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drawings/drawing10.xml" ContentType="application/vnd.openxmlformats-officedocument.drawingml.chartshapes+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drawings/drawing1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0F531" w14:textId="5CF7E6F7" w:rsidR="0000722E" w:rsidRPr="007B3B7C" w:rsidRDefault="004D3181">
      <w:pPr>
        <w:rPr>
          <w:rFonts w:ascii="Segoe UI" w:hAnsi="Segoe UI" w:cs="Segoe UI"/>
          <w:noProof/>
          <w:color w:val="595959"/>
          <w:sz w:val="21"/>
          <w:szCs w:val="21"/>
        </w:rPr>
      </w:pPr>
      <w:r>
        <w:rPr>
          <w:rFonts w:ascii="Aptos ExtraBold" w:eastAsia="+mn-ea" w:hAnsi="Aptos ExtraBold" w:cs="+mn-cs"/>
          <w:b/>
          <w:bCs/>
          <w:noProof/>
          <w:color w:val="003841"/>
          <w:kern w:val="24"/>
          <w:sz w:val="46"/>
          <w:szCs w:val="46"/>
          <w:lang w:val="en-GB"/>
        </w:rPr>
        <w:drawing>
          <wp:anchor distT="0" distB="0" distL="114300" distR="114300" simplePos="0" relativeHeight="251926016" behindDoc="1" locked="0" layoutInCell="1" allowOverlap="1" wp14:anchorId="0F5F9016" wp14:editId="2D647CBB">
            <wp:simplePos x="0" y="0"/>
            <wp:positionH relativeFrom="page">
              <wp:align>left</wp:align>
            </wp:positionH>
            <wp:positionV relativeFrom="paragraph">
              <wp:posOffset>-621029</wp:posOffset>
            </wp:positionV>
            <wp:extent cx="7635240" cy="10668000"/>
            <wp:effectExtent l="0" t="0" r="3810" b="0"/>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524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17" w:rsidRPr="007B3B7C">
        <w:rPr>
          <w:noProof/>
          <w:color w:val="595959"/>
        </w:rPr>
        <mc:AlternateContent>
          <mc:Choice Requires="wps">
            <w:drawing>
              <wp:anchor distT="0" distB="0" distL="114300" distR="114300" simplePos="0" relativeHeight="251928064" behindDoc="0" locked="0" layoutInCell="1" allowOverlap="1" wp14:anchorId="70CCEEC2" wp14:editId="5722B7BE">
                <wp:simplePos x="0" y="0"/>
                <wp:positionH relativeFrom="margin">
                  <wp:align>left</wp:align>
                </wp:positionH>
                <wp:positionV relativeFrom="paragraph">
                  <wp:posOffset>-275713</wp:posOffset>
                </wp:positionV>
                <wp:extent cx="6769138" cy="10235679"/>
                <wp:effectExtent l="0" t="0" r="0" b="0"/>
                <wp:wrapNone/>
                <wp:docPr id="2" name="Text Placeholder 1">
                  <a:extLst xmlns:a="http://schemas.openxmlformats.org/drawingml/2006/main">
                    <a:ext uri="{FF2B5EF4-FFF2-40B4-BE49-F238E27FC236}">
                      <a16:creationId xmlns:a16="http://schemas.microsoft.com/office/drawing/2014/main" id="{8472AFB2-E105-ACE9-6DE5-1EA66C64A6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bookmarkStart w:id="0" w:name="_Hlk204114321"/>
                            <w:bookmarkEnd w:id="0"/>
                          </w:p>
                          <w:p w14:paraId="494EE3FE" w14:textId="39D33C04"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7C0E69F4" w:rsidR="006B4317" w:rsidRPr="00A70A6B" w:rsidRDefault="00D93051"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 xml:space="preserve">Α’ </w:t>
                            </w:r>
                            <w:r w:rsidR="007E5F81">
                              <w:rPr>
                                <w:rFonts w:ascii="Aptos" w:hAnsi="Aptos"/>
                                <w:b/>
                                <w:bCs/>
                                <w:color w:val="FFFFFF" w:themeColor="background1"/>
                                <w:spacing w:val="-30"/>
                                <w:kern w:val="24"/>
                                <w:sz w:val="116"/>
                                <w:szCs w:val="116"/>
                              </w:rPr>
                              <w:t>εξα</w:t>
                            </w:r>
                            <w:r>
                              <w:rPr>
                                <w:rFonts w:ascii="Aptos" w:hAnsi="Aptos"/>
                                <w:b/>
                                <w:bCs/>
                                <w:color w:val="FFFFFF" w:themeColor="background1"/>
                                <w:spacing w:val="-30"/>
                                <w:kern w:val="24"/>
                                <w:sz w:val="116"/>
                                <w:szCs w:val="116"/>
                              </w:rPr>
                              <w:t>μήνου</w:t>
                            </w:r>
                            <w:r w:rsidR="00A70A6B">
                              <w:rPr>
                                <w:rFonts w:ascii="Aptos" w:hAnsi="Aptos"/>
                                <w:b/>
                                <w:bCs/>
                                <w:color w:val="FFFFFF" w:themeColor="background1"/>
                                <w:spacing w:val="-30"/>
                                <w:kern w:val="24"/>
                                <w:sz w:val="116"/>
                                <w:szCs w:val="116"/>
                              </w:rPr>
                              <w:t xml:space="preserve"> </w:t>
                            </w:r>
                          </w:p>
                          <w:p w14:paraId="328061FB" w14:textId="7182580D"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w:t>
                            </w:r>
                            <w:r w:rsidR="00D7695D" w:rsidRPr="00B1305D">
                              <w:rPr>
                                <w:rFonts w:ascii="Aptos" w:hAnsi="Aptos"/>
                                <w:b/>
                                <w:bCs/>
                                <w:color w:val="FFFFFF" w:themeColor="background1"/>
                                <w:spacing w:val="-30"/>
                                <w:kern w:val="24"/>
                                <w:sz w:val="116"/>
                                <w:szCs w:val="116"/>
                              </w:rPr>
                              <w:t>5</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139995CE"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31 Ιουλίου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w:t>
                            </w:r>
                            <w:r w:rsidR="009D4B20">
                              <w:rPr>
                                <w:rFonts w:ascii="Aptos ExtraBold" w:eastAsiaTheme="minorEastAsia" w:hAnsi="Aptos ExtraBold" w:cstheme="minorBidi"/>
                                <w:b/>
                                <w:bCs/>
                                <w:color w:val="FFFFFF" w:themeColor="background1"/>
                                <w:kern w:val="24"/>
                                <w:sz w:val="44"/>
                                <w:szCs w:val="44"/>
                                <w:lang w:eastAsia="en-US"/>
                              </w:rPr>
                              <w:t>5</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wps:txbx>
                      <wps:bodyPr wrap="square" lIns="0" r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CCEEC2" id="Text Placeholder 1" o:spid="_x0000_s1026" style="position:absolute;margin-left:0;margin-top:-21.7pt;width:533pt;height:805.95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" filled="f" stroked="f">
                <o:lock v:ext="edit" grouping="t"/>
                <v:textbox inset="0,,0">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bookmarkStart w:id="1" w:name="_Hlk204114321"/>
                      <w:bookmarkEnd w:id="1"/>
                    </w:p>
                    <w:p w14:paraId="494EE3FE" w14:textId="39D33C04"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7C0E69F4" w:rsidR="006B4317" w:rsidRPr="00A70A6B" w:rsidRDefault="00D93051"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 xml:space="preserve">Α’ </w:t>
                      </w:r>
                      <w:r w:rsidR="007E5F81">
                        <w:rPr>
                          <w:rFonts w:ascii="Aptos" w:hAnsi="Aptos"/>
                          <w:b/>
                          <w:bCs/>
                          <w:color w:val="FFFFFF" w:themeColor="background1"/>
                          <w:spacing w:val="-30"/>
                          <w:kern w:val="24"/>
                          <w:sz w:val="116"/>
                          <w:szCs w:val="116"/>
                        </w:rPr>
                        <w:t>εξα</w:t>
                      </w:r>
                      <w:r>
                        <w:rPr>
                          <w:rFonts w:ascii="Aptos" w:hAnsi="Aptos"/>
                          <w:b/>
                          <w:bCs/>
                          <w:color w:val="FFFFFF" w:themeColor="background1"/>
                          <w:spacing w:val="-30"/>
                          <w:kern w:val="24"/>
                          <w:sz w:val="116"/>
                          <w:szCs w:val="116"/>
                        </w:rPr>
                        <w:t>μήνου</w:t>
                      </w:r>
                      <w:r w:rsidR="00A70A6B">
                        <w:rPr>
                          <w:rFonts w:ascii="Aptos" w:hAnsi="Aptos"/>
                          <w:b/>
                          <w:bCs/>
                          <w:color w:val="FFFFFF" w:themeColor="background1"/>
                          <w:spacing w:val="-30"/>
                          <w:kern w:val="24"/>
                          <w:sz w:val="116"/>
                          <w:szCs w:val="116"/>
                        </w:rPr>
                        <w:t xml:space="preserve"> </w:t>
                      </w:r>
                    </w:p>
                    <w:p w14:paraId="328061FB" w14:textId="7182580D"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w:t>
                      </w:r>
                      <w:r w:rsidR="00D7695D" w:rsidRPr="00B1305D">
                        <w:rPr>
                          <w:rFonts w:ascii="Aptos" w:hAnsi="Aptos"/>
                          <w:b/>
                          <w:bCs/>
                          <w:color w:val="FFFFFF" w:themeColor="background1"/>
                          <w:spacing w:val="-30"/>
                          <w:kern w:val="24"/>
                          <w:sz w:val="116"/>
                          <w:szCs w:val="116"/>
                        </w:rPr>
                        <w:t>5</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139995CE"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31 Ιουλίου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w:t>
                      </w:r>
                      <w:r w:rsidR="009D4B20">
                        <w:rPr>
                          <w:rFonts w:ascii="Aptos ExtraBold" w:eastAsiaTheme="minorEastAsia" w:hAnsi="Aptos ExtraBold" w:cstheme="minorBidi"/>
                          <w:b/>
                          <w:bCs/>
                          <w:color w:val="FFFFFF" w:themeColor="background1"/>
                          <w:kern w:val="24"/>
                          <w:sz w:val="44"/>
                          <w:szCs w:val="44"/>
                          <w:lang w:eastAsia="en-US"/>
                        </w:rPr>
                        <w:t>5</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v:textbox>
                <w10:wrap anchorx="margin"/>
              </v:rect>
            </w:pict>
          </mc:Fallback>
        </mc:AlternateContent>
      </w:r>
    </w:p>
    <w:p w14:paraId="472E4757" w14:textId="4A18F4E9" w:rsidR="00CC46DA" w:rsidRPr="007B3B7C" w:rsidRDefault="00563B4B" w:rsidP="00563B4B">
      <w:pPr>
        <w:tabs>
          <w:tab w:val="left" w:pos="580"/>
        </w:tabs>
        <w:rPr>
          <w:rFonts w:ascii="Segoe UI" w:hAnsi="Segoe UI" w:cs="Segoe UI"/>
          <w:noProof/>
          <w:color w:val="595959"/>
          <w:sz w:val="2"/>
          <w:szCs w:val="2"/>
          <w:lang w:val="en-US"/>
        </w:rPr>
      </w:pPr>
      <w:r w:rsidRPr="007B3B7C">
        <w:rPr>
          <w:rFonts w:ascii="Segoe UI" w:hAnsi="Segoe UI" w:cs="Segoe UI"/>
          <w:noProof/>
          <w:color w:val="595959"/>
          <w:sz w:val="10"/>
          <w:szCs w:val="10"/>
          <w:lang w:val="en-US"/>
        </w:rPr>
        <w:tab/>
      </w:r>
    </w:p>
    <w:p w14:paraId="658D4BA7" w14:textId="036AF27A" w:rsidR="0000722E" w:rsidRPr="007B3B7C" w:rsidRDefault="00D27A5D">
      <w:pPr>
        <w:rPr>
          <w:rFonts w:ascii="Aptos ExtraBold" w:eastAsia="+mn-ea" w:hAnsi="Aptos ExtraBold" w:cs="+mn-cs"/>
          <w:b/>
          <w:bCs/>
          <w:color w:val="595959"/>
          <w:kern w:val="24"/>
          <w:sz w:val="46"/>
          <w:szCs w:val="46"/>
          <w:lang w:val="en-GB" w:eastAsia="en-GB"/>
        </w:rPr>
      </w:pPr>
      <w:r>
        <w:rPr>
          <w:noProof/>
        </w:rPr>
        <w:drawing>
          <wp:anchor distT="0" distB="0" distL="114300" distR="114300" simplePos="0" relativeHeight="251958784" behindDoc="0" locked="0" layoutInCell="1" allowOverlap="1" wp14:anchorId="1D32765E" wp14:editId="4351D1FE">
            <wp:simplePos x="0" y="0"/>
            <wp:positionH relativeFrom="page">
              <wp:posOffset>0</wp:posOffset>
            </wp:positionH>
            <wp:positionV relativeFrom="paragraph">
              <wp:posOffset>3539803</wp:posOffset>
            </wp:positionV>
            <wp:extent cx="6045835" cy="4586605"/>
            <wp:effectExtent l="0" t="0" r="0" b="4445"/>
            <wp:wrapNone/>
            <wp:docPr id="4" name="Graphic 4">
              <a:extLst xmlns:a="http://schemas.openxmlformats.org/drawingml/2006/main">
                <a:ext uri="{FF2B5EF4-FFF2-40B4-BE49-F238E27FC236}">
                  <a16:creationId xmlns:a16="http://schemas.microsoft.com/office/drawing/2014/main" id="{A26D2E40-F44F-82EA-B95C-C9CD86774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A26D2E40-F44F-82EA-B95C-C9CD8677415B}"/>
                        </a:ext>
                      </a:extLst>
                    </pic:cNvPr>
                    <pic:cNvPicPr>
                      <a:picLocks noChangeAspect="1"/>
                    </pic:cNvPicPr>
                  </pic:nvPicPr>
                  <pic:blipFill rotWithShape="1">
                    <a:blip r:embed="rId13" cstate="screen">
                      <a:extLst>
                        <a:ext uri="{28A0092B-C50C-407E-A947-70E740481C1C}">
                          <a14:useLocalDpi xmlns:a14="http://schemas.microsoft.com/office/drawing/2010/main" val="0"/>
                        </a:ext>
                        <a:ext uri="{96DAC541-7B7A-43D3-8B79-37D633B846F1}">
                          <asvg:svgBlip xmlns:asvg="http://schemas.microsoft.com/office/drawing/2016/SVG/main" r:embed="rId14"/>
                        </a:ext>
                      </a:extLst>
                    </a:blip>
                    <a:srcRect r="16311"/>
                    <a:stretch/>
                  </pic:blipFill>
                  <pic:spPr>
                    <a:xfrm flipH="1">
                      <a:off x="0" y="0"/>
                      <a:ext cx="6045835" cy="4586605"/>
                    </a:xfrm>
                    <a:prstGeom prst="rect">
                      <a:avLst/>
                    </a:prstGeom>
                  </pic:spPr>
                </pic:pic>
              </a:graphicData>
            </a:graphic>
            <wp14:sizeRelH relativeFrom="margin">
              <wp14:pctWidth>0</wp14:pctWidth>
            </wp14:sizeRelH>
            <wp14:sizeRelV relativeFrom="margin">
              <wp14:pctHeight>0</wp14:pctHeight>
            </wp14:sizeRelV>
          </wp:anchor>
        </w:drawing>
      </w:r>
      <w:r w:rsidR="0000722E" w:rsidRPr="007B3B7C">
        <w:rPr>
          <w:rFonts w:ascii="Aptos ExtraBold" w:eastAsia="+mn-ea" w:hAnsi="Aptos ExtraBold" w:cs="+mn-cs"/>
          <w:b/>
          <w:bCs/>
          <w:color w:val="595959"/>
          <w:kern w:val="24"/>
          <w:sz w:val="46"/>
          <w:szCs w:val="46"/>
          <w:lang w:val="en-GB"/>
        </w:rPr>
        <w:br w:type="page"/>
      </w:r>
    </w:p>
    <w:p w14:paraId="6C466529"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r>
        <w:rPr>
          <w:rFonts w:ascii="Aptos ExtraBold" w:eastAsia="+mn-ea" w:hAnsi="Aptos ExtraBold" w:cs="+mn-cs"/>
          <w:b/>
          <w:bCs/>
          <w:noProof/>
          <w:color w:val="003841"/>
          <w:kern w:val="24"/>
          <w:sz w:val="38"/>
          <w:szCs w:val="38"/>
          <w:lang w:val="en-GB" w:eastAsia="en-GB"/>
        </w:rPr>
        <w:lastRenderedPageBreak/>
        <mc:AlternateContent>
          <mc:Choice Requires="wps">
            <w:drawing>
              <wp:anchor distT="0" distB="0" distL="114300" distR="114300" simplePos="0" relativeHeight="252215808" behindDoc="0" locked="0" layoutInCell="1" allowOverlap="1" wp14:anchorId="2BADBACA" wp14:editId="42E3907A">
                <wp:simplePos x="0" y="0"/>
                <wp:positionH relativeFrom="margin">
                  <wp:posOffset>5715</wp:posOffset>
                </wp:positionH>
                <wp:positionV relativeFrom="paragraph">
                  <wp:posOffset>3810</wp:posOffset>
                </wp:positionV>
                <wp:extent cx="6464300" cy="768350"/>
                <wp:effectExtent l="0" t="0" r="12700" b="12700"/>
                <wp:wrapNone/>
                <wp:docPr id="63" name="Rectangle: Rounded Corners 63"/>
                <wp:cNvGraphicFramePr/>
                <a:graphic xmlns:a="http://schemas.openxmlformats.org/drawingml/2006/main">
                  <a:graphicData uri="http://schemas.microsoft.com/office/word/2010/wordprocessingShape">
                    <wps:wsp>
                      <wps:cNvSpPr/>
                      <wps:spPr>
                        <a:xfrm>
                          <a:off x="0" y="0"/>
                          <a:ext cx="6464300" cy="76835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14DA6A96" w14:textId="77777777" w:rsidR="00E10BA7" w:rsidRPr="004E124D" w:rsidRDefault="00E10BA7" w:rsidP="00E10BA7">
                            <w:pPr>
                              <w:jc w:val="center"/>
                              <w:rPr>
                                <w:rFonts w:ascii="Aptos" w:hAnsi="Aptos"/>
                                <w:b/>
                                <w:bCs/>
                                <w:sz w:val="32"/>
                                <w:szCs w:val="32"/>
                              </w:rPr>
                            </w:pPr>
                            <w:r w:rsidRPr="004E124D">
                              <w:rPr>
                                <w:rFonts w:ascii="Aptos" w:hAnsi="Aptos"/>
                                <w:b/>
                                <w:bCs/>
                                <w:sz w:val="32"/>
                                <w:szCs w:val="32"/>
                              </w:rPr>
                              <w:t xml:space="preserve">Οι ισχυρές επιδόσεις του Α’ </w:t>
                            </w:r>
                            <w:r>
                              <w:rPr>
                                <w:rFonts w:ascii="Aptos" w:hAnsi="Aptos"/>
                                <w:b/>
                                <w:bCs/>
                                <w:sz w:val="32"/>
                                <w:szCs w:val="32"/>
                              </w:rPr>
                              <w:t>εξαμήνου</w:t>
                            </w:r>
                            <w:r w:rsidRPr="004E124D">
                              <w:rPr>
                                <w:rFonts w:ascii="Aptos" w:hAnsi="Aptos"/>
                                <w:b/>
                                <w:bCs/>
                                <w:sz w:val="32"/>
                                <w:szCs w:val="32"/>
                              </w:rPr>
                              <w:t xml:space="preserve"> 2025 θέτουν τις βάσεις για την επίτευξη των στόχων μας για το </w:t>
                            </w:r>
                            <w:r>
                              <w:rPr>
                                <w:rFonts w:ascii="Aptos" w:hAnsi="Aptos"/>
                                <w:b/>
                                <w:bCs/>
                                <w:sz w:val="32"/>
                                <w:szCs w:val="32"/>
                              </w:rPr>
                              <w:t>έτος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DBACA" id="Rectangle: Rounded Corners 63" o:spid="_x0000_s1027" style="position:absolute;left:0;text-align:left;margin-left:.45pt;margin-top:.3pt;width:509pt;height:60.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" fillcolor="#003841" strokecolor="#003841" strokeweight="1pt">
                <v:stroke joinstyle="miter"/>
                <v:textbox>
                  <w:txbxContent>
                    <w:p w14:paraId="14DA6A96" w14:textId="77777777" w:rsidR="00E10BA7" w:rsidRPr="004E124D" w:rsidRDefault="00E10BA7" w:rsidP="00E10BA7">
                      <w:pPr>
                        <w:jc w:val="center"/>
                        <w:rPr>
                          <w:rFonts w:ascii="Aptos" w:hAnsi="Aptos"/>
                          <w:b/>
                          <w:bCs/>
                          <w:sz w:val="32"/>
                          <w:szCs w:val="32"/>
                        </w:rPr>
                      </w:pPr>
                      <w:r w:rsidRPr="004E124D">
                        <w:rPr>
                          <w:rFonts w:ascii="Aptos" w:hAnsi="Aptos"/>
                          <w:b/>
                          <w:bCs/>
                          <w:sz w:val="32"/>
                          <w:szCs w:val="32"/>
                        </w:rPr>
                        <w:t xml:space="preserve">Οι ισχυρές επιδόσεις του Α’ </w:t>
                      </w:r>
                      <w:r>
                        <w:rPr>
                          <w:rFonts w:ascii="Aptos" w:hAnsi="Aptos"/>
                          <w:b/>
                          <w:bCs/>
                          <w:sz w:val="32"/>
                          <w:szCs w:val="32"/>
                        </w:rPr>
                        <w:t>εξαμήνου</w:t>
                      </w:r>
                      <w:r w:rsidRPr="004E124D">
                        <w:rPr>
                          <w:rFonts w:ascii="Aptos" w:hAnsi="Aptos"/>
                          <w:b/>
                          <w:bCs/>
                          <w:sz w:val="32"/>
                          <w:szCs w:val="32"/>
                        </w:rPr>
                        <w:t xml:space="preserve"> 2025 θέτουν τις βάσεις για την επίτευξη των στόχων μας για το </w:t>
                      </w:r>
                      <w:r>
                        <w:rPr>
                          <w:rFonts w:ascii="Aptos" w:hAnsi="Aptos"/>
                          <w:b/>
                          <w:bCs/>
                          <w:sz w:val="32"/>
                          <w:szCs w:val="32"/>
                        </w:rPr>
                        <w:t>έτος</w:t>
                      </w:r>
                    </w:p>
                  </w:txbxContent>
                </v:textbox>
                <w10:wrap anchorx="margin"/>
              </v:roundrect>
            </w:pict>
          </mc:Fallback>
        </mc:AlternateContent>
      </w:r>
    </w:p>
    <w:p w14:paraId="63A3B43A"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eastAsia="en-GB"/>
        </w:rPr>
      </w:pPr>
    </w:p>
    <w:p w14:paraId="1A460949" w14:textId="77777777" w:rsidR="00E10BA7" w:rsidRPr="00755331" w:rsidRDefault="00E10BA7" w:rsidP="00E10BA7">
      <w:pPr>
        <w:spacing w:before="180" w:line="264" w:lineRule="auto"/>
        <w:jc w:val="center"/>
        <w:rPr>
          <w:rFonts w:ascii="Aptos ExtraBold" w:eastAsia="+mn-ea" w:hAnsi="Aptos ExtraBold" w:cs="+mn-cs"/>
          <w:b/>
          <w:bCs/>
          <w:color w:val="003841"/>
          <w:kern w:val="24"/>
          <w:sz w:val="38"/>
          <w:szCs w:val="3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3760" behindDoc="0" locked="0" layoutInCell="1" allowOverlap="1" wp14:anchorId="2F2A81E5" wp14:editId="0CC60569">
                <wp:simplePos x="0" y="0"/>
                <wp:positionH relativeFrom="margin">
                  <wp:posOffset>1752600</wp:posOffset>
                </wp:positionH>
                <wp:positionV relativeFrom="paragraph">
                  <wp:posOffset>126309</wp:posOffset>
                </wp:positionV>
                <wp:extent cx="4718050" cy="1920240"/>
                <wp:effectExtent l="0" t="0" r="25400" b="22860"/>
                <wp:wrapNone/>
                <wp:docPr id="2072912813" name="Rectangle: Rounded Corners 2072912813"/>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728"/>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7AFF8" w14:textId="154BAD9E" w:rsidR="00E10BA7" w:rsidRPr="0074757E" w:rsidRDefault="00E10BA7" w:rsidP="00E10BA7">
                            <w:pPr>
                              <w:jc w:val="center"/>
                              <w:rPr>
                                <w:rFonts w:ascii="Aptos ExtraBold" w:eastAsia="+mn-ea" w:hAnsi="Aptos ExtraBold" w:cs="+mn-cs"/>
                                <w:b/>
                                <w:bCs/>
                                <w:color w:val="007B85"/>
                                <w:kern w:val="24"/>
                                <w:sz w:val="28"/>
                                <w:szCs w:val="32"/>
                              </w:rPr>
                            </w:pPr>
                            <w:r w:rsidRPr="004F5E53">
                              <w:rPr>
                                <w:rFonts w:ascii="Aptos ExtraBold" w:eastAsia="+mn-ea" w:hAnsi="Aptos ExtraBold" w:cs="+mn-cs"/>
                                <w:b/>
                                <w:bCs/>
                                <w:color w:val="007B85"/>
                                <w:kern w:val="24"/>
                                <w:sz w:val="44"/>
                                <w:szCs w:val="44"/>
                              </w:rPr>
                              <w:t>€0,</w:t>
                            </w:r>
                            <w:r>
                              <w:rPr>
                                <w:rFonts w:ascii="Aptos ExtraBold" w:eastAsia="+mn-ea" w:hAnsi="Aptos ExtraBold" w:cs="+mn-cs"/>
                                <w:b/>
                                <w:bCs/>
                                <w:color w:val="007B85"/>
                                <w:kern w:val="24"/>
                                <w:sz w:val="44"/>
                                <w:szCs w:val="44"/>
                              </w:rPr>
                              <w:t>7 δισ.</w:t>
                            </w:r>
                            <w:r w:rsidRPr="004F5E53">
                              <w:rPr>
                                <w:rFonts w:ascii="Aptos ExtraBold" w:eastAsia="+mn-ea" w:hAnsi="Aptos ExtraBold" w:cs="+mn-cs"/>
                                <w:b/>
                                <w:bCs/>
                                <w:color w:val="007B85"/>
                                <w:kern w:val="24"/>
                                <w:sz w:val="44"/>
                                <w:szCs w:val="44"/>
                                <w:vertAlign w:val="superscript"/>
                              </w:rPr>
                              <w:t>1</w:t>
                            </w:r>
                            <w:r w:rsidRPr="004E124D">
                              <w:rPr>
                                <w:rFonts w:ascii="Aptos ExtraBold" w:eastAsia="+mn-ea" w:hAnsi="Aptos ExtraBold" w:cs="+mn-cs"/>
                                <w:b/>
                                <w:bCs/>
                                <w:color w:val="003841"/>
                                <w:kern w:val="24"/>
                                <w:sz w:val="36"/>
                                <w:szCs w:val="36"/>
                              </w:rPr>
                              <w:t xml:space="preserve"> </w:t>
                            </w:r>
                            <w:r w:rsidRPr="004E124D">
                              <w:rPr>
                                <w:rFonts w:ascii="Aptos ExtraBold" w:eastAsia="+mn-ea" w:hAnsi="Aptos ExtraBold" w:cs="+mn-cs"/>
                                <w:b/>
                                <w:bCs/>
                                <w:color w:val="003841"/>
                                <w:kern w:val="24"/>
                                <w:sz w:val="32"/>
                                <w:szCs w:val="34"/>
                              </w:rPr>
                              <w:t>Κέρδη μετά φόρων</w:t>
                            </w:r>
                            <w:r w:rsidR="00D16EB3" w:rsidRPr="00D16EB3">
                              <w:rPr>
                                <w:rFonts w:ascii="Aptos ExtraBold" w:eastAsia="+mn-ea" w:hAnsi="Aptos ExtraBold" w:cs="+mn-cs"/>
                                <w:b/>
                                <w:bCs/>
                                <w:color w:val="003841"/>
                                <w:kern w:val="24"/>
                                <w:sz w:val="32"/>
                                <w:szCs w:val="34"/>
                              </w:rPr>
                              <w:t xml:space="preserve"> </w:t>
                            </w:r>
                            <w:r w:rsidR="002736F3">
                              <w:rPr>
                                <w:rFonts w:ascii="Aptos ExtraBold" w:eastAsia="+mn-ea" w:hAnsi="Aptos ExtraBold" w:cs="+mn-cs"/>
                                <w:b/>
                                <w:bCs/>
                                <w:color w:val="003841"/>
                                <w:kern w:val="24"/>
                                <w:sz w:val="32"/>
                                <w:szCs w:val="34"/>
                              </w:rPr>
                              <w:t xml:space="preserve">   </w:t>
                            </w:r>
                            <w:r w:rsidR="007A2D80">
                              <w:rPr>
                                <w:rFonts w:ascii="Aptos ExtraBold" w:eastAsia="+mn-ea" w:hAnsi="Aptos ExtraBold" w:cs="+mn-cs"/>
                                <w:b/>
                                <w:bCs/>
                                <w:color w:val="003841"/>
                                <w:kern w:val="24"/>
                                <w:sz w:val="32"/>
                                <w:szCs w:val="34"/>
                              </w:rPr>
                              <w:t xml:space="preserve">           </w:t>
                            </w:r>
                            <w:r w:rsidR="002736F3">
                              <w:rPr>
                                <w:rFonts w:ascii="Aptos ExtraBold" w:eastAsia="+mn-ea" w:hAnsi="Aptos ExtraBold" w:cs="+mn-cs"/>
                                <w:b/>
                                <w:bCs/>
                                <w:color w:val="003841"/>
                                <w:kern w:val="24"/>
                                <w:sz w:val="32"/>
                                <w:szCs w:val="34"/>
                              </w:rPr>
                              <w:t xml:space="preserve">                   </w:t>
                            </w:r>
                            <w:r w:rsidR="00D16EB3" w:rsidRPr="0074757E">
                              <w:rPr>
                                <w:rFonts w:ascii="Aptos" w:eastAsia="+mn-ea" w:hAnsi="Aptos" w:cs="+mn-cs"/>
                                <w:b/>
                                <w:bCs/>
                                <w:color w:val="007B85"/>
                                <w:kern w:val="24"/>
                                <w:sz w:val="20"/>
                                <w:szCs w:val="26"/>
                              </w:rPr>
                              <w:t>σχεδόν</w:t>
                            </w:r>
                            <w:r w:rsidR="00D16EB3" w:rsidRPr="0074757E">
                              <w:rPr>
                                <w:rFonts w:ascii="Aptos ExtraBold" w:eastAsia="+mn-ea" w:hAnsi="Aptos ExtraBold" w:cs="+mn-cs"/>
                                <w:b/>
                                <w:bCs/>
                                <w:color w:val="003841"/>
                                <w:kern w:val="24"/>
                                <w:sz w:val="22"/>
                                <w:szCs w:val="28"/>
                              </w:rPr>
                              <w:t xml:space="preserve"> </w:t>
                            </w:r>
                            <w:r w:rsidR="00D16EB3" w:rsidRPr="0074757E">
                              <w:rPr>
                                <w:rFonts w:ascii="Aptos" w:eastAsia="+mn-ea" w:hAnsi="Aptos" w:cs="+mn-cs"/>
                                <w:b/>
                                <w:bCs/>
                                <w:color w:val="007B85"/>
                                <w:kern w:val="24"/>
                                <w:sz w:val="20"/>
                                <w:szCs w:val="26"/>
                              </w:rPr>
                              <w:t xml:space="preserve">αμετάβλητα σε </w:t>
                            </w:r>
                            <w:r w:rsidR="002736F3" w:rsidRPr="0074757E">
                              <w:rPr>
                                <w:rFonts w:ascii="Aptos" w:eastAsia="+mn-ea" w:hAnsi="Aptos" w:cs="+mn-cs"/>
                                <w:b/>
                                <w:bCs/>
                                <w:color w:val="007B85"/>
                                <w:kern w:val="24"/>
                                <w:sz w:val="20"/>
                                <w:szCs w:val="26"/>
                              </w:rPr>
                              <w:t>σχέση με το Α’ εξάμηνο</w:t>
                            </w:r>
                            <w:r w:rsidR="00CC3AD9">
                              <w:rPr>
                                <w:rFonts w:ascii="Aptos" w:eastAsia="+mn-ea" w:hAnsi="Aptos" w:cs="+mn-cs"/>
                                <w:b/>
                                <w:bCs/>
                                <w:color w:val="007B85"/>
                                <w:kern w:val="24"/>
                                <w:sz w:val="20"/>
                                <w:szCs w:val="26"/>
                              </w:rPr>
                              <w:t xml:space="preserve"> 2024</w:t>
                            </w:r>
                            <w:r w:rsidR="002736F3" w:rsidRPr="0074757E">
                              <w:rPr>
                                <w:rFonts w:ascii="Aptos" w:eastAsia="+mn-ea" w:hAnsi="Aptos" w:cs="+mn-cs"/>
                                <w:b/>
                                <w:bCs/>
                                <w:color w:val="007B85"/>
                                <w:kern w:val="24"/>
                                <w:sz w:val="20"/>
                                <w:szCs w:val="26"/>
                              </w:rPr>
                              <w:t xml:space="preserve"> </w:t>
                            </w:r>
                          </w:p>
                          <w:p w14:paraId="65668EC3" w14:textId="77777777" w:rsidR="00E10BA7" w:rsidRPr="00D16EB3" w:rsidRDefault="00E10BA7" w:rsidP="00E10BA7">
                            <w:pPr>
                              <w:jc w:val="center"/>
                              <w:rPr>
                                <w:rFonts w:ascii="Aptos ExtraBold" w:eastAsia="+mn-ea" w:hAnsi="Aptos ExtraBold" w:cs="+mn-cs"/>
                                <w:b/>
                                <w:bCs/>
                                <w:color w:val="003841"/>
                                <w:kern w:val="24"/>
                                <w:sz w:val="14"/>
                                <w:szCs w:val="14"/>
                              </w:rPr>
                            </w:pPr>
                            <w:r w:rsidRPr="00D16EB3">
                              <w:rPr>
                                <w:rFonts w:ascii="Aptos ExtraBold" w:eastAsia="+mn-ea" w:hAnsi="Aptos ExtraBold" w:cs="+mn-cs"/>
                                <w:b/>
                                <w:bCs/>
                                <w:color w:val="003841"/>
                                <w:kern w:val="24"/>
                                <w:sz w:val="14"/>
                                <w:szCs w:val="14"/>
                              </w:rPr>
                              <w:t xml:space="preserve">                             </w:t>
                            </w:r>
                          </w:p>
                          <w:p w14:paraId="2A7FCE98" w14:textId="2B08E8BB" w:rsidR="00E10BA7" w:rsidRPr="00E10BA7" w:rsidRDefault="00E10BA7" w:rsidP="00E10BA7">
                            <w:pPr>
                              <w:jc w:val="center"/>
                              <w:rPr>
                                <w:rFonts w:ascii="Aptos" w:eastAsia="+mn-ea" w:hAnsi="Aptos" w:cs="+mn-cs"/>
                                <w:b/>
                                <w:bCs/>
                                <w:color w:val="FF7415"/>
                                <w:kern w:val="24"/>
                                <w:sz w:val="20"/>
                              </w:rPr>
                            </w:pPr>
                            <w:r w:rsidRPr="004F5E53">
                              <w:rPr>
                                <w:rFonts w:ascii="Aptos ExtraBold" w:eastAsia="+mn-ea" w:hAnsi="Aptos ExtraBold" w:cs="+mn-cs"/>
                                <w:b/>
                                <w:bCs/>
                                <w:color w:val="007B85"/>
                                <w:kern w:val="24"/>
                                <w:sz w:val="44"/>
                                <w:szCs w:val="44"/>
                              </w:rPr>
                              <w:t>€1,4</w:t>
                            </w:r>
                            <w:r w:rsidR="008A7899" w:rsidRPr="008A7899">
                              <w:rPr>
                                <w:rFonts w:ascii="Aptos ExtraBold" w:eastAsia="+mn-ea" w:hAnsi="Aptos ExtraBold" w:cs="+mn-cs"/>
                                <w:b/>
                                <w:bCs/>
                                <w:color w:val="007B85"/>
                                <w:kern w:val="24"/>
                                <w:sz w:val="44"/>
                                <w:szCs w:val="44"/>
                              </w:rPr>
                              <w:t>3</w:t>
                            </w:r>
                            <w:r w:rsidRPr="004F5E53">
                              <w:rPr>
                                <w:rFonts w:ascii="Aptos ExtraBold" w:eastAsia="+mn-ea" w:hAnsi="Aptos ExtraBold" w:cs="+mn-cs"/>
                                <w:b/>
                                <w:bCs/>
                                <w:color w:val="007B85"/>
                                <w:kern w:val="24"/>
                                <w:sz w:val="44"/>
                                <w:szCs w:val="44"/>
                                <w:vertAlign w:val="superscript"/>
                              </w:rPr>
                              <w:t>2</w:t>
                            </w:r>
                            <w:r w:rsidRPr="004E124D">
                              <w:rPr>
                                <w:rFonts w:ascii="Aptos ExtraBold" w:eastAsia="+mn-ea" w:hAnsi="Aptos ExtraBold" w:cs="+mn-cs"/>
                                <w:b/>
                                <w:bCs/>
                                <w:color w:val="003841"/>
                                <w:kern w:val="24"/>
                                <w:sz w:val="36"/>
                                <w:szCs w:val="36"/>
                              </w:rPr>
                              <w:t xml:space="preserve"> </w:t>
                            </w:r>
                            <w:r w:rsidRPr="004E124D">
                              <w:rPr>
                                <w:rFonts w:ascii="Aptos ExtraBold" w:eastAsia="+mn-ea" w:hAnsi="Aptos ExtraBold" w:cs="+mn-cs"/>
                                <w:b/>
                                <w:bCs/>
                                <w:color w:val="003841"/>
                                <w:kern w:val="24"/>
                                <w:sz w:val="32"/>
                                <w:szCs w:val="34"/>
                              </w:rPr>
                              <w:t xml:space="preserve">Κέρδη ανά μετοχή  </w:t>
                            </w:r>
                            <w:r>
                              <w:rPr>
                                <w:rFonts w:ascii="Aptos ExtraBold" w:eastAsia="+mn-ea" w:hAnsi="Aptos ExtraBold" w:cs="+mn-cs"/>
                                <w:b/>
                                <w:bCs/>
                                <w:color w:val="003841"/>
                                <w:kern w:val="24"/>
                                <w:sz w:val="32"/>
                                <w:szCs w:val="34"/>
                              </w:rPr>
                              <w:t xml:space="preserve">                                   </w:t>
                            </w:r>
                            <w:r w:rsidRPr="004E124D">
                              <w:rPr>
                                <w:rFonts w:ascii="Aptos ExtraBold" w:eastAsia="+mn-ea" w:hAnsi="Aptos ExtraBold" w:cs="+mn-cs"/>
                                <w:b/>
                                <w:bCs/>
                                <w:color w:val="003841"/>
                                <w:kern w:val="24"/>
                                <w:sz w:val="32"/>
                                <w:szCs w:val="34"/>
                              </w:rPr>
                              <w:t xml:space="preserve">       </w:t>
                            </w:r>
                            <w:r w:rsidR="00BD6E99" w:rsidRPr="00BD6E99">
                              <w:rPr>
                                <w:rFonts w:ascii="Aptos" w:eastAsia="+mn-ea" w:hAnsi="Aptos" w:cs="+mn-cs"/>
                                <w:b/>
                                <w:bCs/>
                                <w:color w:val="FF7415"/>
                                <w:kern w:val="24"/>
                                <w:sz w:val="20"/>
                              </w:rPr>
                              <w:t>~</w:t>
                            </w:r>
                            <w:r w:rsidRPr="00E10BA7">
                              <w:rPr>
                                <w:rFonts w:ascii="Aptos" w:eastAsia="+mn-ea" w:hAnsi="Aptos" w:cs="+mn-cs"/>
                                <w:b/>
                                <w:bCs/>
                                <w:color w:val="FF7415"/>
                                <w:kern w:val="24"/>
                                <w:sz w:val="20"/>
                              </w:rPr>
                              <w:t>€1,</w:t>
                            </w:r>
                            <w:r w:rsidR="00904AD5">
                              <w:rPr>
                                <w:rFonts w:ascii="Aptos" w:eastAsia="+mn-ea" w:hAnsi="Aptos" w:cs="+mn-cs"/>
                                <w:b/>
                                <w:bCs/>
                                <w:color w:val="FF7415"/>
                                <w:kern w:val="24"/>
                                <w:sz w:val="20"/>
                              </w:rPr>
                              <w:t>4</w:t>
                            </w:r>
                            <w:r w:rsidRPr="00E10BA7">
                              <w:rPr>
                                <w:rFonts w:ascii="Aptos" w:eastAsia="+mn-ea" w:hAnsi="Aptos" w:cs="+mn-cs"/>
                                <w:b/>
                                <w:bCs/>
                                <w:color w:val="FF7415"/>
                                <w:kern w:val="24"/>
                                <w:sz w:val="20"/>
                              </w:rPr>
                              <w:t xml:space="preserve"> επικαιροποιημένος στόχος για το 2025 (έναντι </w:t>
                            </w:r>
                            <w:r w:rsidR="00BD6E99" w:rsidRPr="00BD6E99">
                              <w:rPr>
                                <w:rFonts w:ascii="Aptos" w:eastAsia="+mn-ea" w:hAnsi="Aptos" w:cs="+mn-cs"/>
                                <w:b/>
                                <w:bCs/>
                                <w:color w:val="FF7415"/>
                                <w:kern w:val="24"/>
                                <w:sz w:val="20"/>
                              </w:rPr>
                              <w:t>~</w:t>
                            </w:r>
                            <w:r w:rsidRPr="00E10BA7">
                              <w:rPr>
                                <w:rFonts w:ascii="Aptos" w:eastAsia="+mn-ea" w:hAnsi="Aptos" w:cs="+mn-cs"/>
                                <w:b/>
                                <w:bCs/>
                                <w:color w:val="FF7415"/>
                                <w:kern w:val="24"/>
                                <w:sz w:val="20"/>
                              </w:rPr>
                              <w:t>€1,3)</w:t>
                            </w:r>
                          </w:p>
                          <w:p w14:paraId="04256B73" w14:textId="77777777" w:rsidR="00E10BA7" w:rsidRPr="00D16EB3" w:rsidRDefault="00E10BA7" w:rsidP="00E10BA7">
                            <w:pPr>
                              <w:jc w:val="center"/>
                              <w:rPr>
                                <w:rFonts w:ascii="Aptos ExtraBold" w:eastAsia="+mn-ea" w:hAnsi="Aptos ExtraBold" w:cs="+mn-cs"/>
                                <w:b/>
                                <w:bCs/>
                                <w:color w:val="007B85"/>
                                <w:kern w:val="24"/>
                                <w:sz w:val="14"/>
                                <w:szCs w:val="14"/>
                              </w:rPr>
                            </w:pPr>
                            <w:r w:rsidRPr="00D16EB3">
                              <w:rPr>
                                <w:rFonts w:ascii="Aptos" w:eastAsia="+mn-ea" w:hAnsi="Aptos" w:cs="+mn-cs"/>
                                <w:b/>
                                <w:bCs/>
                                <w:color w:val="007B85"/>
                                <w:kern w:val="24"/>
                                <w:sz w:val="14"/>
                                <w:szCs w:val="14"/>
                              </w:rPr>
                              <w:t xml:space="preserve">         </w:t>
                            </w:r>
                            <w:r w:rsidRPr="00D16EB3">
                              <w:rPr>
                                <w:rFonts w:ascii="Aptos ExtraBold" w:eastAsia="+mn-ea" w:hAnsi="Aptos ExtraBold" w:cs="+mn-cs"/>
                                <w:b/>
                                <w:bCs/>
                                <w:color w:val="003841"/>
                                <w:kern w:val="24"/>
                                <w:sz w:val="14"/>
                                <w:szCs w:val="14"/>
                                <w:vertAlign w:val="superscript"/>
                              </w:rPr>
                              <w:t xml:space="preserve">     </w:t>
                            </w:r>
                          </w:p>
                          <w:p w14:paraId="2A97C02B" w14:textId="7A47C371" w:rsidR="00E10BA7" w:rsidRPr="005B3B2B" w:rsidRDefault="00E10BA7" w:rsidP="00E10BA7">
                            <w:pPr>
                              <w:jc w:val="center"/>
                              <w:rPr>
                                <w:rFonts w:ascii="Aptos" w:eastAsia="+mn-ea" w:hAnsi="Aptos" w:cs="+mn-cs"/>
                                <w:b/>
                                <w:bCs/>
                                <w:color w:val="FF7415"/>
                                <w:kern w:val="24"/>
                                <w:sz w:val="20"/>
                              </w:rPr>
                            </w:pPr>
                            <w:r w:rsidRPr="004F5E53">
                              <w:rPr>
                                <w:rFonts w:ascii="Aptos ExtraBold" w:eastAsia="+mn-ea" w:hAnsi="Aptos ExtraBold" w:cs="+mn-cs"/>
                                <w:b/>
                                <w:bCs/>
                                <w:color w:val="007B85"/>
                                <w:kern w:val="24"/>
                                <w:sz w:val="44"/>
                                <w:szCs w:val="44"/>
                              </w:rPr>
                              <w:t>16,</w:t>
                            </w:r>
                            <w:r w:rsidR="008A7899" w:rsidRPr="008A7899">
                              <w:rPr>
                                <w:rFonts w:ascii="Aptos ExtraBold" w:eastAsia="+mn-ea" w:hAnsi="Aptos ExtraBold" w:cs="+mn-cs"/>
                                <w:b/>
                                <w:bCs/>
                                <w:color w:val="007B85"/>
                                <w:kern w:val="24"/>
                                <w:sz w:val="44"/>
                                <w:szCs w:val="44"/>
                              </w:rPr>
                              <w:t>3</w:t>
                            </w:r>
                            <w:r w:rsidRPr="004F5E53">
                              <w:rPr>
                                <w:rFonts w:ascii="Aptos ExtraBold" w:eastAsia="+mn-ea" w:hAnsi="Aptos ExtraBold" w:cs="+mn-cs"/>
                                <w:b/>
                                <w:bCs/>
                                <w:color w:val="007B85"/>
                                <w:kern w:val="24"/>
                                <w:sz w:val="44"/>
                                <w:szCs w:val="44"/>
                              </w:rPr>
                              <w:t>%</w:t>
                            </w:r>
                            <w:r w:rsidRPr="004F5E53">
                              <w:rPr>
                                <w:rFonts w:ascii="Aptos ExtraBold" w:eastAsia="+mn-ea" w:hAnsi="Aptos ExtraBold" w:cs="+mn-cs"/>
                                <w:b/>
                                <w:bCs/>
                                <w:color w:val="007B85"/>
                                <w:kern w:val="24"/>
                                <w:sz w:val="44"/>
                                <w:szCs w:val="44"/>
                                <w:vertAlign w:val="superscript"/>
                              </w:rPr>
                              <w:t>2</w:t>
                            </w:r>
                            <w:r w:rsidRPr="004E124D">
                              <w:rPr>
                                <w:rFonts w:ascii="Aptos ExtraBold" w:eastAsia="+mn-ea" w:hAnsi="Aptos ExtraBold" w:cs="+mn-cs"/>
                                <w:b/>
                                <w:bCs/>
                                <w:color w:val="007B85"/>
                                <w:kern w:val="24"/>
                                <w:sz w:val="40"/>
                                <w:szCs w:val="48"/>
                              </w:rPr>
                              <w:t xml:space="preserve"> </w:t>
                            </w:r>
                            <w:r w:rsidRPr="004E124D">
                              <w:rPr>
                                <w:rFonts w:ascii="Aptos ExtraBold" w:eastAsia="+mn-ea" w:hAnsi="Aptos ExtraBold" w:cs="+mn-cs"/>
                                <w:b/>
                                <w:bCs/>
                                <w:color w:val="003841"/>
                                <w:kern w:val="24"/>
                                <w:sz w:val="32"/>
                                <w:szCs w:val="34"/>
                              </w:rPr>
                              <w:t xml:space="preserve">Απόδοση </w:t>
                            </w:r>
                            <w:r>
                              <w:rPr>
                                <w:rFonts w:ascii="Aptos ExtraBold" w:eastAsia="+mn-ea" w:hAnsi="Aptos ExtraBold" w:cs="+mn-cs"/>
                                <w:b/>
                                <w:bCs/>
                                <w:color w:val="003841"/>
                                <w:kern w:val="24"/>
                                <w:sz w:val="32"/>
                                <w:szCs w:val="34"/>
                              </w:rPr>
                              <w:t xml:space="preserve">ενσώματων ΙΚ </w:t>
                            </w:r>
                            <w:r w:rsidR="003D50F2" w:rsidRPr="003D50F2">
                              <w:rPr>
                                <w:rFonts w:ascii="Aptos ExtraBold" w:eastAsia="+mn-ea" w:hAnsi="Aptos ExtraBold" w:cs="+mn-cs"/>
                                <w:b/>
                                <w:bCs/>
                                <w:color w:val="003841"/>
                                <w:kern w:val="24"/>
                                <w:sz w:val="32"/>
                                <w:szCs w:val="34"/>
                              </w:rPr>
                              <w:t>(</w:t>
                            </w:r>
                            <w:r w:rsidR="003D50F2">
                              <w:rPr>
                                <w:rFonts w:ascii="Aptos ExtraBold" w:eastAsia="+mn-ea" w:hAnsi="Aptos ExtraBold" w:cs="+mn-cs"/>
                                <w:b/>
                                <w:bCs/>
                                <w:color w:val="003841"/>
                                <w:kern w:val="24"/>
                                <w:sz w:val="32"/>
                                <w:szCs w:val="34"/>
                                <w:lang w:val="en-US"/>
                              </w:rPr>
                              <w:t>RoTE</w:t>
                            </w:r>
                            <w:r w:rsidR="003D50F2" w:rsidRPr="00807917">
                              <w:rPr>
                                <w:rFonts w:ascii="Aptos ExtraBold" w:eastAsia="+mn-ea" w:hAnsi="Aptos ExtraBold" w:cs="+mn-cs"/>
                                <w:b/>
                                <w:bCs/>
                                <w:color w:val="003841"/>
                                <w:kern w:val="24"/>
                                <w:sz w:val="32"/>
                                <w:szCs w:val="34"/>
                              </w:rPr>
                              <w:t>)</w:t>
                            </w:r>
                            <w:r>
                              <w:rPr>
                                <w:rFonts w:ascii="Aptos ExtraBold" w:eastAsia="+mn-ea" w:hAnsi="Aptos ExtraBold" w:cs="+mn-cs"/>
                                <w:b/>
                                <w:bCs/>
                                <w:color w:val="003841"/>
                                <w:kern w:val="24"/>
                                <w:sz w:val="32"/>
                                <w:szCs w:val="34"/>
                              </w:rPr>
                              <w:t xml:space="preserve">                                            </w:t>
                            </w:r>
                            <w:r w:rsidRPr="004E124D">
                              <w:rPr>
                                <w:rFonts w:ascii="Aptos ExtraBold" w:eastAsia="+mn-ea" w:hAnsi="Aptos ExtraBold" w:cs="+mn-cs"/>
                                <w:b/>
                                <w:bCs/>
                                <w:color w:val="003841"/>
                                <w:kern w:val="24"/>
                                <w:sz w:val="40"/>
                                <w:szCs w:val="38"/>
                              </w:rPr>
                              <w:t xml:space="preserve">      </w:t>
                            </w:r>
                            <w:r w:rsidRPr="005B3B2B">
                              <w:rPr>
                                <w:rFonts w:ascii="Aptos" w:eastAsia="+mn-ea" w:hAnsi="Aptos" w:cs="+mn-cs"/>
                                <w:b/>
                                <w:bCs/>
                                <w:color w:val="FF7415"/>
                                <w:kern w:val="24"/>
                                <w:sz w:val="20"/>
                              </w:rPr>
                              <w:t>&gt;15% επικαιροποιημένος στόχος για το 2025 (έναντι &gt;13%)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A81E5" id="Rectangle: Rounded Corners 2072912813" o:spid="_x0000_s1028" style="position:absolute;left:0;text-align:left;margin-left:138pt;margin-top:9.95pt;width:371.5pt;height:151.2pt;z-index:2522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" fillcolor="#f5f9f6" strokecolor="#007b85" strokeweight="1pt">
                <v:stroke joinstyle="miter"/>
                <v:textbox>
                  <w:txbxContent>
                    <w:p w14:paraId="1A37AFF8" w14:textId="154BAD9E" w:rsidR="00E10BA7" w:rsidRPr="0074757E" w:rsidRDefault="00E10BA7" w:rsidP="00E10BA7">
                      <w:pPr>
                        <w:jc w:val="center"/>
                        <w:rPr>
                          <w:rFonts w:ascii="Aptos ExtraBold" w:eastAsia="+mn-ea" w:hAnsi="Aptos ExtraBold" w:cs="+mn-cs"/>
                          <w:b/>
                          <w:bCs/>
                          <w:color w:val="007B85"/>
                          <w:kern w:val="24"/>
                          <w:sz w:val="28"/>
                          <w:szCs w:val="32"/>
                        </w:rPr>
                      </w:pPr>
                      <w:r w:rsidRPr="004F5E53">
                        <w:rPr>
                          <w:rFonts w:ascii="Aptos ExtraBold" w:eastAsia="+mn-ea" w:hAnsi="Aptos ExtraBold" w:cs="+mn-cs"/>
                          <w:b/>
                          <w:bCs/>
                          <w:color w:val="007B85"/>
                          <w:kern w:val="24"/>
                          <w:sz w:val="44"/>
                          <w:szCs w:val="44"/>
                        </w:rPr>
                        <w:t>€0,</w:t>
                      </w:r>
                      <w:r>
                        <w:rPr>
                          <w:rFonts w:ascii="Aptos ExtraBold" w:eastAsia="+mn-ea" w:hAnsi="Aptos ExtraBold" w:cs="+mn-cs"/>
                          <w:b/>
                          <w:bCs/>
                          <w:color w:val="007B85"/>
                          <w:kern w:val="24"/>
                          <w:sz w:val="44"/>
                          <w:szCs w:val="44"/>
                        </w:rPr>
                        <w:t>7 δισ.</w:t>
                      </w:r>
                      <w:r w:rsidRPr="004F5E53">
                        <w:rPr>
                          <w:rFonts w:ascii="Aptos ExtraBold" w:eastAsia="+mn-ea" w:hAnsi="Aptos ExtraBold" w:cs="+mn-cs"/>
                          <w:b/>
                          <w:bCs/>
                          <w:color w:val="007B85"/>
                          <w:kern w:val="24"/>
                          <w:sz w:val="44"/>
                          <w:szCs w:val="44"/>
                          <w:vertAlign w:val="superscript"/>
                        </w:rPr>
                        <w:t>1</w:t>
                      </w:r>
                      <w:r w:rsidRPr="004E124D">
                        <w:rPr>
                          <w:rFonts w:ascii="Aptos ExtraBold" w:eastAsia="+mn-ea" w:hAnsi="Aptos ExtraBold" w:cs="+mn-cs"/>
                          <w:b/>
                          <w:bCs/>
                          <w:color w:val="003841"/>
                          <w:kern w:val="24"/>
                          <w:sz w:val="36"/>
                          <w:szCs w:val="36"/>
                        </w:rPr>
                        <w:t xml:space="preserve"> </w:t>
                      </w:r>
                      <w:r w:rsidRPr="004E124D">
                        <w:rPr>
                          <w:rFonts w:ascii="Aptos ExtraBold" w:eastAsia="+mn-ea" w:hAnsi="Aptos ExtraBold" w:cs="+mn-cs"/>
                          <w:b/>
                          <w:bCs/>
                          <w:color w:val="003841"/>
                          <w:kern w:val="24"/>
                          <w:sz w:val="32"/>
                          <w:szCs w:val="34"/>
                        </w:rPr>
                        <w:t>Κέρδη μετά φόρων</w:t>
                      </w:r>
                      <w:r w:rsidR="00D16EB3" w:rsidRPr="00D16EB3">
                        <w:rPr>
                          <w:rFonts w:ascii="Aptos ExtraBold" w:eastAsia="+mn-ea" w:hAnsi="Aptos ExtraBold" w:cs="+mn-cs"/>
                          <w:b/>
                          <w:bCs/>
                          <w:color w:val="003841"/>
                          <w:kern w:val="24"/>
                          <w:sz w:val="32"/>
                          <w:szCs w:val="34"/>
                        </w:rPr>
                        <w:t xml:space="preserve"> </w:t>
                      </w:r>
                      <w:r w:rsidR="002736F3">
                        <w:rPr>
                          <w:rFonts w:ascii="Aptos ExtraBold" w:eastAsia="+mn-ea" w:hAnsi="Aptos ExtraBold" w:cs="+mn-cs"/>
                          <w:b/>
                          <w:bCs/>
                          <w:color w:val="003841"/>
                          <w:kern w:val="24"/>
                          <w:sz w:val="32"/>
                          <w:szCs w:val="34"/>
                        </w:rPr>
                        <w:t xml:space="preserve">   </w:t>
                      </w:r>
                      <w:r w:rsidR="007A2D80">
                        <w:rPr>
                          <w:rFonts w:ascii="Aptos ExtraBold" w:eastAsia="+mn-ea" w:hAnsi="Aptos ExtraBold" w:cs="+mn-cs"/>
                          <w:b/>
                          <w:bCs/>
                          <w:color w:val="003841"/>
                          <w:kern w:val="24"/>
                          <w:sz w:val="32"/>
                          <w:szCs w:val="34"/>
                        </w:rPr>
                        <w:t xml:space="preserve">           </w:t>
                      </w:r>
                      <w:r w:rsidR="002736F3">
                        <w:rPr>
                          <w:rFonts w:ascii="Aptos ExtraBold" w:eastAsia="+mn-ea" w:hAnsi="Aptos ExtraBold" w:cs="+mn-cs"/>
                          <w:b/>
                          <w:bCs/>
                          <w:color w:val="003841"/>
                          <w:kern w:val="24"/>
                          <w:sz w:val="32"/>
                          <w:szCs w:val="34"/>
                        </w:rPr>
                        <w:t xml:space="preserve">                   </w:t>
                      </w:r>
                      <w:r w:rsidR="00D16EB3" w:rsidRPr="0074757E">
                        <w:rPr>
                          <w:rFonts w:ascii="Aptos" w:eastAsia="+mn-ea" w:hAnsi="Aptos" w:cs="+mn-cs"/>
                          <w:b/>
                          <w:bCs/>
                          <w:color w:val="007B85"/>
                          <w:kern w:val="24"/>
                          <w:sz w:val="20"/>
                          <w:szCs w:val="26"/>
                        </w:rPr>
                        <w:t>σχεδόν</w:t>
                      </w:r>
                      <w:r w:rsidR="00D16EB3" w:rsidRPr="0074757E">
                        <w:rPr>
                          <w:rFonts w:ascii="Aptos ExtraBold" w:eastAsia="+mn-ea" w:hAnsi="Aptos ExtraBold" w:cs="+mn-cs"/>
                          <w:b/>
                          <w:bCs/>
                          <w:color w:val="003841"/>
                          <w:kern w:val="24"/>
                          <w:sz w:val="22"/>
                          <w:szCs w:val="28"/>
                        </w:rPr>
                        <w:t xml:space="preserve"> </w:t>
                      </w:r>
                      <w:r w:rsidR="00D16EB3" w:rsidRPr="0074757E">
                        <w:rPr>
                          <w:rFonts w:ascii="Aptos" w:eastAsia="+mn-ea" w:hAnsi="Aptos" w:cs="+mn-cs"/>
                          <w:b/>
                          <w:bCs/>
                          <w:color w:val="007B85"/>
                          <w:kern w:val="24"/>
                          <w:sz w:val="20"/>
                          <w:szCs w:val="26"/>
                        </w:rPr>
                        <w:t xml:space="preserve">αμετάβλητα σε </w:t>
                      </w:r>
                      <w:r w:rsidR="002736F3" w:rsidRPr="0074757E">
                        <w:rPr>
                          <w:rFonts w:ascii="Aptos" w:eastAsia="+mn-ea" w:hAnsi="Aptos" w:cs="+mn-cs"/>
                          <w:b/>
                          <w:bCs/>
                          <w:color w:val="007B85"/>
                          <w:kern w:val="24"/>
                          <w:sz w:val="20"/>
                          <w:szCs w:val="26"/>
                        </w:rPr>
                        <w:t>σχέση με το Α’ εξάμηνο</w:t>
                      </w:r>
                      <w:r w:rsidR="00CC3AD9">
                        <w:rPr>
                          <w:rFonts w:ascii="Aptos" w:eastAsia="+mn-ea" w:hAnsi="Aptos" w:cs="+mn-cs"/>
                          <w:b/>
                          <w:bCs/>
                          <w:color w:val="007B85"/>
                          <w:kern w:val="24"/>
                          <w:sz w:val="20"/>
                          <w:szCs w:val="26"/>
                        </w:rPr>
                        <w:t xml:space="preserve"> 2024</w:t>
                      </w:r>
                      <w:r w:rsidR="002736F3" w:rsidRPr="0074757E">
                        <w:rPr>
                          <w:rFonts w:ascii="Aptos" w:eastAsia="+mn-ea" w:hAnsi="Aptos" w:cs="+mn-cs"/>
                          <w:b/>
                          <w:bCs/>
                          <w:color w:val="007B85"/>
                          <w:kern w:val="24"/>
                          <w:sz w:val="20"/>
                          <w:szCs w:val="26"/>
                        </w:rPr>
                        <w:t xml:space="preserve"> </w:t>
                      </w:r>
                    </w:p>
                    <w:p w14:paraId="65668EC3" w14:textId="77777777" w:rsidR="00E10BA7" w:rsidRPr="00D16EB3" w:rsidRDefault="00E10BA7" w:rsidP="00E10BA7">
                      <w:pPr>
                        <w:jc w:val="center"/>
                        <w:rPr>
                          <w:rFonts w:ascii="Aptos ExtraBold" w:eastAsia="+mn-ea" w:hAnsi="Aptos ExtraBold" w:cs="+mn-cs"/>
                          <w:b/>
                          <w:bCs/>
                          <w:color w:val="003841"/>
                          <w:kern w:val="24"/>
                          <w:sz w:val="14"/>
                          <w:szCs w:val="14"/>
                        </w:rPr>
                      </w:pPr>
                      <w:r w:rsidRPr="00D16EB3">
                        <w:rPr>
                          <w:rFonts w:ascii="Aptos ExtraBold" w:eastAsia="+mn-ea" w:hAnsi="Aptos ExtraBold" w:cs="+mn-cs"/>
                          <w:b/>
                          <w:bCs/>
                          <w:color w:val="003841"/>
                          <w:kern w:val="24"/>
                          <w:sz w:val="14"/>
                          <w:szCs w:val="14"/>
                        </w:rPr>
                        <w:t xml:space="preserve">                             </w:t>
                      </w:r>
                    </w:p>
                    <w:p w14:paraId="2A7FCE98" w14:textId="2B08E8BB" w:rsidR="00E10BA7" w:rsidRPr="00E10BA7" w:rsidRDefault="00E10BA7" w:rsidP="00E10BA7">
                      <w:pPr>
                        <w:jc w:val="center"/>
                        <w:rPr>
                          <w:rFonts w:ascii="Aptos" w:eastAsia="+mn-ea" w:hAnsi="Aptos" w:cs="+mn-cs"/>
                          <w:b/>
                          <w:bCs/>
                          <w:color w:val="FF7415"/>
                          <w:kern w:val="24"/>
                          <w:sz w:val="20"/>
                        </w:rPr>
                      </w:pPr>
                      <w:r w:rsidRPr="004F5E53">
                        <w:rPr>
                          <w:rFonts w:ascii="Aptos ExtraBold" w:eastAsia="+mn-ea" w:hAnsi="Aptos ExtraBold" w:cs="+mn-cs"/>
                          <w:b/>
                          <w:bCs/>
                          <w:color w:val="007B85"/>
                          <w:kern w:val="24"/>
                          <w:sz w:val="44"/>
                          <w:szCs w:val="44"/>
                        </w:rPr>
                        <w:t>€1,4</w:t>
                      </w:r>
                      <w:r w:rsidR="008A7899" w:rsidRPr="008A7899">
                        <w:rPr>
                          <w:rFonts w:ascii="Aptos ExtraBold" w:eastAsia="+mn-ea" w:hAnsi="Aptos ExtraBold" w:cs="+mn-cs"/>
                          <w:b/>
                          <w:bCs/>
                          <w:color w:val="007B85"/>
                          <w:kern w:val="24"/>
                          <w:sz w:val="44"/>
                          <w:szCs w:val="44"/>
                        </w:rPr>
                        <w:t>3</w:t>
                      </w:r>
                      <w:r w:rsidRPr="004F5E53">
                        <w:rPr>
                          <w:rFonts w:ascii="Aptos ExtraBold" w:eastAsia="+mn-ea" w:hAnsi="Aptos ExtraBold" w:cs="+mn-cs"/>
                          <w:b/>
                          <w:bCs/>
                          <w:color w:val="007B85"/>
                          <w:kern w:val="24"/>
                          <w:sz w:val="44"/>
                          <w:szCs w:val="44"/>
                          <w:vertAlign w:val="superscript"/>
                        </w:rPr>
                        <w:t>2</w:t>
                      </w:r>
                      <w:r w:rsidRPr="004E124D">
                        <w:rPr>
                          <w:rFonts w:ascii="Aptos ExtraBold" w:eastAsia="+mn-ea" w:hAnsi="Aptos ExtraBold" w:cs="+mn-cs"/>
                          <w:b/>
                          <w:bCs/>
                          <w:color w:val="003841"/>
                          <w:kern w:val="24"/>
                          <w:sz w:val="36"/>
                          <w:szCs w:val="36"/>
                        </w:rPr>
                        <w:t xml:space="preserve"> </w:t>
                      </w:r>
                      <w:r w:rsidRPr="004E124D">
                        <w:rPr>
                          <w:rFonts w:ascii="Aptos ExtraBold" w:eastAsia="+mn-ea" w:hAnsi="Aptos ExtraBold" w:cs="+mn-cs"/>
                          <w:b/>
                          <w:bCs/>
                          <w:color w:val="003841"/>
                          <w:kern w:val="24"/>
                          <w:sz w:val="32"/>
                          <w:szCs w:val="34"/>
                        </w:rPr>
                        <w:t xml:space="preserve">Κέρδη ανά μετοχή  </w:t>
                      </w:r>
                      <w:r>
                        <w:rPr>
                          <w:rFonts w:ascii="Aptos ExtraBold" w:eastAsia="+mn-ea" w:hAnsi="Aptos ExtraBold" w:cs="+mn-cs"/>
                          <w:b/>
                          <w:bCs/>
                          <w:color w:val="003841"/>
                          <w:kern w:val="24"/>
                          <w:sz w:val="32"/>
                          <w:szCs w:val="34"/>
                        </w:rPr>
                        <w:t xml:space="preserve">                                   </w:t>
                      </w:r>
                      <w:r w:rsidRPr="004E124D">
                        <w:rPr>
                          <w:rFonts w:ascii="Aptos ExtraBold" w:eastAsia="+mn-ea" w:hAnsi="Aptos ExtraBold" w:cs="+mn-cs"/>
                          <w:b/>
                          <w:bCs/>
                          <w:color w:val="003841"/>
                          <w:kern w:val="24"/>
                          <w:sz w:val="32"/>
                          <w:szCs w:val="34"/>
                        </w:rPr>
                        <w:t xml:space="preserve">       </w:t>
                      </w:r>
                      <w:r w:rsidR="00BD6E99" w:rsidRPr="00BD6E99">
                        <w:rPr>
                          <w:rFonts w:ascii="Aptos" w:eastAsia="+mn-ea" w:hAnsi="Aptos" w:cs="+mn-cs"/>
                          <w:b/>
                          <w:bCs/>
                          <w:color w:val="FF7415"/>
                          <w:kern w:val="24"/>
                          <w:sz w:val="20"/>
                        </w:rPr>
                        <w:t>~</w:t>
                      </w:r>
                      <w:r w:rsidRPr="00E10BA7">
                        <w:rPr>
                          <w:rFonts w:ascii="Aptos" w:eastAsia="+mn-ea" w:hAnsi="Aptos" w:cs="+mn-cs"/>
                          <w:b/>
                          <w:bCs/>
                          <w:color w:val="FF7415"/>
                          <w:kern w:val="24"/>
                          <w:sz w:val="20"/>
                        </w:rPr>
                        <w:t>€1,</w:t>
                      </w:r>
                      <w:r w:rsidR="00904AD5">
                        <w:rPr>
                          <w:rFonts w:ascii="Aptos" w:eastAsia="+mn-ea" w:hAnsi="Aptos" w:cs="+mn-cs"/>
                          <w:b/>
                          <w:bCs/>
                          <w:color w:val="FF7415"/>
                          <w:kern w:val="24"/>
                          <w:sz w:val="20"/>
                        </w:rPr>
                        <w:t>4</w:t>
                      </w:r>
                      <w:r w:rsidRPr="00E10BA7">
                        <w:rPr>
                          <w:rFonts w:ascii="Aptos" w:eastAsia="+mn-ea" w:hAnsi="Aptos" w:cs="+mn-cs"/>
                          <w:b/>
                          <w:bCs/>
                          <w:color w:val="FF7415"/>
                          <w:kern w:val="24"/>
                          <w:sz w:val="20"/>
                        </w:rPr>
                        <w:t xml:space="preserve"> επικαιροποιημένος στόχος για το 2025 (έναντι </w:t>
                      </w:r>
                      <w:r w:rsidR="00BD6E99" w:rsidRPr="00BD6E99">
                        <w:rPr>
                          <w:rFonts w:ascii="Aptos" w:eastAsia="+mn-ea" w:hAnsi="Aptos" w:cs="+mn-cs"/>
                          <w:b/>
                          <w:bCs/>
                          <w:color w:val="FF7415"/>
                          <w:kern w:val="24"/>
                          <w:sz w:val="20"/>
                        </w:rPr>
                        <w:t>~</w:t>
                      </w:r>
                      <w:r w:rsidRPr="00E10BA7">
                        <w:rPr>
                          <w:rFonts w:ascii="Aptos" w:eastAsia="+mn-ea" w:hAnsi="Aptos" w:cs="+mn-cs"/>
                          <w:b/>
                          <w:bCs/>
                          <w:color w:val="FF7415"/>
                          <w:kern w:val="24"/>
                          <w:sz w:val="20"/>
                        </w:rPr>
                        <w:t>€1,3)</w:t>
                      </w:r>
                    </w:p>
                    <w:p w14:paraId="04256B73" w14:textId="77777777" w:rsidR="00E10BA7" w:rsidRPr="00D16EB3" w:rsidRDefault="00E10BA7" w:rsidP="00E10BA7">
                      <w:pPr>
                        <w:jc w:val="center"/>
                        <w:rPr>
                          <w:rFonts w:ascii="Aptos ExtraBold" w:eastAsia="+mn-ea" w:hAnsi="Aptos ExtraBold" w:cs="+mn-cs"/>
                          <w:b/>
                          <w:bCs/>
                          <w:color w:val="007B85"/>
                          <w:kern w:val="24"/>
                          <w:sz w:val="14"/>
                          <w:szCs w:val="14"/>
                        </w:rPr>
                      </w:pPr>
                      <w:r w:rsidRPr="00D16EB3">
                        <w:rPr>
                          <w:rFonts w:ascii="Aptos" w:eastAsia="+mn-ea" w:hAnsi="Aptos" w:cs="+mn-cs"/>
                          <w:b/>
                          <w:bCs/>
                          <w:color w:val="007B85"/>
                          <w:kern w:val="24"/>
                          <w:sz w:val="14"/>
                          <w:szCs w:val="14"/>
                        </w:rPr>
                        <w:t xml:space="preserve">         </w:t>
                      </w:r>
                      <w:r w:rsidRPr="00D16EB3">
                        <w:rPr>
                          <w:rFonts w:ascii="Aptos ExtraBold" w:eastAsia="+mn-ea" w:hAnsi="Aptos ExtraBold" w:cs="+mn-cs"/>
                          <w:b/>
                          <w:bCs/>
                          <w:color w:val="003841"/>
                          <w:kern w:val="24"/>
                          <w:sz w:val="14"/>
                          <w:szCs w:val="14"/>
                          <w:vertAlign w:val="superscript"/>
                        </w:rPr>
                        <w:t xml:space="preserve">     </w:t>
                      </w:r>
                    </w:p>
                    <w:p w14:paraId="2A97C02B" w14:textId="7A47C371" w:rsidR="00E10BA7" w:rsidRPr="005B3B2B" w:rsidRDefault="00E10BA7" w:rsidP="00E10BA7">
                      <w:pPr>
                        <w:jc w:val="center"/>
                        <w:rPr>
                          <w:rFonts w:ascii="Aptos" w:eastAsia="+mn-ea" w:hAnsi="Aptos" w:cs="+mn-cs"/>
                          <w:b/>
                          <w:bCs/>
                          <w:color w:val="FF7415"/>
                          <w:kern w:val="24"/>
                          <w:sz w:val="20"/>
                        </w:rPr>
                      </w:pPr>
                      <w:r w:rsidRPr="004F5E53">
                        <w:rPr>
                          <w:rFonts w:ascii="Aptos ExtraBold" w:eastAsia="+mn-ea" w:hAnsi="Aptos ExtraBold" w:cs="+mn-cs"/>
                          <w:b/>
                          <w:bCs/>
                          <w:color w:val="007B85"/>
                          <w:kern w:val="24"/>
                          <w:sz w:val="44"/>
                          <w:szCs w:val="44"/>
                        </w:rPr>
                        <w:t>16,</w:t>
                      </w:r>
                      <w:r w:rsidR="008A7899" w:rsidRPr="008A7899">
                        <w:rPr>
                          <w:rFonts w:ascii="Aptos ExtraBold" w:eastAsia="+mn-ea" w:hAnsi="Aptos ExtraBold" w:cs="+mn-cs"/>
                          <w:b/>
                          <w:bCs/>
                          <w:color w:val="007B85"/>
                          <w:kern w:val="24"/>
                          <w:sz w:val="44"/>
                          <w:szCs w:val="44"/>
                        </w:rPr>
                        <w:t>3</w:t>
                      </w:r>
                      <w:r w:rsidRPr="004F5E53">
                        <w:rPr>
                          <w:rFonts w:ascii="Aptos ExtraBold" w:eastAsia="+mn-ea" w:hAnsi="Aptos ExtraBold" w:cs="+mn-cs"/>
                          <w:b/>
                          <w:bCs/>
                          <w:color w:val="007B85"/>
                          <w:kern w:val="24"/>
                          <w:sz w:val="44"/>
                          <w:szCs w:val="44"/>
                        </w:rPr>
                        <w:t>%</w:t>
                      </w:r>
                      <w:r w:rsidRPr="004F5E53">
                        <w:rPr>
                          <w:rFonts w:ascii="Aptos ExtraBold" w:eastAsia="+mn-ea" w:hAnsi="Aptos ExtraBold" w:cs="+mn-cs"/>
                          <w:b/>
                          <w:bCs/>
                          <w:color w:val="007B85"/>
                          <w:kern w:val="24"/>
                          <w:sz w:val="44"/>
                          <w:szCs w:val="44"/>
                          <w:vertAlign w:val="superscript"/>
                        </w:rPr>
                        <w:t>2</w:t>
                      </w:r>
                      <w:r w:rsidRPr="004E124D">
                        <w:rPr>
                          <w:rFonts w:ascii="Aptos ExtraBold" w:eastAsia="+mn-ea" w:hAnsi="Aptos ExtraBold" w:cs="+mn-cs"/>
                          <w:b/>
                          <w:bCs/>
                          <w:color w:val="007B85"/>
                          <w:kern w:val="24"/>
                          <w:sz w:val="40"/>
                          <w:szCs w:val="48"/>
                        </w:rPr>
                        <w:t xml:space="preserve"> </w:t>
                      </w:r>
                      <w:r w:rsidRPr="004E124D">
                        <w:rPr>
                          <w:rFonts w:ascii="Aptos ExtraBold" w:eastAsia="+mn-ea" w:hAnsi="Aptos ExtraBold" w:cs="+mn-cs"/>
                          <w:b/>
                          <w:bCs/>
                          <w:color w:val="003841"/>
                          <w:kern w:val="24"/>
                          <w:sz w:val="32"/>
                          <w:szCs w:val="34"/>
                        </w:rPr>
                        <w:t xml:space="preserve">Απόδοση </w:t>
                      </w:r>
                      <w:r>
                        <w:rPr>
                          <w:rFonts w:ascii="Aptos ExtraBold" w:eastAsia="+mn-ea" w:hAnsi="Aptos ExtraBold" w:cs="+mn-cs"/>
                          <w:b/>
                          <w:bCs/>
                          <w:color w:val="003841"/>
                          <w:kern w:val="24"/>
                          <w:sz w:val="32"/>
                          <w:szCs w:val="34"/>
                        </w:rPr>
                        <w:t xml:space="preserve">ενσώματων ΙΚ </w:t>
                      </w:r>
                      <w:r w:rsidR="003D50F2" w:rsidRPr="003D50F2">
                        <w:rPr>
                          <w:rFonts w:ascii="Aptos ExtraBold" w:eastAsia="+mn-ea" w:hAnsi="Aptos ExtraBold" w:cs="+mn-cs"/>
                          <w:b/>
                          <w:bCs/>
                          <w:color w:val="003841"/>
                          <w:kern w:val="24"/>
                          <w:sz w:val="32"/>
                          <w:szCs w:val="34"/>
                        </w:rPr>
                        <w:t>(</w:t>
                      </w:r>
                      <w:r w:rsidR="003D50F2">
                        <w:rPr>
                          <w:rFonts w:ascii="Aptos ExtraBold" w:eastAsia="+mn-ea" w:hAnsi="Aptos ExtraBold" w:cs="+mn-cs"/>
                          <w:b/>
                          <w:bCs/>
                          <w:color w:val="003841"/>
                          <w:kern w:val="24"/>
                          <w:sz w:val="32"/>
                          <w:szCs w:val="34"/>
                          <w:lang w:val="en-US"/>
                        </w:rPr>
                        <w:t>RoTE</w:t>
                      </w:r>
                      <w:r w:rsidR="003D50F2" w:rsidRPr="00807917">
                        <w:rPr>
                          <w:rFonts w:ascii="Aptos ExtraBold" w:eastAsia="+mn-ea" w:hAnsi="Aptos ExtraBold" w:cs="+mn-cs"/>
                          <w:b/>
                          <w:bCs/>
                          <w:color w:val="003841"/>
                          <w:kern w:val="24"/>
                          <w:sz w:val="32"/>
                          <w:szCs w:val="34"/>
                        </w:rPr>
                        <w:t>)</w:t>
                      </w:r>
                      <w:r>
                        <w:rPr>
                          <w:rFonts w:ascii="Aptos ExtraBold" w:eastAsia="+mn-ea" w:hAnsi="Aptos ExtraBold" w:cs="+mn-cs"/>
                          <w:b/>
                          <w:bCs/>
                          <w:color w:val="003841"/>
                          <w:kern w:val="24"/>
                          <w:sz w:val="32"/>
                          <w:szCs w:val="34"/>
                        </w:rPr>
                        <w:t xml:space="preserve">                                            </w:t>
                      </w:r>
                      <w:r w:rsidRPr="004E124D">
                        <w:rPr>
                          <w:rFonts w:ascii="Aptos ExtraBold" w:eastAsia="+mn-ea" w:hAnsi="Aptos ExtraBold" w:cs="+mn-cs"/>
                          <w:b/>
                          <w:bCs/>
                          <w:color w:val="003841"/>
                          <w:kern w:val="24"/>
                          <w:sz w:val="40"/>
                          <w:szCs w:val="38"/>
                        </w:rPr>
                        <w:t xml:space="preserve">      </w:t>
                      </w:r>
                      <w:r w:rsidRPr="005B3B2B">
                        <w:rPr>
                          <w:rFonts w:ascii="Aptos" w:eastAsia="+mn-ea" w:hAnsi="Aptos" w:cs="+mn-cs"/>
                          <w:b/>
                          <w:bCs/>
                          <w:color w:val="FF7415"/>
                          <w:kern w:val="24"/>
                          <w:sz w:val="20"/>
                        </w:rPr>
                        <w:t>&gt;15% επικαιροποιημένος στόχος για το 2025 (έναντι &gt;13%)</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4784" behindDoc="0" locked="0" layoutInCell="1" allowOverlap="1" wp14:anchorId="23CA511B" wp14:editId="239648FC">
                <wp:simplePos x="0" y="0"/>
                <wp:positionH relativeFrom="margin">
                  <wp:align>left</wp:align>
                </wp:positionH>
                <wp:positionV relativeFrom="paragraph">
                  <wp:posOffset>123133</wp:posOffset>
                </wp:positionV>
                <wp:extent cx="1746250" cy="1920240"/>
                <wp:effectExtent l="0" t="0" r="25400" b="22860"/>
                <wp:wrapNone/>
                <wp:docPr id="50" name="Rectangle: Rounded Corners 50"/>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3FD9A" w14:textId="77777777" w:rsidR="00E10BA7" w:rsidRPr="004E124D" w:rsidRDefault="00E10BA7" w:rsidP="00E10BA7">
                            <w:pPr>
                              <w:jc w:val="center"/>
                              <w:rPr>
                                <w:rFonts w:ascii="Aptos" w:hAnsi="Aptos"/>
                                <w:b/>
                                <w:bCs/>
                                <w:sz w:val="32"/>
                                <w:szCs w:val="32"/>
                              </w:rPr>
                            </w:pPr>
                            <w:r w:rsidRPr="004E124D">
                              <w:rPr>
                                <w:rFonts w:ascii="Aptos" w:hAnsi="Aptos"/>
                                <w:b/>
                                <w:bCs/>
                                <w:sz w:val="32"/>
                                <w:szCs w:val="32"/>
                              </w:rPr>
                              <w:t>Ισχυρή κερδοφορία και αποδόσεις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A511B" id="Rectangle: Rounded Corners 50" o:spid="_x0000_s1029" style="position:absolute;left:0;text-align:left;margin-left:0;margin-top:9.7pt;width:137.5pt;height:151.2pt;z-index:25221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" fillcolor="#007b85" strokecolor="#007b85" strokeweight="1pt">
                <v:stroke joinstyle="miter"/>
                <v:textbox>
                  <w:txbxContent>
                    <w:p w14:paraId="1AB3FD9A" w14:textId="77777777" w:rsidR="00E10BA7" w:rsidRPr="004E124D" w:rsidRDefault="00E10BA7" w:rsidP="00E10BA7">
                      <w:pPr>
                        <w:jc w:val="center"/>
                        <w:rPr>
                          <w:rFonts w:ascii="Aptos" w:hAnsi="Aptos"/>
                          <w:b/>
                          <w:bCs/>
                          <w:sz w:val="32"/>
                          <w:szCs w:val="32"/>
                        </w:rPr>
                      </w:pPr>
                      <w:r w:rsidRPr="004E124D">
                        <w:rPr>
                          <w:rFonts w:ascii="Aptos" w:hAnsi="Aptos"/>
                          <w:b/>
                          <w:bCs/>
                          <w:sz w:val="32"/>
                          <w:szCs w:val="32"/>
                        </w:rPr>
                        <w:t xml:space="preserve">Ισχυρή </w:t>
                      </w:r>
                      <w:r w:rsidRPr="004E124D">
                        <w:rPr>
                          <w:rFonts w:ascii="Aptos" w:hAnsi="Aptos"/>
                          <w:b/>
                          <w:bCs/>
                          <w:sz w:val="32"/>
                          <w:szCs w:val="32"/>
                        </w:rPr>
                        <w:t>κερδοφορία και αποδόσεις</w:t>
                      </w:r>
                    </w:p>
                  </w:txbxContent>
                </v:textbox>
                <w10:wrap anchorx="margin"/>
              </v:roundrect>
            </w:pict>
          </mc:Fallback>
        </mc:AlternateContent>
      </w:r>
    </w:p>
    <w:p w14:paraId="0BDF04CC"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9904" behindDoc="0" locked="0" layoutInCell="1" allowOverlap="1" wp14:anchorId="577AACA9" wp14:editId="183EA351">
                <wp:simplePos x="0" y="0"/>
                <wp:positionH relativeFrom="column">
                  <wp:posOffset>1027031</wp:posOffset>
                </wp:positionH>
                <wp:positionV relativeFrom="paragraph">
                  <wp:posOffset>420687</wp:posOffset>
                </wp:positionV>
                <wp:extent cx="1905587" cy="438912"/>
                <wp:effectExtent l="9207" t="28893" r="47308" b="66357"/>
                <wp:wrapNone/>
                <wp:docPr id="80" name="Isosceles Triangle 80"/>
                <wp:cNvGraphicFramePr/>
                <a:graphic xmlns:a="http://schemas.openxmlformats.org/drawingml/2006/main">
                  <a:graphicData uri="http://schemas.microsoft.com/office/word/2010/wordprocessingShape">
                    <wps:wsp>
                      <wps:cNvSpPr/>
                      <wps:spPr>
                        <a:xfrm rot="5400000">
                          <a:off x="0" y="0"/>
                          <a:ext cx="1905587" cy="438912"/>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4C6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0" o:spid="_x0000_s1026" type="#_x0000_t5" style="position:absolute;margin-left:80.85pt;margin-top:33.1pt;width:150.05pt;height:34.55pt;rotation:90;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" fillcolor="#007b85" strokecolor="#007b85" strokeweight="1pt"/>
            </w:pict>
          </mc:Fallback>
        </mc:AlternateContent>
      </w:r>
    </w:p>
    <w:p w14:paraId="05C7C055"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p>
    <w:p w14:paraId="5B2A3586" w14:textId="77777777" w:rsidR="00E10BA7" w:rsidRPr="00B23202" w:rsidRDefault="00E10BA7" w:rsidP="00E10BA7">
      <w:pPr>
        <w:spacing w:before="180" w:line="264" w:lineRule="auto"/>
        <w:jc w:val="center"/>
        <w:rPr>
          <w:rFonts w:ascii="Aptos ExtraBold" w:eastAsia="+mn-ea" w:hAnsi="Aptos ExtraBold" w:cs="+mn-cs"/>
          <w:b/>
          <w:bCs/>
          <w:color w:val="003841"/>
          <w:kern w:val="24"/>
          <w:sz w:val="38"/>
          <w:szCs w:val="38"/>
          <w:lang w:eastAsia="en-GB"/>
        </w:rPr>
      </w:pPr>
      <w:r w:rsidRPr="00B23202">
        <w:rPr>
          <w:rFonts w:ascii="Aptos ExtraBold" w:eastAsia="+mn-ea" w:hAnsi="Aptos ExtraBold" w:cs="+mn-cs"/>
          <w:b/>
          <w:bCs/>
          <w:color w:val="003841"/>
          <w:kern w:val="24"/>
          <w:sz w:val="38"/>
          <w:szCs w:val="38"/>
          <w:lang w:eastAsia="en-GB"/>
        </w:rPr>
        <w:t xml:space="preserve">  </w:t>
      </w:r>
    </w:p>
    <w:p w14:paraId="7D543BCE" w14:textId="77777777" w:rsidR="00E10BA7" w:rsidRPr="00B23202" w:rsidRDefault="00E10BA7" w:rsidP="00E10BA7">
      <w:pPr>
        <w:spacing w:before="180" w:line="264" w:lineRule="auto"/>
        <w:jc w:val="center"/>
        <w:rPr>
          <w:rFonts w:ascii="Aptos ExtraBold" w:eastAsia="+mn-ea" w:hAnsi="Aptos ExtraBold" w:cs="+mn-cs"/>
          <w:b/>
          <w:bCs/>
          <w:color w:val="003841"/>
          <w:kern w:val="24"/>
          <w:sz w:val="38"/>
          <w:szCs w:val="3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7856" behindDoc="0" locked="0" layoutInCell="1" allowOverlap="1" wp14:anchorId="360C1EB0" wp14:editId="0A020BA0">
                <wp:simplePos x="0" y="0"/>
                <wp:positionH relativeFrom="margin">
                  <wp:posOffset>1751965</wp:posOffset>
                </wp:positionH>
                <wp:positionV relativeFrom="paragraph">
                  <wp:posOffset>375920</wp:posOffset>
                </wp:positionV>
                <wp:extent cx="4718050" cy="1920240"/>
                <wp:effectExtent l="0" t="0" r="25400" b="22860"/>
                <wp:wrapNone/>
                <wp:docPr id="71" name="Rectangle: Rounded Corners 71"/>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4B778" w14:textId="77777777" w:rsidR="00E10BA7" w:rsidRPr="00D66C3F" w:rsidRDefault="00E10BA7" w:rsidP="00E10BA7">
                            <w:pPr>
                              <w:pStyle w:val="NormalWeb"/>
                              <w:spacing w:before="0" w:beforeAutospacing="0" w:after="0" w:afterAutospacing="0" w:line="264" w:lineRule="auto"/>
                              <w:jc w:val="center"/>
                              <w:rPr>
                                <w:rFonts w:ascii="Aptos" w:eastAsia="+mn-ea" w:hAnsi="Aptos" w:cs="+mn-cs"/>
                                <w:b/>
                                <w:bCs/>
                                <w:color w:val="007B85"/>
                                <w:kern w:val="24"/>
                                <w:sz w:val="28"/>
                                <w:szCs w:val="32"/>
                              </w:rPr>
                            </w:pPr>
                            <w:r>
                              <w:rPr>
                                <w:rFonts w:ascii="Aptos ExtraBold" w:eastAsia="+mn-ea" w:hAnsi="Aptos ExtraBold" w:cs="+mn-cs"/>
                                <w:b/>
                                <w:bCs/>
                                <w:color w:val="003841"/>
                                <w:kern w:val="24"/>
                                <w:sz w:val="32"/>
                                <w:szCs w:val="32"/>
                              </w:rPr>
                              <w:t>Εξυπηρετούμενα</w:t>
                            </w:r>
                            <w:r w:rsidRPr="00B2320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δάνεια</w:t>
                            </w:r>
                            <w:r w:rsidRPr="00B23202">
                              <w:rPr>
                                <w:rFonts w:ascii="Aptos ExtraBold" w:eastAsia="+mn-ea" w:hAnsi="Aptos ExtraBold" w:cs="+mn-cs"/>
                                <w:b/>
                                <w:bCs/>
                                <w:color w:val="595959"/>
                                <w:kern w:val="24"/>
                                <w:sz w:val="40"/>
                                <w:szCs w:val="38"/>
                              </w:rPr>
                              <w:br/>
                            </w:r>
                            <w:r w:rsidRPr="00B23202">
                              <w:rPr>
                                <w:rFonts w:ascii="Aptos ExtraBold" w:eastAsia="+mn-ea" w:hAnsi="Aptos ExtraBold" w:cs="+mn-cs"/>
                                <w:b/>
                                <w:bCs/>
                                <w:color w:val="007B85"/>
                                <w:kern w:val="24"/>
                                <w:sz w:val="44"/>
                                <w:szCs w:val="44"/>
                              </w:rPr>
                              <w:t>€34</w:t>
                            </w:r>
                            <w:r>
                              <w:rPr>
                                <w:rFonts w:ascii="Aptos ExtraBold" w:eastAsia="+mn-ea" w:hAnsi="Aptos ExtraBold" w:cs="+mn-cs"/>
                                <w:b/>
                                <w:bCs/>
                                <w:color w:val="007B85"/>
                                <w:kern w:val="24"/>
                                <w:sz w:val="44"/>
                                <w:szCs w:val="44"/>
                              </w:rPr>
                              <w:t>,4</w:t>
                            </w:r>
                            <w:r w:rsidRPr="00B2320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δισ.</w:t>
                            </w:r>
                            <w:r w:rsidRPr="00B23202">
                              <w:rPr>
                                <w:rFonts w:ascii="Aptos" w:eastAsia="+mn-ea" w:hAnsi="Aptos" w:cs="+mn-cs"/>
                                <w:b/>
                                <w:bCs/>
                                <w:color w:val="007B85"/>
                                <w:kern w:val="24"/>
                                <w:sz w:val="44"/>
                                <w:szCs w:val="40"/>
                              </w:rPr>
                              <w:t xml:space="preserve"> </w:t>
                            </w:r>
                            <w:r w:rsidRPr="007A2D80">
                              <w:rPr>
                                <w:rFonts w:ascii="Aptos" w:eastAsia="+mn-ea" w:hAnsi="Aptos" w:cs="+mn-cs"/>
                                <w:b/>
                                <w:bCs/>
                                <w:color w:val="007B85"/>
                                <w:kern w:val="24"/>
                                <w:szCs w:val="30"/>
                              </w:rPr>
                              <w:t>+12%</w:t>
                            </w:r>
                            <w:r w:rsidRPr="007A2D80">
                              <w:rPr>
                                <w:rFonts w:ascii="Aptos" w:eastAsia="+mn-ea" w:hAnsi="Aptos" w:cs="+mn-cs"/>
                                <w:b/>
                                <w:bCs/>
                                <w:color w:val="007B85"/>
                                <w:kern w:val="24"/>
                                <w:szCs w:val="30"/>
                                <w:vertAlign w:val="superscript"/>
                              </w:rPr>
                              <w:t>3</w:t>
                            </w:r>
                            <w:r w:rsidRPr="007A2D80">
                              <w:rPr>
                                <w:rFonts w:ascii="Aptos" w:eastAsia="+mn-ea" w:hAnsi="Aptos" w:cs="+mn-cs"/>
                                <w:b/>
                                <w:bCs/>
                                <w:color w:val="007B85"/>
                                <w:kern w:val="24"/>
                                <w:szCs w:val="30"/>
                              </w:rPr>
                              <w:t xml:space="preserve"> ετησίως                                                      </w:t>
                            </w:r>
                          </w:p>
                          <w:p w14:paraId="63CF24BF" w14:textId="77777777"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6"/>
                                <w:szCs w:val="16"/>
                              </w:rPr>
                            </w:pPr>
                          </w:p>
                          <w:p w14:paraId="3CC2DF8E" w14:textId="4D32DC14" w:rsidR="00E10BA7" w:rsidRPr="00B23202" w:rsidRDefault="00E10BA7" w:rsidP="002736F3">
                            <w:pPr>
                              <w:jc w:val="center"/>
                              <w:rPr>
                                <w:rFonts w:ascii="Aptos" w:eastAsia="+mn-ea" w:hAnsi="Aptos" w:cs="+mn-cs"/>
                                <w:b/>
                                <w:bCs/>
                                <w:color w:val="007B85"/>
                                <w:kern w:val="24"/>
                                <w:sz w:val="32"/>
                                <w:szCs w:val="34"/>
                              </w:rPr>
                            </w:pPr>
                            <w:r>
                              <w:rPr>
                                <w:rFonts w:ascii="Aptos ExtraBold" w:eastAsia="+mn-ea" w:hAnsi="Aptos ExtraBold" w:cs="+mn-cs"/>
                                <w:b/>
                                <w:bCs/>
                                <w:color w:val="003841"/>
                                <w:kern w:val="24"/>
                                <w:sz w:val="32"/>
                                <w:szCs w:val="32"/>
                              </w:rPr>
                              <w:t>Αύξηση εξυπηρετούμενων δανείων</w:t>
                            </w:r>
                            <w:r w:rsidRPr="00B23202">
                              <w:rPr>
                                <w:rFonts w:ascii="Aptos ExtraBold" w:eastAsia="+mn-ea" w:hAnsi="Aptos ExtraBold" w:cs="+mn-cs"/>
                                <w:b/>
                                <w:bCs/>
                                <w:color w:val="003841"/>
                                <w:kern w:val="24"/>
                                <w:sz w:val="32"/>
                                <w:szCs w:val="32"/>
                              </w:rPr>
                              <w:t xml:space="preserve">                                             </w:t>
                            </w:r>
                            <w:r w:rsidRPr="00B23202">
                              <w:rPr>
                                <w:rFonts w:ascii="Aptos ExtraBold" w:eastAsia="+mn-ea" w:hAnsi="Aptos ExtraBold" w:cs="+mn-cs"/>
                                <w:b/>
                                <w:bCs/>
                                <w:color w:val="595959"/>
                                <w:kern w:val="24"/>
                                <w:sz w:val="40"/>
                                <w:szCs w:val="38"/>
                              </w:rPr>
                              <w:br/>
                            </w:r>
                            <w:r w:rsidRPr="00B23202">
                              <w:rPr>
                                <w:rFonts w:ascii="Aptos ExtraBold" w:eastAsia="+mn-ea" w:hAnsi="Aptos ExtraBold" w:cs="+mn-cs"/>
                                <w:color w:val="007B85"/>
                                <w:kern w:val="24"/>
                                <w:sz w:val="44"/>
                                <w:szCs w:val="44"/>
                              </w:rPr>
                              <w:t>+</w:t>
                            </w:r>
                            <w:r>
                              <w:rPr>
                                <w:rFonts w:ascii="Aptos ExtraBold" w:eastAsia="+mn-ea" w:hAnsi="Aptos ExtraBold" w:cs="+mn-cs"/>
                                <w:color w:val="007B85"/>
                                <w:kern w:val="24"/>
                                <w:sz w:val="44"/>
                                <w:szCs w:val="44"/>
                              </w:rPr>
                              <w:t>€1,5 δισ.</w:t>
                            </w:r>
                            <w:r>
                              <w:rPr>
                                <w:rFonts w:ascii="Aptos ExtraBold" w:eastAsia="+mn-ea" w:hAnsi="Aptos ExtraBold" w:cs="+mn-cs"/>
                                <w:color w:val="007B85"/>
                                <w:kern w:val="24"/>
                                <w:sz w:val="36"/>
                                <w:szCs w:val="40"/>
                                <w:vertAlign w:val="superscript"/>
                              </w:rPr>
                              <w:t>3</w:t>
                            </w:r>
                            <w:r w:rsidRPr="00C00A8D">
                              <w:rPr>
                                <w:rFonts w:ascii="Aptos ExtraBold" w:eastAsia="+mn-ea" w:hAnsi="Aptos ExtraBold" w:cs="+mn-cs"/>
                                <w:b/>
                                <w:bCs/>
                                <w:color w:val="007B85"/>
                                <w:kern w:val="24"/>
                                <w:sz w:val="44"/>
                                <w:szCs w:val="44"/>
                              </w:rPr>
                              <w:t xml:space="preserve"> </w:t>
                            </w:r>
                            <w:r w:rsidRPr="007A2D80">
                              <w:rPr>
                                <w:rFonts w:ascii="Aptos" w:eastAsia="+mn-ea" w:hAnsi="Aptos" w:cs="+mn-cs"/>
                                <w:b/>
                                <w:bCs/>
                                <w:color w:val="007B85"/>
                                <w:kern w:val="24"/>
                                <w:szCs w:val="30"/>
                              </w:rPr>
                              <w:t xml:space="preserve">από την αρχή του έτους                    </w:t>
                            </w:r>
                            <w:r w:rsidR="007A2D80">
                              <w:rPr>
                                <w:rFonts w:ascii="Aptos" w:eastAsia="+mn-ea" w:hAnsi="Aptos" w:cs="+mn-cs"/>
                                <w:b/>
                                <w:bCs/>
                                <w:color w:val="FF7415"/>
                                <w:kern w:val="24"/>
                                <w:sz w:val="20"/>
                              </w:rPr>
                              <w:t xml:space="preserve">   </w:t>
                            </w:r>
                            <w:r w:rsidR="004A5918" w:rsidRPr="004A5918">
                              <w:rPr>
                                <w:rFonts w:ascii="Aptos" w:eastAsia="+mn-ea" w:hAnsi="Aptos" w:cs="+mn-cs"/>
                                <w:b/>
                                <w:bCs/>
                                <w:color w:val="FF7415"/>
                                <w:kern w:val="24"/>
                                <w:sz w:val="20"/>
                              </w:rPr>
                              <w:t xml:space="preserve">             </w:t>
                            </w:r>
                            <w:r w:rsidR="007A2D80">
                              <w:rPr>
                                <w:rFonts w:ascii="Aptos" w:eastAsia="+mn-ea" w:hAnsi="Aptos" w:cs="+mn-cs"/>
                                <w:b/>
                                <w:bCs/>
                                <w:color w:val="FF7415"/>
                                <w:kern w:val="24"/>
                                <w:sz w:val="20"/>
                              </w:rPr>
                              <w:t xml:space="preserve">             </w:t>
                            </w:r>
                            <w:r w:rsidRPr="007A2D80">
                              <w:rPr>
                                <w:rFonts w:ascii="Aptos" w:eastAsia="+mn-ea" w:hAnsi="Aptos" w:cs="+mn-cs"/>
                                <w:b/>
                                <w:bCs/>
                                <w:color w:val="FF7415"/>
                                <w:kern w:val="24"/>
                                <w:sz w:val="20"/>
                              </w:rPr>
                              <w:t xml:space="preserve">          </w:t>
                            </w:r>
                            <w:r w:rsidRPr="005148A7">
                              <w:rPr>
                                <w:rFonts w:ascii="Aptos" w:eastAsia="+mn-ea" w:hAnsi="Aptos" w:cs="+mn-cs"/>
                                <w:b/>
                                <w:bCs/>
                                <w:color w:val="FF7415"/>
                                <w:kern w:val="24"/>
                                <w:sz w:val="20"/>
                              </w:rPr>
                              <w:t>&gt;€2.5 δισ. επικαιροποιημένος στόχος για το 2025 (έναντι &gt;€2 δισ.)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C1EB0" id="Rectangle: Rounded Corners 71" o:spid="_x0000_s1030" style="position:absolute;left:0;text-align:left;margin-left:137.95pt;margin-top:29.6pt;width:371.5pt;height:151.2pt;z-index:2522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" fillcolor="#f5f9f6" strokecolor="#007b85" strokeweight="1pt">
                <v:stroke joinstyle="miter"/>
                <v:textbox>
                  <w:txbxContent>
                    <w:p w14:paraId="0614B778" w14:textId="77777777" w:rsidR="00E10BA7" w:rsidRPr="00D66C3F" w:rsidRDefault="00E10BA7" w:rsidP="00E10BA7">
                      <w:pPr>
                        <w:pStyle w:val="NormalWeb"/>
                        <w:spacing w:before="0" w:beforeAutospacing="0" w:after="0" w:afterAutospacing="0" w:line="264" w:lineRule="auto"/>
                        <w:jc w:val="center"/>
                        <w:rPr>
                          <w:rFonts w:ascii="Aptos" w:eastAsia="+mn-ea" w:hAnsi="Aptos" w:cs="+mn-cs"/>
                          <w:b/>
                          <w:bCs/>
                          <w:color w:val="007B85"/>
                          <w:kern w:val="24"/>
                          <w:sz w:val="28"/>
                          <w:szCs w:val="32"/>
                        </w:rPr>
                      </w:pPr>
                      <w:r>
                        <w:rPr>
                          <w:rFonts w:ascii="Aptos ExtraBold" w:eastAsia="+mn-ea" w:hAnsi="Aptos ExtraBold" w:cs="+mn-cs"/>
                          <w:b/>
                          <w:bCs/>
                          <w:color w:val="003841"/>
                          <w:kern w:val="24"/>
                          <w:sz w:val="32"/>
                          <w:szCs w:val="32"/>
                        </w:rPr>
                        <w:t>Εξυπηρετούμενα</w:t>
                      </w:r>
                      <w:r w:rsidRPr="00B2320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δάνεια</w:t>
                      </w:r>
                      <w:r w:rsidRPr="00B23202">
                        <w:rPr>
                          <w:rFonts w:ascii="Aptos ExtraBold" w:eastAsia="+mn-ea" w:hAnsi="Aptos ExtraBold" w:cs="+mn-cs"/>
                          <w:b/>
                          <w:bCs/>
                          <w:color w:val="595959"/>
                          <w:kern w:val="24"/>
                          <w:sz w:val="40"/>
                          <w:szCs w:val="38"/>
                        </w:rPr>
                        <w:br/>
                      </w:r>
                      <w:r w:rsidRPr="00B23202">
                        <w:rPr>
                          <w:rFonts w:ascii="Aptos ExtraBold" w:eastAsia="+mn-ea" w:hAnsi="Aptos ExtraBold" w:cs="+mn-cs"/>
                          <w:b/>
                          <w:bCs/>
                          <w:color w:val="007B85"/>
                          <w:kern w:val="24"/>
                          <w:sz w:val="44"/>
                          <w:szCs w:val="44"/>
                        </w:rPr>
                        <w:t>€34</w:t>
                      </w:r>
                      <w:r>
                        <w:rPr>
                          <w:rFonts w:ascii="Aptos ExtraBold" w:eastAsia="+mn-ea" w:hAnsi="Aptos ExtraBold" w:cs="+mn-cs"/>
                          <w:b/>
                          <w:bCs/>
                          <w:color w:val="007B85"/>
                          <w:kern w:val="24"/>
                          <w:sz w:val="44"/>
                          <w:szCs w:val="44"/>
                        </w:rPr>
                        <w:t>,4</w:t>
                      </w:r>
                      <w:r w:rsidRPr="00B2320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δισ.</w:t>
                      </w:r>
                      <w:r w:rsidRPr="00B23202">
                        <w:rPr>
                          <w:rFonts w:ascii="Aptos" w:eastAsia="+mn-ea" w:hAnsi="Aptos" w:cs="+mn-cs"/>
                          <w:b/>
                          <w:bCs/>
                          <w:color w:val="007B85"/>
                          <w:kern w:val="24"/>
                          <w:sz w:val="44"/>
                          <w:szCs w:val="40"/>
                        </w:rPr>
                        <w:t xml:space="preserve"> </w:t>
                      </w:r>
                      <w:r w:rsidRPr="007A2D80">
                        <w:rPr>
                          <w:rFonts w:ascii="Aptos" w:eastAsia="+mn-ea" w:hAnsi="Aptos" w:cs="+mn-cs"/>
                          <w:b/>
                          <w:bCs/>
                          <w:color w:val="007B85"/>
                          <w:kern w:val="24"/>
                          <w:szCs w:val="30"/>
                        </w:rPr>
                        <w:t>+12%</w:t>
                      </w:r>
                      <w:r w:rsidRPr="007A2D80">
                        <w:rPr>
                          <w:rFonts w:ascii="Aptos" w:eastAsia="+mn-ea" w:hAnsi="Aptos" w:cs="+mn-cs"/>
                          <w:b/>
                          <w:bCs/>
                          <w:color w:val="007B85"/>
                          <w:kern w:val="24"/>
                          <w:szCs w:val="30"/>
                          <w:vertAlign w:val="superscript"/>
                        </w:rPr>
                        <w:t>3</w:t>
                      </w:r>
                      <w:r w:rsidRPr="007A2D80">
                        <w:rPr>
                          <w:rFonts w:ascii="Aptos" w:eastAsia="+mn-ea" w:hAnsi="Aptos" w:cs="+mn-cs"/>
                          <w:b/>
                          <w:bCs/>
                          <w:color w:val="007B85"/>
                          <w:kern w:val="24"/>
                          <w:szCs w:val="30"/>
                        </w:rPr>
                        <w:t xml:space="preserve"> ετησίως                                                      </w:t>
                      </w:r>
                    </w:p>
                    <w:p w14:paraId="63CF24BF" w14:textId="77777777"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6"/>
                          <w:szCs w:val="16"/>
                        </w:rPr>
                      </w:pPr>
                    </w:p>
                    <w:p w14:paraId="3CC2DF8E" w14:textId="4D32DC14" w:rsidR="00E10BA7" w:rsidRPr="00B23202" w:rsidRDefault="00E10BA7" w:rsidP="002736F3">
                      <w:pPr>
                        <w:jc w:val="center"/>
                        <w:rPr>
                          <w:rFonts w:ascii="Aptos" w:eastAsia="+mn-ea" w:hAnsi="Aptos" w:cs="+mn-cs"/>
                          <w:b/>
                          <w:bCs/>
                          <w:color w:val="007B85"/>
                          <w:kern w:val="24"/>
                          <w:sz w:val="32"/>
                          <w:szCs w:val="34"/>
                        </w:rPr>
                      </w:pPr>
                      <w:r>
                        <w:rPr>
                          <w:rFonts w:ascii="Aptos ExtraBold" w:eastAsia="+mn-ea" w:hAnsi="Aptos ExtraBold" w:cs="+mn-cs"/>
                          <w:b/>
                          <w:bCs/>
                          <w:color w:val="003841"/>
                          <w:kern w:val="24"/>
                          <w:sz w:val="32"/>
                          <w:szCs w:val="32"/>
                        </w:rPr>
                        <w:t>Αύξηση εξυπηρετούμενων δανείων</w:t>
                      </w:r>
                      <w:r w:rsidRPr="00B23202">
                        <w:rPr>
                          <w:rFonts w:ascii="Aptos ExtraBold" w:eastAsia="+mn-ea" w:hAnsi="Aptos ExtraBold" w:cs="+mn-cs"/>
                          <w:b/>
                          <w:bCs/>
                          <w:color w:val="003841"/>
                          <w:kern w:val="24"/>
                          <w:sz w:val="32"/>
                          <w:szCs w:val="32"/>
                        </w:rPr>
                        <w:t xml:space="preserve">                                             </w:t>
                      </w:r>
                      <w:r w:rsidRPr="00B23202">
                        <w:rPr>
                          <w:rFonts w:ascii="Aptos ExtraBold" w:eastAsia="+mn-ea" w:hAnsi="Aptos ExtraBold" w:cs="+mn-cs"/>
                          <w:b/>
                          <w:bCs/>
                          <w:color w:val="595959"/>
                          <w:kern w:val="24"/>
                          <w:sz w:val="40"/>
                          <w:szCs w:val="38"/>
                        </w:rPr>
                        <w:br/>
                      </w:r>
                      <w:r w:rsidRPr="00B23202">
                        <w:rPr>
                          <w:rFonts w:ascii="Aptos ExtraBold" w:eastAsia="+mn-ea" w:hAnsi="Aptos ExtraBold" w:cs="+mn-cs"/>
                          <w:color w:val="007B85"/>
                          <w:kern w:val="24"/>
                          <w:sz w:val="44"/>
                          <w:szCs w:val="44"/>
                        </w:rPr>
                        <w:t>+</w:t>
                      </w:r>
                      <w:r>
                        <w:rPr>
                          <w:rFonts w:ascii="Aptos ExtraBold" w:eastAsia="+mn-ea" w:hAnsi="Aptos ExtraBold" w:cs="+mn-cs"/>
                          <w:color w:val="007B85"/>
                          <w:kern w:val="24"/>
                          <w:sz w:val="44"/>
                          <w:szCs w:val="44"/>
                        </w:rPr>
                        <w:t>€1,5 δισ.</w:t>
                      </w:r>
                      <w:r>
                        <w:rPr>
                          <w:rFonts w:ascii="Aptos ExtraBold" w:eastAsia="+mn-ea" w:hAnsi="Aptos ExtraBold" w:cs="+mn-cs"/>
                          <w:color w:val="007B85"/>
                          <w:kern w:val="24"/>
                          <w:sz w:val="36"/>
                          <w:szCs w:val="40"/>
                          <w:vertAlign w:val="superscript"/>
                        </w:rPr>
                        <w:t>3</w:t>
                      </w:r>
                      <w:r w:rsidRPr="00C00A8D">
                        <w:rPr>
                          <w:rFonts w:ascii="Aptos ExtraBold" w:eastAsia="+mn-ea" w:hAnsi="Aptos ExtraBold" w:cs="+mn-cs"/>
                          <w:b/>
                          <w:bCs/>
                          <w:color w:val="007B85"/>
                          <w:kern w:val="24"/>
                          <w:sz w:val="44"/>
                          <w:szCs w:val="44"/>
                        </w:rPr>
                        <w:t xml:space="preserve"> </w:t>
                      </w:r>
                      <w:r w:rsidRPr="007A2D80">
                        <w:rPr>
                          <w:rFonts w:ascii="Aptos" w:eastAsia="+mn-ea" w:hAnsi="Aptos" w:cs="+mn-cs"/>
                          <w:b/>
                          <w:bCs/>
                          <w:color w:val="007B85"/>
                          <w:kern w:val="24"/>
                          <w:szCs w:val="30"/>
                        </w:rPr>
                        <w:t xml:space="preserve">από την αρχή του έτους                    </w:t>
                      </w:r>
                      <w:r w:rsidR="007A2D80">
                        <w:rPr>
                          <w:rFonts w:ascii="Aptos" w:eastAsia="+mn-ea" w:hAnsi="Aptos" w:cs="+mn-cs"/>
                          <w:b/>
                          <w:bCs/>
                          <w:color w:val="FF7415"/>
                          <w:kern w:val="24"/>
                          <w:sz w:val="20"/>
                        </w:rPr>
                        <w:t xml:space="preserve">   </w:t>
                      </w:r>
                      <w:r w:rsidR="004A5918" w:rsidRPr="004A5918">
                        <w:rPr>
                          <w:rFonts w:ascii="Aptos" w:eastAsia="+mn-ea" w:hAnsi="Aptos" w:cs="+mn-cs"/>
                          <w:b/>
                          <w:bCs/>
                          <w:color w:val="FF7415"/>
                          <w:kern w:val="24"/>
                          <w:sz w:val="20"/>
                        </w:rPr>
                        <w:t xml:space="preserve">             </w:t>
                      </w:r>
                      <w:r w:rsidR="007A2D80">
                        <w:rPr>
                          <w:rFonts w:ascii="Aptos" w:eastAsia="+mn-ea" w:hAnsi="Aptos" w:cs="+mn-cs"/>
                          <w:b/>
                          <w:bCs/>
                          <w:color w:val="FF7415"/>
                          <w:kern w:val="24"/>
                          <w:sz w:val="20"/>
                        </w:rPr>
                        <w:t xml:space="preserve">             </w:t>
                      </w:r>
                      <w:r w:rsidRPr="007A2D80">
                        <w:rPr>
                          <w:rFonts w:ascii="Aptos" w:eastAsia="+mn-ea" w:hAnsi="Aptos" w:cs="+mn-cs"/>
                          <w:b/>
                          <w:bCs/>
                          <w:color w:val="FF7415"/>
                          <w:kern w:val="24"/>
                          <w:sz w:val="20"/>
                        </w:rPr>
                        <w:t xml:space="preserve">          </w:t>
                      </w:r>
                      <w:r w:rsidRPr="005148A7">
                        <w:rPr>
                          <w:rFonts w:ascii="Aptos" w:eastAsia="+mn-ea" w:hAnsi="Aptos" w:cs="+mn-cs"/>
                          <w:b/>
                          <w:bCs/>
                          <w:color w:val="FF7415"/>
                          <w:kern w:val="24"/>
                          <w:sz w:val="20"/>
                        </w:rPr>
                        <w:t>&gt;€2.5 δισ. επικαιροποιημένος στόχος για το 2025 (έναντι &gt;€2 δισ.)</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6832" behindDoc="0" locked="0" layoutInCell="1" allowOverlap="1" wp14:anchorId="0B84A9C2" wp14:editId="7B712687">
                <wp:simplePos x="0" y="0"/>
                <wp:positionH relativeFrom="margin">
                  <wp:posOffset>0</wp:posOffset>
                </wp:positionH>
                <wp:positionV relativeFrom="paragraph">
                  <wp:posOffset>378551</wp:posOffset>
                </wp:positionV>
                <wp:extent cx="1746250" cy="1920240"/>
                <wp:effectExtent l="0" t="0" r="25400" b="22860"/>
                <wp:wrapNone/>
                <wp:docPr id="70" name="Rectangle: Rounded Corners 70"/>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72A32" w14:textId="77777777" w:rsidR="00E10BA7" w:rsidRPr="00D7559E" w:rsidRDefault="00E10BA7" w:rsidP="00E10BA7">
                            <w:pPr>
                              <w:jc w:val="center"/>
                              <w:rPr>
                                <w:rFonts w:ascii="Aptos" w:hAnsi="Aptos"/>
                                <w:b/>
                                <w:bCs/>
                                <w:sz w:val="32"/>
                                <w:szCs w:val="32"/>
                              </w:rPr>
                            </w:pPr>
                            <w:r w:rsidRPr="00D7559E">
                              <w:rPr>
                                <w:rFonts w:ascii="Aptos" w:hAnsi="Aptos"/>
                                <w:b/>
                                <w:bCs/>
                                <w:sz w:val="32"/>
                                <w:szCs w:val="32"/>
                              </w:rPr>
                              <w:t xml:space="preserve">Επιτάχυνση της </w:t>
                            </w:r>
                            <w:r w:rsidRPr="004E124D">
                              <w:rPr>
                                <w:rFonts w:ascii="Aptos" w:hAnsi="Aptos"/>
                                <w:b/>
                                <w:bCs/>
                                <w:sz w:val="32"/>
                                <w:szCs w:val="32"/>
                              </w:rPr>
                              <w:t>πιστωτική</w:t>
                            </w:r>
                            <w:r>
                              <w:rPr>
                                <w:rFonts w:ascii="Aptos" w:hAnsi="Aptos"/>
                                <w:b/>
                                <w:bCs/>
                                <w:sz w:val="32"/>
                                <w:szCs w:val="32"/>
                              </w:rPr>
                              <w:t>ς</w:t>
                            </w:r>
                            <w:r w:rsidRPr="004E124D">
                              <w:rPr>
                                <w:rFonts w:ascii="Aptos" w:hAnsi="Aptos"/>
                                <w:b/>
                                <w:bCs/>
                                <w:sz w:val="32"/>
                                <w:szCs w:val="32"/>
                              </w:rPr>
                              <w:t xml:space="preserve"> επέκταση</w:t>
                            </w:r>
                            <w:r>
                              <w:rPr>
                                <w:rFonts w:ascii="Aptos" w:hAnsi="Aptos"/>
                                <w:b/>
                                <w:bCs/>
                                <w:sz w:val="32"/>
                                <w:szCs w:val="32"/>
                              </w:rPr>
                              <w:t>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4A9C2" id="Rectangle: Rounded Corners 70" o:spid="_x0000_s1031" style="position:absolute;left:0;text-align:left;margin-left:0;margin-top:29.8pt;width:137.5pt;height:151.2pt;z-index:25221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" fillcolor="#007b85" strokecolor="#007b85" strokeweight="1pt">
                <v:stroke joinstyle="miter"/>
                <v:textbox>
                  <w:txbxContent>
                    <w:p w14:paraId="1B072A32" w14:textId="77777777" w:rsidR="00E10BA7" w:rsidRPr="00D7559E" w:rsidRDefault="00E10BA7" w:rsidP="00E10BA7">
                      <w:pPr>
                        <w:jc w:val="center"/>
                        <w:rPr>
                          <w:rFonts w:ascii="Aptos" w:hAnsi="Aptos"/>
                          <w:b/>
                          <w:bCs/>
                          <w:sz w:val="32"/>
                          <w:szCs w:val="32"/>
                        </w:rPr>
                      </w:pPr>
                      <w:r w:rsidRPr="00D7559E">
                        <w:rPr>
                          <w:rFonts w:ascii="Aptos" w:hAnsi="Aptos"/>
                          <w:b/>
                          <w:bCs/>
                          <w:sz w:val="32"/>
                          <w:szCs w:val="32"/>
                        </w:rPr>
                        <w:t xml:space="preserve">Επιτάχυνση </w:t>
                      </w:r>
                      <w:r w:rsidRPr="00D7559E">
                        <w:rPr>
                          <w:rFonts w:ascii="Aptos" w:hAnsi="Aptos"/>
                          <w:b/>
                          <w:bCs/>
                          <w:sz w:val="32"/>
                          <w:szCs w:val="32"/>
                        </w:rPr>
                        <w:t xml:space="preserve">της </w:t>
                      </w:r>
                      <w:r w:rsidRPr="004E124D">
                        <w:rPr>
                          <w:rFonts w:ascii="Aptos" w:hAnsi="Aptos"/>
                          <w:b/>
                          <w:bCs/>
                          <w:sz w:val="32"/>
                          <w:szCs w:val="32"/>
                        </w:rPr>
                        <w:t>πιστωτική</w:t>
                      </w:r>
                      <w:r>
                        <w:rPr>
                          <w:rFonts w:ascii="Aptos" w:hAnsi="Aptos"/>
                          <w:b/>
                          <w:bCs/>
                          <w:sz w:val="32"/>
                          <w:szCs w:val="32"/>
                        </w:rPr>
                        <w:t>ς</w:t>
                      </w:r>
                      <w:r w:rsidRPr="004E124D">
                        <w:rPr>
                          <w:rFonts w:ascii="Aptos" w:hAnsi="Aptos"/>
                          <w:b/>
                          <w:bCs/>
                          <w:sz w:val="32"/>
                          <w:szCs w:val="32"/>
                        </w:rPr>
                        <w:t xml:space="preserve"> επέκταση</w:t>
                      </w:r>
                      <w:r>
                        <w:rPr>
                          <w:rFonts w:ascii="Aptos" w:hAnsi="Aptos"/>
                          <w:b/>
                          <w:bCs/>
                          <w:sz w:val="32"/>
                          <w:szCs w:val="32"/>
                        </w:rPr>
                        <w:t>ς</w:t>
                      </w:r>
                    </w:p>
                  </w:txbxContent>
                </v:textbox>
                <w10:wrap anchorx="margin"/>
              </v:roundrect>
            </w:pict>
          </mc:Fallback>
        </mc:AlternateContent>
      </w:r>
    </w:p>
    <w:p w14:paraId="23873DC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659E385"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17A323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7E4699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0B31C3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4000" behindDoc="0" locked="0" layoutInCell="1" allowOverlap="1" wp14:anchorId="3EE00BF1" wp14:editId="343702FB">
                <wp:simplePos x="0" y="0"/>
                <wp:positionH relativeFrom="column">
                  <wp:posOffset>1020763</wp:posOffset>
                </wp:positionH>
                <wp:positionV relativeFrom="paragraph">
                  <wp:posOffset>82958</wp:posOffset>
                </wp:positionV>
                <wp:extent cx="1905000" cy="438785"/>
                <wp:effectExtent l="9207" t="28893" r="47308" b="66357"/>
                <wp:wrapNone/>
                <wp:docPr id="1617154338" name="Isosceles Triangle 1617154338"/>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09B0" id="Isosceles Triangle 1617154338" o:spid="_x0000_s1026" type="#_x0000_t5" style="position:absolute;margin-left:80.4pt;margin-top:6.55pt;width:150pt;height:34.55pt;rotation:90;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" fillcolor="#007b85" strokecolor="#007b85" strokeweight="1pt"/>
            </w:pict>
          </mc:Fallback>
        </mc:AlternateContent>
      </w:r>
    </w:p>
    <w:p w14:paraId="624D844D"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52D96B8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9FE963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6D5D86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4DCD7F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756F18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D7DBCF7"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BC7042F"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CF8383F"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0928" behindDoc="0" locked="0" layoutInCell="1" allowOverlap="1" wp14:anchorId="3D7A1646" wp14:editId="0FB55306">
                <wp:simplePos x="0" y="0"/>
                <wp:positionH relativeFrom="margin">
                  <wp:posOffset>-5080</wp:posOffset>
                </wp:positionH>
                <wp:positionV relativeFrom="paragraph">
                  <wp:posOffset>10160</wp:posOffset>
                </wp:positionV>
                <wp:extent cx="1746250" cy="1920240"/>
                <wp:effectExtent l="0" t="0" r="25400" b="22860"/>
                <wp:wrapNone/>
                <wp:docPr id="81" name="Rectangle: Rounded Corners 81"/>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w="12700" cap="flat" cmpd="sng" algn="ctr">
                          <a:solidFill>
                            <a:srgbClr val="007B85"/>
                          </a:solidFill>
                          <a:prstDash val="solid"/>
                          <a:miter lim="800000"/>
                        </a:ln>
                        <a:effectLst/>
                      </wps:spPr>
                      <wps:txbx>
                        <w:txbxContent>
                          <w:p w14:paraId="7CEA914F" w14:textId="77777777" w:rsidR="00E10BA7" w:rsidRDefault="00E10BA7" w:rsidP="00E10BA7">
                            <w:pPr>
                              <w:jc w:val="center"/>
                              <w:rPr>
                                <w:rFonts w:ascii="Aptos" w:hAnsi="Aptos"/>
                                <w:b/>
                                <w:bCs/>
                                <w:color w:val="FFFFFF" w:themeColor="background1"/>
                                <w:sz w:val="32"/>
                                <w:szCs w:val="32"/>
                              </w:rPr>
                            </w:pPr>
                            <w:r w:rsidRPr="004E124D">
                              <w:rPr>
                                <w:rFonts w:ascii="Aptos" w:hAnsi="Aptos"/>
                                <w:b/>
                                <w:bCs/>
                                <w:color w:val="FFFFFF" w:themeColor="background1"/>
                                <w:sz w:val="32"/>
                                <w:szCs w:val="32"/>
                              </w:rPr>
                              <w:t>Υ</w:t>
                            </w:r>
                            <w:r w:rsidRPr="004E124D">
                              <w:rPr>
                                <w:rFonts w:ascii="Aptos" w:hAnsi="Aptos"/>
                                <w:b/>
                                <w:bCs/>
                                <w:color w:val="FFFFFF" w:themeColor="background1"/>
                                <w:sz w:val="32"/>
                                <w:szCs w:val="32"/>
                                <w:lang w:val="en-US"/>
                              </w:rPr>
                              <w:t xml:space="preserve">ψηλή </w:t>
                            </w:r>
                          </w:p>
                          <w:p w14:paraId="4DD57909" w14:textId="77777777" w:rsidR="00E10BA7" w:rsidRPr="004E124D" w:rsidRDefault="00E10BA7" w:rsidP="00E10BA7">
                            <w:pPr>
                              <w:jc w:val="center"/>
                              <w:rPr>
                                <w:rFonts w:ascii="Aptos" w:hAnsi="Aptos"/>
                                <w:b/>
                                <w:bCs/>
                                <w:sz w:val="32"/>
                                <w:szCs w:val="32"/>
                                <w:lang w:val="en-US"/>
                              </w:rPr>
                            </w:pPr>
                            <w:r w:rsidRPr="004E124D">
                              <w:rPr>
                                <w:rFonts w:ascii="Aptos" w:hAnsi="Aptos"/>
                                <w:b/>
                                <w:bCs/>
                                <w:color w:val="FFFFFF" w:themeColor="background1"/>
                                <w:sz w:val="32"/>
                                <w:szCs w:val="32"/>
                                <w:lang w:val="en-US"/>
                              </w:rPr>
                              <w:t>ποιότητα  δανειακού χαρτοφυλακίου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A1646" id="Rectangle: Rounded Corners 81" o:spid="_x0000_s1032" style="position:absolute;margin-left:-.4pt;margin-top:.8pt;width:137.5pt;height:151.2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" fillcolor="#007b85" strokecolor="#007b85" strokeweight="1pt">
                <v:stroke joinstyle="miter"/>
                <v:textbox>
                  <w:txbxContent>
                    <w:p w14:paraId="7CEA914F" w14:textId="77777777" w:rsidR="00E10BA7" w:rsidRDefault="00E10BA7" w:rsidP="00E10BA7">
                      <w:pPr>
                        <w:jc w:val="center"/>
                        <w:rPr>
                          <w:rFonts w:ascii="Aptos" w:hAnsi="Aptos"/>
                          <w:b/>
                          <w:bCs/>
                          <w:color w:val="FFFFFF" w:themeColor="background1"/>
                          <w:sz w:val="32"/>
                          <w:szCs w:val="32"/>
                        </w:rPr>
                      </w:pPr>
                      <w:r w:rsidRPr="004E124D">
                        <w:rPr>
                          <w:rFonts w:ascii="Aptos" w:hAnsi="Aptos"/>
                          <w:b/>
                          <w:bCs/>
                          <w:color w:val="FFFFFF" w:themeColor="background1"/>
                          <w:sz w:val="32"/>
                          <w:szCs w:val="32"/>
                        </w:rPr>
                        <w:t>Υ</w:t>
                      </w:r>
                      <w:proofErr w:type="spellStart"/>
                      <w:r w:rsidRPr="004E124D">
                        <w:rPr>
                          <w:rFonts w:ascii="Aptos" w:hAnsi="Aptos"/>
                          <w:b/>
                          <w:bCs/>
                          <w:color w:val="FFFFFF" w:themeColor="background1"/>
                          <w:sz w:val="32"/>
                          <w:szCs w:val="32"/>
                          <w:lang w:val="en-US"/>
                        </w:rPr>
                        <w:t>ψηλή</w:t>
                      </w:r>
                      <w:proofErr w:type="spellEnd"/>
                      <w:r w:rsidRPr="004E124D">
                        <w:rPr>
                          <w:rFonts w:ascii="Aptos" w:hAnsi="Aptos"/>
                          <w:b/>
                          <w:bCs/>
                          <w:color w:val="FFFFFF" w:themeColor="background1"/>
                          <w:sz w:val="32"/>
                          <w:szCs w:val="32"/>
                          <w:lang w:val="en-US"/>
                        </w:rPr>
                        <w:t xml:space="preserve"> </w:t>
                      </w:r>
                    </w:p>
                    <w:p w14:paraId="4DD57909" w14:textId="77777777" w:rsidR="00E10BA7" w:rsidRPr="004E124D" w:rsidRDefault="00E10BA7" w:rsidP="00E10BA7">
                      <w:pPr>
                        <w:jc w:val="center"/>
                        <w:rPr>
                          <w:rFonts w:ascii="Aptos" w:hAnsi="Aptos"/>
                          <w:b/>
                          <w:bCs/>
                          <w:sz w:val="32"/>
                          <w:szCs w:val="32"/>
                          <w:lang w:val="en-US"/>
                        </w:rPr>
                      </w:pPr>
                      <w:r w:rsidRPr="004E124D">
                        <w:rPr>
                          <w:rFonts w:ascii="Aptos" w:hAnsi="Aptos"/>
                          <w:b/>
                          <w:bCs/>
                          <w:color w:val="FFFFFF" w:themeColor="background1"/>
                          <w:sz w:val="32"/>
                          <w:szCs w:val="32"/>
                          <w:lang w:val="en-US"/>
                        </w:rPr>
                        <w:t>π</w:t>
                      </w:r>
                      <w:proofErr w:type="spellStart"/>
                      <w:r w:rsidRPr="004E124D">
                        <w:rPr>
                          <w:rFonts w:ascii="Aptos" w:hAnsi="Aptos"/>
                          <w:b/>
                          <w:bCs/>
                          <w:color w:val="FFFFFF" w:themeColor="background1"/>
                          <w:sz w:val="32"/>
                          <w:szCs w:val="32"/>
                          <w:lang w:val="en-US"/>
                        </w:rPr>
                        <w:t>οιότητ</w:t>
                      </w:r>
                      <w:proofErr w:type="spellEnd"/>
                      <w:r w:rsidRPr="004E124D">
                        <w:rPr>
                          <w:rFonts w:ascii="Aptos" w:hAnsi="Aptos"/>
                          <w:b/>
                          <w:bCs/>
                          <w:color w:val="FFFFFF" w:themeColor="background1"/>
                          <w:sz w:val="32"/>
                          <w:szCs w:val="32"/>
                          <w:lang w:val="en-US"/>
                        </w:rPr>
                        <w:t>α  δα</w:t>
                      </w:r>
                      <w:proofErr w:type="spellStart"/>
                      <w:r w:rsidRPr="004E124D">
                        <w:rPr>
                          <w:rFonts w:ascii="Aptos" w:hAnsi="Aptos"/>
                          <w:b/>
                          <w:bCs/>
                          <w:color w:val="FFFFFF" w:themeColor="background1"/>
                          <w:sz w:val="32"/>
                          <w:szCs w:val="32"/>
                          <w:lang w:val="en-US"/>
                        </w:rPr>
                        <w:t>νει</w:t>
                      </w:r>
                      <w:proofErr w:type="spellEnd"/>
                      <w:r w:rsidRPr="004E124D">
                        <w:rPr>
                          <w:rFonts w:ascii="Aptos" w:hAnsi="Aptos"/>
                          <w:b/>
                          <w:bCs/>
                          <w:color w:val="FFFFFF" w:themeColor="background1"/>
                          <w:sz w:val="32"/>
                          <w:szCs w:val="32"/>
                          <w:lang w:val="en-US"/>
                        </w:rPr>
                        <w:t>ακού χα</w:t>
                      </w:r>
                      <w:proofErr w:type="spellStart"/>
                      <w:r w:rsidRPr="004E124D">
                        <w:rPr>
                          <w:rFonts w:ascii="Aptos" w:hAnsi="Aptos"/>
                          <w:b/>
                          <w:bCs/>
                          <w:color w:val="FFFFFF" w:themeColor="background1"/>
                          <w:sz w:val="32"/>
                          <w:szCs w:val="32"/>
                          <w:lang w:val="en-US"/>
                        </w:rPr>
                        <w:t>ρτοφυλ</w:t>
                      </w:r>
                      <w:proofErr w:type="spellEnd"/>
                      <w:r w:rsidRPr="004E124D">
                        <w:rPr>
                          <w:rFonts w:ascii="Aptos" w:hAnsi="Aptos"/>
                          <w:b/>
                          <w:bCs/>
                          <w:color w:val="FFFFFF" w:themeColor="background1"/>
                          <w:sz w:val="32"/>
                          <w:szCs w:val="32"/>
                          <w:lang w:val="en-US"/>
                        </w:rPr>
                        <w:t>ακίου</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8880" behindDoc="0" locked="0" layoutInCell="1" allowOverlap="1" wp14:anchorId="3A3ECD9E" wp14:editId="16630855">
                <wp:simplePos x="0" y="0"/>
                <wp:positionH relativeFrom="margin">
                  <wp:posOffset>1748846</wp:posOffset>
                </wp:positionH>
                <wp:positionV relativeFrom="paragraph">
                  <wp:posOffset>13370</wp:posOffset>
                </wp:positionV>
                <wp:extent cx="4718050" cy="1920240"/>
                <wp:effectExtent l="0" t="0" r="25400" b="22860"/>
                <wp:wrapNone/>
                <wp:docPr id="73" name="Rectangle: Rounded Corners 73"/>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1397F" w14:textId="79CD6874"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40"/>
                                <w:szCs w:val="38"/>
                                <w14:props3d w14:extrusionH="0" w14:contourW="0" w14:prstMaterial="matte"/>
                              </w:rPr>
                            </w:pPr>
                            <w:r w:rsidRPr="00B23202">
                              <w:rPr>
                                <w:rFonts w:ascii="Aptos ExtraBold" w:eastAsia="+mn-ea" w:hAnsi="Aptos ExtraBold" w:cs="+mn-cs"/>
                                <w:b/>
                                <w:bCs/>
                                <w:color w:val="007B85"/>
                                <w:kern w:val="24"/>
                                <w:sz w:val="44"/>
                                <w:szCs w:val="44"/>
                              </w:rPr>
                              <w:t>2</w:t>
                            </w:r>
                            <w:r>
                              <w:rPr>
                                <w:rFonts w:ascii="Aptos ExtraBold" w:eastAsia="+mn-ea" w:hAnsi="Aptos ExtraBold" w:cs="+mn-cs"/>
                                <w:b/>
                                <w:bCs/>
                                <w:color w:val="007B85"/>
                                <w:kern w:val="24"/>
                                <w:sz w:val="44"/>
                                <w:szCs w:val="44"/>
                              </w:rPr>
                              <w:t>,5</w:t>
                            </w:r>
                            <w:r w:rsidRPr="00B23202">
                              <w:rPr>
                                <w:rFonts w:ascii="Aptos ExtraBold" w:eastAsia="+mn-ea" w:hAnsi="Aptos ExtraBold" w:cs="+mn-cs"/>
                                <w:b/>
                                <w:bCs/>
                                <w:color w:val="007B85"/>
                                <w:kern w:val="24"/>
                                <w:sz w:val="44"/>
                                <w:szCs w:val="44"/>
                              </w:rPr>
                              <w:t>%</w:t>
                            </w:r>
                            <w:r w:rsidRPr="00B23202">
                              <w:rPr>
                                <w:rFonts w:ascii="Aptos ExtraBold" w:eastAsia="+mn-ea" w:hAnsi="Aptos ExtraBold" w:cs="+mn-cs"/>
                                <w:b/>
                                <w:bCs/>
                                <w:color w:val="003841"/>
                                <w:kern w:val="24"/>
                                <w:sz w:val="32"/>
                                <w:szCs w:val="32"/>
                                <w14:props3d w14:extrusionH="0" w14:contourW="0" w14:prstMaterial="matte"/>
                              </w:rPr>
                              <w:t xml:space="preserve"> Δείκτης ΜΕΑ</w:t>
                            </w:r>
                            <w:r>
                              <w:rPr>
                                <w:rFonts w:ascii="Aptos ExtraBold" w:eastAsia="+mn-ea" w:hAnsi="Aptos ExtraBold" w:cs="+mn-cs"/>
                                <w:b/>
                                <w:bCs/>
                                <w:color w:val="003841"/>
                                <w:kern w:val="24"/>
                                <w:sz w:val="32"/>
                                <w:szCs w:val="32"/>
                                <w14:props3d w14:extrusionH="0" w14:contourW="0" w14:prstMaterial="matte"/>
                              </w:rPr>
                              <w:t xml:space="preserve">                                                                  </w:t>
                            </w:r>
                            <w:r w:rsidRPr="0042542E">
                              <w:rPr>
                                <w:rFonts w:ascii="Aptos" w:eastAsia="+mn-ea" w:hAnsi="Aptos" w:cs="+mn-cs"/>
                                <w:b/>
                                <w:bCs/>
                                <w:color w:val="007B85"/>
                                <w:kern w:val="24"/>
                                <w:sz w:val="20"/>
                                <w:szCs w:val="20"/>
                              </w:rPr>
                              <w:t>&lt;2</w:t>
                            </w:r>
                            <w:r w:rsidR="0080074A" w:rsidRPr="003138D7">
                              <w:rPr>
                                <w:rFonts w:ascii="Aptos" w:eastAsia="+mn-ea" w:hAnsi="Aptos" w:cs="+mn-cs"/>
                                <w:b/>
                                <w:bCs/>
                                <w:color w:val="007B85"/>
                                <w:kern w:val="24"/>
                                <w:sz w:val="20"/>
                                <w:szCs w:val="20"/>
                              </w:rPr>
                              <w:t>,</w:t>
                            </w:r>
                            <w:r w:rsidRPr="0042542E">
                              <w:rPr>
                                <w:rFonts w:ascii="Aptos" w:eastAsia="+mn-ea" w:hAnsi="Aptos" w:cs="+mn-cs"/>
                                <w:b/>
                                <w:bCs/>
                                <w:color w:val="007B85"/>
                                <w:kern w:val="24"/>
                                <w:sz w:val="20"/>
                                <w:szCs w:val="20"/>
                              </w:rPr>
                              <w:t xml:space="preserve">5% στόχος </w:t>
                            </w:r>
                            <w:r>
                              <w:rPr>
                                <w:rFonts w:ascii="Aptos" w:eastAsia="+mn-ea" w:hAnsi="Aptos" w:cs="+mn-cs"/>
                                <w:b/>
                                <w:bCs/>
                                <w:color w:val="007B85"/>
                                <w:kern w:val="24"/>
                                <w:sz w:val="20"/>
                                <w:szCs w:val="20"/>
                              </w:rPr>
                              <w:t>για το</w:t>
                            </w:r>
                            <w:r w:rsidRPr="0042542E">
                              <w:rPr>
                                <w:rFonts w:ascii="Aptos" w:eastAsia="+mn-ea" w:hAnsi="Aptos" w:cs="+mn-cs"/>
                                <w:b/>
                                <w:bCs/>
                                <w:color w:val="007B85"/>
                                <w:kern w:val="24"/>
                                <w:sz w:val="20"/>
                                <w:szCs w:val="20"/>
                              </w:rPr>
                              <w:t xml:space="preserve"> 2025</w:t>
                            </w:r>
                          </w:p>
                          <w:p w14:paraId="0B576DD8" w14:textId="77777777"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341DAD7E" w14:textId="77777777"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36"/>
                                <w:szCs w:val="38"/>
                                <w14:props3d w14:extrusionH="0" w14:contourW="0" w14:prstMaterial="matte"/>
                              </w:rPr>
                            </w:pPr>
                            <w:r>
                              <w:rPr>
                                <w:rFonts w:ascii="Aptos ExtraBold" w:eastAsia="+mn-ea" w:hAnsi="Aptos ExtraBold" w:cs="+mn-cs"/>
                                <w:b/>
                                <w:bCs/>
                                <w:color w:val="007B85"/>
                                <w:kern w:val="24"/>
                                <w:sz w:val="44"/>
                                <w:szCs w:val="44"/>
                              </w:rPr>
                              <w:t>100</w:t>
                            </w:r>
                            <w:r w:rsidRPr="00B23202">
                              <w:rPr>
                                <w:rFonts w:ascii="Aptos ExtraBold" w:eastAsia="+mn-ea" w:hAnsi="Aptos ExtraBold" w:cs="+mn-cs"/>
                                <w:b/>
                                <w:bCs/>
                                <w:color w:val="007B85"/>
                                <w:kern w:val="24"/>
                                <w:sz w:val="44"/>
                                <w:szCs w:val="44"/>
                              </w:rPr>
                              <w:t>%</w:t>
                            </w:r>
                            <w:r w:rsidRPr="00B23202">
                              <w:rPr>
                                <w:rFonts w:ascii="Aptos ExtraBold" w:eastAsia="+mn-ea" w:hAnsi="Aptos ExtraBold" w:cs="+mn-cs"/>
                                <w:b/>
                                <w:bCs/>
                                <w:color w:val="007B85"/>
                                <w:kern w:val="24"/>
                                <w:sz w:val="52"/>
                                <w:szCs w:val="52"/>
                              </w:rPr>
                              <w:t xml:space="preserve"> </w:t>
                            </w:r>
                            <w:r w:rsidRPr="00B23202">
                              <w:rPr>
                                <w:rFonts w:ascii="Aptos ExtraBold" w:eastAsia="+mn-ea" w:hAnsi="Aptos ExtraBold" w:cs="+mn-cs"/>
                                <w:b/>
                                <w:bCs/>
                                <w:color w:val="003841"/>
                                <w:kern w:val="24"/>
                                <w:sz w:val="32"/>
                                <w:szCs w:val="32"/>
                                <w14:props3d w14:extrusionH="0" w14:contourW="0" w14:prstMaterial="matte"/>
                              </w:rPr>
                              <w:t xml:space="preserve">Δείκτης Κάλυψης ΜΕΑ                     </w:t>
                            </w:r>
                          </w:p>
                          <w:p w14:paraId="71959330" w14:textId="77777777"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123C7F2B" w14:textId="77777777" w:rsidR="00E10BA7" w:rsidRPr="0042542E" w:rsidRDefault="00E10BA7" w:rsidP="00E10BA7">
                            <w:pPr>
                              <w:jc w:val="center"/>
                              <w:rPr>
                                <w:rFonts w:ascii="Aptos" w:eastAsia="+mn-ea" w:hAnsi="Aptos" w:cs="+mn-cs"/>
                                <w:b/>
                                <w:bCs/>
                                <w:color w:val="FF7415"/>
                                <w:kern w:val="24"/>
                                <w:sz w:val="20"/>
                              </w:rPr>
                            </w:pPr>
                            <w:r w:rsidRPr="00E7175C">
                              <w:rPr>
                                <w:rFonts w:ascii="Aptos ExtraBold" w:eastAsia="+mn-ea" w:hAnsi="Aptos ExtraBold" w:cs="+mn-cs"/>
                                <w:b/>
                                <w:bCs/>
                                <w:color w:val="007B85"/>
                                <w:kern w:val="24"/>
                                <w:sz w:val="44"/>
                                <w:szCs w:val="44"/>
                              </w:rPr>
                              <w:t>4</w:t>
                            </w:r>
                            <w:r>
                              <w:rPr>
                                <w:rFonts w:ascii="Aptos ExtraBold" w:eastAsia="+mn-ea" w:hAnsi="Aptos ExtraBold" w:cs="+mn-cs"/>
                                <w:b/>
                                <w:bCs/>
                                <w:color w:val="007B85"/>
                                <w:kern w:val="24"/>
                                <w:sz w:val="44"/>
                                <w:szCs w:val="44"/>
                              </w:rPr>
                              <w:t>3 μ</w:t>
                            </w:r>
                            <w:r w:rsidRPr="00E7175C">
                              <w:rPr>
                                <w:rFonts w:ascii="Aptos ExtraBold" w:eastAsia="+mn-ea" w:hAnsi="Aptos ExtraBold" w:cs="+mn-cs"/>
                                <w:b/>
                                <w:bCs/>
                                <w:color w:val="007B85"/>
                                <w:kern w:val="24"/>
                                <w:sz w:val="44"/>
                                <w:szCs w:val="44"/>
                              </w:rPr>
                              <w:t>.</w:t>
                            </w:r>
                            <w:r>
                              <w:rPr>
                                <w:rFonts w:ascii="Aptos ExtraBold" w:eastAsia="+mn-ea" w:hAnsi="Aptos ExtraBold" w:cs="+mn-cs"/>
                                <w:b/>
                                <w:bCs/>
                                <w:color w:val="007B85"/>
                                <w:kern w:val="24"/>
                                <w:sz w:val="44"/>
                                <w:szCs w:val="44"/>
                              </w:rPr>
                              <w:t>β</w:t>
                            </w:r>
                            <w:r w:rsidRPr="00E7175C">
                              <w:rPr>
                                <w:rFonts w:ascii="Aptos ExtraBold" w:eastAsia="+mn-ea" w:hAnsi="Aptos ExtraBold" w:cs="+mn-cs"/>
                                <w:b/>
                                <w:bCs/>
                                <w:color w:val="007B85"/>
                                <w:kern w:val="24"/>
                                <w:sz w:val="44"/>
                                <w:szCs w:val="44"/>
                              </w:rPr>
                              <w:t>.</w:t>
                            </w:r>
                            <w:r w:rsidRPr="00E7175C">
                              <w:rPr>
                                <w:rFonts w:ascii="Aptos ExtraBold" w:eastAsia="+mn-ea" w:hAnsi="Aptos ExtraBold" w:cs="+mn-cs"/>
                                <w:b/>
                                <w:bCs/>
                                <w:color w:val="003841"/>
                                <w:kern w:val="24"/>
                                <w:sz w:val="36"/>
                                <w:szCs w:val="38"/>
                                <w14:props3d w14:extrusionH="0" w14:contourW="0" w14:prstMaterial="matte"/>
                              </w:rPr>
                              <w:t xml:space="preserve"> </w:t>
                            </w:r>
                            <w:r>
                              <w:rPr>
                                <w:rFonts w:ascii="Aptos ExtraBold" w:eastAsia="+mn-ea" w:hAnsi="Aptos ExtraBold" w:cs="+mn-cs"/>
                                <w:b/>
                                <w:bCs/>
                                <w:color w:val="003841"/>
                                <w:kern w:val="24"/>
                                <w:sz w:val="32"/>
                                <w:szCs w:val="36"/>
                                <w14:props3d w14:extrusionH="0" w14:contourW="0" w14:prstMaterial="matte"/>
                              </w:rPr>
                              <w:t xml:space="preserve">Κόστος πιστωτικού κινδύνου                  </w:t>
                            </w:r>
                            <w:r w:rsidRPr="0042542E">
                              <w:rPr>
                                <w:rFonts w:ascii="Aptos" w:eastAsia="+mn-ea" w:hAnsi="Aptos" w:cs="+mn-cs"/>
                                <w:b/>
                                <w:bCs/>
                                <w:color w:val="FF7415"/>
                                <w:kern w:val="24"/>
                                <w:sz w:val="20"/>
                              </w:rPr>
                              <w:t xml:space="preserve">&lt;45 μ.β. </w:t>
                            </w:r>
                            <w:r w:rsidRPr="005148A7">
                              <w:rPr>
                                <w:rFonts w:ascii="Aptos" w:eastAsia="+mn-ea" w:hAnsi="Aptos" w:cs="+mn-cs"/>
                                <w:b/>
                                <w:bCs/>
                                <w:color w:val="FF7415"/>
                                <w:kern w:val="24"/>
                                <w:sz w:val="20"/>
                              </w:rPr>
                              <w:t xml:space="preserve">επικαιροποιημένος </w:t>
                            </w:r>
                            <w:r w:rsidRPr="0042542E">
                              <w:rPr>
                                <w:rFonts w:ascii="Aptos" w:eastAsia="+mn-ea" w:hAnsi="Aptos" w:cs="+mn-cs"/>
                                <w:b/>
                                <w:bCs/>
                                <w:color w:val="FF7415"/>
                                <w:kern w:val="24"/>
                                <w:sz w:val="20"/>
                              </w:rPr>
                              <w:t>στόχος για το 2025 (έναντι &lt;50 μ.β.)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ECD9E" id="Rectangle: Rounded Corners 73" o:spid="_x0000_s1033" style="position:absolute;margin-left:137.7pt;margin-top:1.05pt;width:371.5pt;height:151.2pt;z-index:25221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" fillcolor="#f5f9f6" strokecolor="#007b85" strokeweight="1pt">
                <v:stroke joinstyle="miter"/>
                <v:textbox>
                  <w:txbxContent>
                    <w:p w14:paraId="1191397F" w14:textId="79CD6874"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40"/>
                          <w:szCs w:val="38"/>
                          <w14:props3d w14:extrusionH="0" w14:contourW="0" w14:prstMaterial="matte"/>
                        </w:rPr>
                      </w:pPr>
                      <w:r w:rsidRPr="00B23202">
                        <w:rPr>
                          <w:rFonts w:ascii="Aptos ExtraBold" w:eastAsia="+mn-ea" w:hAnsi="Aptos ExtraBold" w:cs="+mn-cs"/>
                          <w:b/>
                          <w:bCs/>
                          <w:color w:val="007B85"/>
                          <w:kern w:val="24"/>
                          <w:sz w:val="44"/>
                          <w:szCs w:val="44"/>
                        </w:rPr>
                        <w:t>2</w:t>
                      </w:r>
                      <w:r>
                        <w:rPr>
                          <w:rFonts w:ascii="Aptos ExtraBold" w:eastAsia="+mn-ea" w:hAnsi="Aptos ExtraBold" w:cs="+mn-cs"/>
                          <w:b/>
                          <w:bCs/>
                          <w:color w:val="007B85"/>
                          <w:kern w:val="24"/>
                          <w:sz w:val="44"/>
                          <w:szCs w:val="44"/>
                        </w:rPr>
                        <w:t>,5</w:t>
                      </w:r>
                      <w:r w:rsidRPr="00B23202">
                        <w:rPr>
                          <w:rFonts w:ascii="Aptos ExtraBold" w:eastAsia="+mn-ea" w:hAnsi="Aptos ExtraBold" w:cs="+mn-cs"/>
                          <w:b/>
                          <w:bCs/>
                          <w:color w:val="007B85"/>
                          <w:kern w:val="24"/>
                          <w:sz w:val="44"/>
                          <w:szCs w:val="44"/>
                        </w:rPr>
                        <w:t>%</w:t>
                      </w:r>
                      <w:r w:rsidRPr="00B23202">
                        <w:rPr>
                          <w:rFonts w:ascii="Aptos ExtraBold" w:eastAsia="+mn-ea" w:hAnsi="Aptos ExtraBold" w:cs="+mn-cs"/>
                          <w:b/>
                          <w:bCs/>
                          <w:color w:val="003841"/>
                          <w:kern w:val="24"/>
                          <w:sz w:val="32"/>
                          <w:szCs w:val="32"/>
                          <w14:props3d w14:extrusionH="0" w14:contourW="0" w14:prstMaterial="matte"/>
                        </w:rPr>
                        <w:t xml:space="preserve"> Δείκτης ΜΕΑ</w:t>
                      </w:r>
                      <w:r>
                        <w:rPr>
                          <w:rFonts w:ascii="Aptos ExtraBold" w:eastAsia="+mn-ea" w:hAnsi="Aptos ExtraBold" w:cs="+mn-cs"/>
                          <w:b/>
                          <w:bCs/>
                          <w:color w:val="003841"/>
                          <w:kern w:val="24"/>
                          <w:sz w:val="32"/>
                          <w:szCs w:val="32"/>
                          <w14:props3d w14:extrusionH="0" w14:contourW="0" w14:prstMaterial="matte"/>
                        </w:rPr>
                        <w:t xml:space="preserve">                                                                  </w:t>
                      </w:r>
                      <w:r w:rsidRPr="0042542E">
                        <w:rPr>
                          <w:rFonts w:ascii="Aptos" w:eastAsia="+mn-ea" w:hAnsi="Aptos" w:cs="+mn-cs"/>
                          <w:b/>
                          <w:bCs/>
                          <w:color w:val="007B85"/>
                          <w:kern w:val="24"/>
                          <w:sz w:val="20"/>
                          <w:szCs w:val="20"/>
                        </w:rPr>
                        <w:t>&lt;2</w:t>
                      </w:r>
                      <w:r w:rsidR="0080074A" w:rsidRPr="003138D7">
                        <w:rPr>
                          <w:rFonts w:ascii="Aptos" w:eastAsia="+mn-ea" w:hAnsi="Aptos" w:cs="+mn-cs"/>
                          <w:b/>
                          <w:bCs/>
                          <w:color w:val="007B85"/>
                          <w:kern w:val="24"/>
                          <w:sz w:val="20"/>
                          <w:szCs w:val="20"/>
                        </w:rPr>
                        <w:t>,</w:t>
                      </w:r>
                      <w:r w:rsidRPr="0042542E">
                        <w:rPr>
                          <w:rFonts w:ascii="Aptos" w:eastAsia="+mn-ea" w:hAnsi="Aptos" w:cs="+mn-cs"/>
                          <w:b/>
                          <w:bCs/>
                          <w:color w:val="007B85"/>
                          <w:kern w:val="24"/>
                          <w:sz w:val="20"/>
                          <w:szCs w:val="20"/>
                        </w:rPr>
                        <w:t xml:space="preserve">5% στόχος </w:t>
                      </w:r>
                      <w:r>
                        <w:rPr>
                          <w:rFonts w:ascii="Aptos" w:eastAsia="+mn-ea" w:hAnsi="Aptos" w:cs="+mn-cs"/>
                          <w:b/>
                          <w:bCs/>
                          <w:color w:val="007B85"/>
                          <w:kern w:val="24"/>
                          <w:sz w:val="20"/>
                          <w:szCs w:val="20"/>
                        </w:rPr>
                        <w:t>για το</w:t>
                      </w:r>
                      <w:r w:rsidRPr="0042542E">
                        <w:rPr>
                          <w:rFonts w:ascii="Aptos" w:eastAsia="+mn-ea" w:hAnsi="Aptos" w:cs="+mn-cs"/>
                          <w:b/>
                          <w:bCs/>
                          <w:color w:val="007B85"/>
                          <w:kern w:val="24"/>
                          <w:sz w:val="20"/>
                          <w:szCs w:val="20"/>
                        </w:rPr>
                        <w:t xml:space="preserve"> 2025</w:t>
                      </w:r>
                    </w:p>
                    <w:p w14:paraId="0B576DD8" w14:textId="77777777"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341DAD7E" w14:textId="77777777"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36"/>
                          <w:szCs w:val="38"/>
                          <w14:props3d w14:extrusionH="0" w14:contourW="0" w14:prstMaterial="matte"/>
                        </w:rPr>
                      </w:pPr>
                      <w:r>
                        <w:rPr>
                          <w:rFonts w:ascii="Aptos ExtraBold" w:eastAsia="+mn-ea" w:hAnsi="Aptos ExtraBold" w:cs="+mn-cs"/>
                          <w:b/>
                          <w:bCs/>
                          <w:color w:val="007B85"/>
                          <w:kern w:val="24"/>
                          <w:sz w:val="44"/>
                          <w:szCs w:val="44"/>
                        </w:rPr>
                        <w:t>100</w:t>
                      </w:r>
                      <w:r w:rsidRPr="00B23202">
                        <w:rPr>
                          <w:rFonts w:ascii="Aptos ExtraBold" w:eastAsia="+mn-ea" w:hAnsi="Aptos ExtraBold" w:cs="+mn-cs"/>
                          <w:b/>
                          <w:bCs/>
                          <w:color w:val="007B85"/>
                          <w:kern w:val="24"/>
                          <w:sz w:val="44"/>
                          <w:szCs w:val="44"/>
                        </w:rPr>
                        <w:t>%</w:t>
                      </w:r>
                      <w:r w:rsidRPr="00B23202">
                        <w:rPr>
                          <w:rFonts w:ascii="Aptos ExtraBold" w:eastAsia="+mn-ea" w:hAnsi="Aptos ExtraBold" w:cs="+mn-cs"/>
                          <w:b/>
                          <w:bCs/>
                          <w:color w:val="007B85"/>
                          <w:kern w:val="24"/>
                          <w:sz w:val="52"/>
                          <w:szCs w:val="52"/>
                        </w:rPr>
                        <w:t xml:space="preserve"> </w:t>
                      </w:r>
                      <w:r w:rsidRPr="00B23202">
                        <w:rPr>
                          <w:rFonts w:ascii="Aptos ExtraBold" w:eastAsia="+mn-ea" w:hAnsi="Aptos ExtraBold" w:cs="+mn-cs"/>
                          <w:b/>
                          <w:bCs/>
                          <w:color w:val="003841"/>
                          <w:kern w:val="24"/>
                          <w:sz w:val="32"/>
                          <w:szCs w:val="32"/>
                          <w14:props3d w14:extrusionH="0" w14:contourW="0" w14:prstMaterial="matte"/>
                        </w:rPr>
                        <w:t xml:space="preserve">Δείκτης Κάλυψης ΜΕΑ                     </w:t>
                      </w:r>
                    </w:p>
                    <w:p w14:paraId="71959330" w14:textId="77777777"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123C7F2B" w14:textId="77777777" w:rsidR="00E10BA7" w:rsidRPr="0042542E" w:rsidRDefault="00E10BA7" w:rsidP="00E10BA7">
                      <w:pPr>
                        <w:jc w:val="center"/>
                        <w:rPr>
                          <w:rFonts w:ascii="Aptos" w:eastAsia="+mn-ea" w:hAnsi="Aptos" w:cs="+mn-cs"/>
                          <w:b/>
                          <w:bCs/>
                          <w:color w:val="FF7415"/>
                          <w:kern w:val="24"/>
                          <w:sz w:val="20"/>
                        </w:rPr>
                      </w:pPr>
                      <w:r w:rsidRPr="00E7175C">
                        <w:rPr>
                          <w:rFonts w:ascii="Aptos ExtraBold" w:eastAsia="+mn-ea" w:hAnsi="Aptos ExtraBold" w:cs="+mn-cs"/>
                          <w:b/>
                          <w:bCs/>
                          <w:color w:val="007B85"/>
                          <w:kern w:val="24"/>
                          <w:sz w:val="44"/>
                          <w:szCs w:val="44"/>
                        </w:rPr>
                        <w:t>4</w:t>
                      </w:r>
                      <w:r>
                        <w:rPr>
                          <w:rFonts w:ascii="Aptos ExtraBold" w:eastAsia="+mn-ea" w:hAnsi="Aptos ExtraBold" w:cs="+mn-cs"/>
                          <w:b/>
                          <w:bCs/>
                          <w:color w:val="007B85"/>
                          <w:kern w:val="24"/>
                          <w:sz w:val="44"/>
                          <w:szCs w:val="44"/>
                        </w:rPr>
                        <w:t>3 μ</w:t>
                      </w:r>
                      <w:r w:rsidRPr="00E7175C">
                        <w:rPr>
                          <w:rFonts w:ascii="Aptos ExtraBold" w:eastAsia="+mn-ea" w:hAnsi="Aptos ExtraBold" w:cs="+mn-cs"/>
                          <w:b/>
                          <w:bCs/>
                          <w:color w:val="007B85"/>
                          <w:kern w:val="24"/>
                          <w:sz w:val="44"/>
                          <w:szCs w:val="44"/>
                        </w:rPr>
                        <w:t>.</w:t>
                      </w:r>
                      <w:r>
                        <w:rPr>
                          <w:rFonts w:ascii="Aptos ExtraBold" w:eastAsia="+mn-ea" w:hAnsi="Aptos ExtraBold" w:cs="+mn-cs"/>
                          <w:b/>
                          <w:bCs/>
                          <w:color w:val="007B85"/>
                          <w:kern w:val="24"/>
                          <w:sz w:val="44"/>
                          <w:szCs w:val="44"/>
                        </w:rPr>
                        <w:t>β</w:t>
                      </w:r>
                      <w:r w:rsidRPr="00E7175C">
                        <w:rPr>
                          <w:rFonts w:ascii="Aptos ExtraBold" w:eastAsia="+mn-ea" w:hAnsi="Aptos ExtraBold" w:cs="+mn-cs"/>
                          <w:b/>
                          <w:bCs/>
                          <w:color w:val="007B85"/>
                          <w:kern w:val="24"/>
                          <w:sz w:val="44"/>
                          <w:szCs w:val="44"/>
                        </w:rPr>
                        <w:t>.</w:t>
                      </w:r>
                      <w:r w:rsidRPr="00E7175C">
                        <w:rPr>
                          <w:rFonts w:ascii="Aptos ExtraBold" w:eastAsia="+mn-ea" w:hAnsi="Aptos ExtraBold" w:cs="+mn-cs"/>
                          <w:b/>
                          <w:bCs/>
                          <w:color w:val="003841"/>
                          <w:kern w:val="24"/>
                          <w:sz w:val="36"/>
                          <w:szCs w:val="38"/>
                          <w14:props3d w14:extrusionH="0" w14:contourW="0" w14:prstMaterial="matte"/>
                        </w:rPr>
                        <w:t xml:space="preserve"> </w:t>
                      </w:r>
                      <w:r>
                        <w:rPr>
                          <w:rFonts w:ascii="Aptos ExtraBold" w:eastAsia="+mn-ea" w:hAnsi="Aptos ExtraBold" w:cs="+mn-cs"/>
                          <w:b/>
                          <w:bCs/>
                          <w:color w:val="003841"/>
                          <w:kern w:val="24"/>
                          <w:sz w:val="32"/>
                          <w:szCs w:val="36"/>
                          <w14:props3d w14:extrusionH="0" w14:contourW="0" w14:prstMaterial="matte"/>
                        </w:rPr>
                        <w:t xml:space="preserve">Κόστος πιστωτικού κινδύνου                  </w:t>
                      </w:r>
                      <w:r w:rsidRPr="0042542E">
                        <w:rPr>
                          <w:rFonts w:ascii="Aptos" w:eastAsia="+mn-ea" w:hAnsi="Aptos" w:cs="+mn-cs"/>
                          <w:b/>
                          <w:bCs/>
                          <w:color w:val="FF7415"/>
                          <w:kern w:val="24"/>
                          <w:sz w:val="20"/>
                        </w:rPr>
                        <w:t xml:space="preserve">&lt;45 μ.β. </w:t>
                      </w:r>
                      <w:r w:rsidRPr="005148A7">
                        <w:rPr>
                          <w:rFonts w:ascii="Aptos" w:eastAsia="+mn-ea" w:hAnsi="Aptos" w:cs="+mn-cs"/>
                          <w:b/>
                          <w:bCs/>
                          <w:color w:val="FF7415"/>
                          <w:kern w:val="24"/>
                          <w:sz w:val="20"/>
                        </w:rPr>
                        <w:t xml:space="preserve">επικαιροποιημένος </w:t>
                      </w:r>
                      <w:r w:rsidRPr="0042542E">
                        <w:rPr>
                          <w:rFonts w:ascii="Aptos" w:eastAsia="+mn-ea" w:hAnsi="Aptos" w:cs="+mn-cs"/>
                          <w:b/>
                          <w:bCs/>
                          <w:color w:val="FF7415"/>
                          <w:kern w:val="24"/>
                          <w:sz w:val="20"/>
                        </w:rPr>
                        <w:t>στόχος για το 2025 (έναντι &lt;50 μ.β.)</w:t>
                      </w:r>
                    </w:p>
                  </w:txbxContent>
                </v:textbox>
                <w10:wrap anchorx="margin"/>
              </v:roundrect>
            </w:pict>
          </mc:Fallback>
        </mc:AlternateContent>
      </w:r>
    </w:p>
    <w:p w14:paraId="2992931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720C645"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F632FC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5B2C3ED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B742A6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5024" behindDoc="0" locked="0" layoutInCell="1" allowOverlap="1" wp14:anchorId="704367DD" wp14:editId="64F471F5">
                <wp:simplePos x="0" y="0"/>
                <wp:positionH relativeFrom="column">
                  <wp:posOffset>1020392</wp:posOffset>
                </wp:positionH>
                <wp:positionV relativeFrom="paragraph">
                  <wp:posOffset>6667</wp:posOffset>
                </wp:positionV>
                <wp:extent cx="1905000" cy="438785"/>
                <wp:effectExtent l="9207" t="28893" r="47308" b="66357"/>
                <wp:wrapNone/>
                <wp:docPr id="1013597945" name="Isosceles Triangle 1013597945"/>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635E" id="Isosceles Triangle 1013597945" o:spid="_x0000_s1026" type="#_x0000_t5" style="position:absolute;margin-left:80.35pt;margin-top:.5pt;width:150pt;height:34.55pt;rotation:90;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" fillcolor="#007b85" strokecolor="#007b85" strokeweight="1pt"/>
            </w:pict>
          </mc:Fallback>
        </mc:AlternateContent>
      </w:r>
    </w:p>
    <w:p w14:paraId="428C93C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60D2C2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262BFBC"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1626FA9"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8624A23"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DC2ECD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A04EE6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A3A3697"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2976" behindDoc="0" locked="0" layoutInCell="1" allowOverlap="1" wp14:anchorId="10C4BAC5" wp14:editId="663DC738">
                <wp:simplePos x="0" y="0"/>
                <wp:positionH relativeFrom="margin">
                  <wp:posOffset>1745141</wp:posOffset>
                </wp:positionH>
                <wp:positionV relativeFrom="paragraph">
                  <wp:posOffset>90170</wp:posOffset>
                </wp:positionV>
                <wp:extent cx="4718050" cy="1920240"/>
                <wp:effectExtent l="0" t="0" r="25400" b="22860"/>
                <wp:wrapNone/>
                <wp:docPr id="77" name="Rectangle: Rounded Corners 77"/>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w="12700" cap="flat" cmpd="sng" algn="ctr">
                          <a:solidFill>
                            <a:srgbClr val="007B85"/>
                          </a:solidFill>
                          <a:prstDash val="solid"/>
                          <a:miter lim="800000"/>
                        </a:ln>
                        <a:effectLst/>
                      </wps:spPr>
                      <wps:txbx>
                        <w:txbxContent>
                          <w:p w14:paraId="35E7494C" w14:textId="7AD344DC" w:rsidR="00E10BA7" w:rsidRPr="00F07FCC" w:rsidRDefault="00E10BA7" w:rsidP="00E10BA7">
                            <w:pPr>
                              <w:pStyle w:val="NormalWeb"/>
                              <w:spacing w:before="0" w:beforeAutospacing="0" w:after="0" w:afterAutospacing="0"/>
                              <w:jc w:val="center"/>
                              <w:rPr>
                                <w:rFonts w:ascii="Aptos ExtraBold" w:eastAsia="+mn-ea" w:hAnsi="Aptos ExtraBold" w:cs="+mn-cs"/>
                                <w:color w:val="003841"/>
                                <w:kern w:val="24"/>
                                <w:sz w:val="40"/>
                                <w:szCs w:val="40"/>
                                <w14:props3d w14:extrusionH="0" w14:contourW="0" w14:prstMaterial="matte"/>
                              </w:rPr>
                            </w:pPr>
                            <w:r w:rsidRPr="00F07FCC">
                              <w:rPr>
                                <w:rFonts w:ascii="Aptos ExtraBold" w:eastAsia="+mn-ea" w:hAnsi="Aptos ExtraBold" w:cs="+mn-cs"/>
                                <w:color w:val="007B85"/>
                                <w:kern w:val="24"/>
                                <w:sz w:val="44"/>
                                <w:szCs w:val="44"/>
                              </w:rPr>
                              <w:t>1</w:t>
                            </w:r>
                            <w:r w:rsidR="00A23279" w:rsidRPr="00EC797C">
                              <w:rPr>
                                <w:rFonts w:ascii="Aptos ExtraBold" w:eastAsia="+mn-ea" w:hAnsi="Aptos ExtraBold" w:cs="+mn-cs"/>
                                <w:color w:val="007B85"/>
                                <w:kern w:val="24"/>
                                <w:sz w:val="44"/>
                                <w:szCs w:val="44"/>
                              </w:rPr>
                              <w:t>8</w:t>
                            </w:r>
                            <w:r>
                              <w:rPr>
                                <w:rFonts w:ascii="Aptos ExtraBold" w:eastAsia="+mn-ea" w:hAnsi="Aptos ExtraBold" w:cs="+mn-cs"/>
                                <w:color w:val="007B85"/>
                                <w:kern w:val="24"/>
                                <w:sz w:val="44"/>
                                <w:szCs w:val="44"/>
                              </w:rPr>
                              <w:t>,</w:t>
                            </w:r>
                            <w:r w:rsidR="00A23279" w:rsidRPr="00EC797C">
                              <w:rPr>
                                <w:rFonts w:ascii="Aptos ExtraBold" w:eastAsia="+mn-ea" w:hAnsi="Aptos ExtraBold" w:cs="+mn-cs"/>
                                <w:color w:val="007B85"/>
                                <w:kern w:val="24"/>
                                <w:sz w:val="44"/>
                                <w:szCs w:val="44"/>
                              </w:rPr>
                              <w:t>9</w:t>
                            </w:r>
                            <w:r w:rsidRPr="00F07FCC">
                              <w:rPr>
                                <w:rFonts w:ascii="Aptos ExtraBold" w:eastAsia="+mn-ea" w:hAnsi="Aptos ExtraBold" w:cs="+mn-cs"/>
                                <w:color w:val="007B85"/>
                                <w:kern w:val="24"/>
                                <w:sz w:val="44"/>
                                <w:szCs w:val="44"/>
                              </w:rPr>
                              <w:t>%</w:t>
                            </w:r>
                            <w:r w:rsidRPr="00F07FCC">
                              <w:rPr>
                                <w:rFonts w:ascii="Aptos ExtraBold" w:eastAsia="+mn-ea" w:hAnsi="Aptos ExtraBold" w:cs="+mn-cs"/>
                                <w:color w:val="007B85"/>
                                <w:kern w:val="24"/>
                                <w:sz w:val="52"/>
                                <w:szCs w:val="52"/>
                              </w:rPr>
                              <w:t xml:space="preserve"> </w:t>
                            </w:r>
                            <w:r w:rsidRPr="00F07FCC">
                              <w:rPr>
                                <w:rFonts w:ascii="Aptos ExtraBold" w:eastAsia="+mn-ea" w:hAnsi="Aptos ExtraBold" w:cs="+mn-cs"/>
                                <w:color w:val="003841"/>
                                <w:kern w:val="24"/>
                                <w:sz w:val="32"/>
                                <w:szCs w:val="36"/>
                                <w14:props3d w14:extrusionH="0" w14:contourW="0" w14:prstMaterial="matte"/>
                              </w:rPr>
                              <w:t>Δείκτης</w:t>
                            </w:r>
                            <w:r w:rsidRPr="00F07FCC">
                              <w:rPr>
                                <w:rFonts w:ascii="Aptos ExtraBold" w:eastAsia="+mn-ea" w:hAnsi="Aptos ExtraBold" w:cs="+mn-cs"/>
                                <w:color w:val="007B85"/>
                                <w:kern w:val="24"/>
                                <w:sz w:val="44"/>
                                <w:szCs w:val="48"/>
                              </w:rPr>
                              <w:t xml:space="preserve"> </w:t>
                            </w:r>
                            <w:r w:rsidRPr="00F07FCC">
                              <w:rPr>
                                <w:rFonts w:ascii="Aptos ExtraBold" w:eastAsia="+mn-ea" w:hAnsi="Aptos ExtraBold" w:cs="+mn-cs"/>
                                <w:color w:val="003841"/>
                                <w:kern w:val="24"/>
                                <w:sz w:val="32"/>
                                <w:szCs w:val="36"/>
                                <w:lang w:val="en-GB"/>
                                <w14:props3d w14:extrusionH="0" w14:contourW="0" w14:prstMaterial="matte"/>
                              </w:rPr>
                              <w:t>CET</w:t>
                            </w:r>
                            <w:r w:rsidRPr="00F07FCC">
                              <w:rPr>
                                <w:rFonts w:ascii="Aptos ExtraBold" w:eastAsia="+mn-ea" w:hAnsi="Aptos ExtraBold" w:cs="+mn-cs"/>
                                <w:color w:val="003841"/>
                                <w:kern w:val="24"/>
                                <w:sz w:val="32"/>
                                <w:szCs w:val="36"/>
                                <w14:props3d w14:extrusionH="0" w14:contourW="0" w14:prstMaterial="matte"/>
                              </w:rPr>
                              <w:t xml:space="preserve">1 </w:t>
                            </w:r>
                          </w:p>
                          <w:p w14:paraId="04F3B6B0" w14:textId="77777777" w:rsidR="00E10BA7" w:rsidRPr="00BA00CF" w:rsidRDefault="00E10BA7" w:rsidP="00E10BA7">
                            <w:pPr>
                              <w:pStyle w:val="NormalWeb"/>
                              <w:spacing w:before="0" w:beforeAutospacing="0" w:after="0" w:afterAutospacing="0" w:line="264" w:lineRule="auto"/>
                              <w:jc w:val="center"/>
                              <w:rPr>
                                <w:rFonts w:ascii="Aptos ExtraBold" w:eastAsia="+mn-ea" w:hAnsi="Aptos ExtraBold" w:cs="+mn-cs"/>
                                <w:b/>
                                <w:bCs/>
                                <w:color w:val="007B85"/>
                                <w:kern w:val="24"/>
                                <w:sz w:val="10"/>
                                <w:szCs w:val="10"/>
                              </w:rPr>
                            </w:pPr>
                            <w:r>
                              <w:rPr>
                                <w:rFonts w:ascii="Aptos" w:eastAsia="+mn-ea" w:hAnsi="Aptos" w:cs="+mn-cs"/>
                                <w:b/>
                                <w:bCs/>
                                <w:color w:val="007B85"/>
                                <w:kern w:val="24"/>
                                <w:sz w:val="20"/>
                              </w:rPr>
                              <w:t xml:space="preserve">&gt;18% </w:t>
                            </w:r>
                            <w:r w:rsidRPr="00D7559E">
                              <w:rPr>
                                <w:rFonts w:ascii="Aptos" w:eastAsia="+mn-ea" w:hAnsi="Aptos" w:cs="+mn-cs"/>
                                <w:b/>
                                <w:bCs/>
                                <w:color w:val="007B85"/>
                                <w:kern w:val="24"/>
                                <w:sz w:val="20"/>
                              </w:rPr>
                              <w:t>στόχος για το 2025</w:t>
                            </w:r>
                            <w:r w:rsidRPr="00BA00CF">
                              <w:rPr>
                                <w:rFonts w:ascii="Aptos ExtraBold" w:eastAsia="+mn-ea" w:hAnsi="Aptos ExtraBold" w:cs="+mn-cs"/>
                                <w:b/>
                                <w:bCs/>
                                <w:color w:val="007B85"/>
                                <w:kern w:val="24"/>
                                <w:sz w:val="10"/>
                                <w:szCs w:val="10"/>
                              </w:rPr>
                              <w:t xml:space="preserve">  </w:t>
                            </w:r>
                          </w:p>
                          <w:p w14:paraId="14B43BC2" w14:textId="77777777" w:rsidR="00E10BA7" w:rsidRPr="00BA00CF"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01D5B004" w14:textId="1EA522F3" w:rsidR="00E10BA7" w:rsidRPr="009B5AC6" w:rsidRDefault="00E10BA7" w:rsidP="0074757E">
                            <w:pPr>
                              <w:jc w:val="center"/>
                              <w:rPr>
                                <w:rFonts w:ascii="Aptos" w:eastAsia="+mn-ea" w:hAnsi="Aptos" w:cs="+mn-cs"/>
                                <w:b/>
                                <w:bCs/>
                                <w:color w:val="007B85"/>
                                <w:kern w:val="24"/>
                                <w:szCs w:val="30"/>
                              </w:rPr>
                            </w:pPr>
                            <w:r w:rsidRPr="00BA00CF">
                              <w:rPr>
                                <w:rFonts w:ascii="Aptos ExtraBold" w:eastAsia="+mn-ea" w:hAnsi="Aptos ExtraBold" w:cs="+mn-cs"/>
                                <w:b/>
                                <w:bCs/>
                                <w:color w:val="007B85"/>
                                <w:kern w:val="24"/>
                                <w:sz w:val="44"/>
                                <w:szCs w:val="44"/>
                              </w:rPr>
                              <w:t>60%</w:t>
                            </w:r>
                            <w:r w:rsidRPr="00BA00CF">
                              <w:rPr>
                                <w:rFonts w:ascii="Aptos ExtraBold" w:eastAsia="+mn-ea" w:hAnsi="Aptos ExtraBold" w:cs="+mn-cs"/>
                                <w:b/>
                                <w:bCs/>
                                <w:color w:val="007B85"/>
                                <w:kern w:val="24"/>
                                <w:sz w:val="44"/>
                                <w:szCs w:val="42"/>
                              </w:rPr>
                              <w:t xml:space="preserve"> </w:t>
                            </w:r>
                            <w:r w:rsidR="0059192B" w:rsidRPr="0059192B">
                              <w:rPr>
                                <w:rFonts w:ascii="Aptos ExtraBold" w:eastAsia="+mn-ea" w:hAnsi="Aptos ExtraBold" w:cs="+mn-cs"/>
                                <w:color w:val="003841"/>
                                <w:kern w:val="24"/>
                                <w:sz w:val="32"/>
                                <w:szCs w:val="36"/>
                                <w:lang w:eastAsia="en-GB"/>
                                <w14:props3d w14:extrusionH="0" w14:contourW="0" w14:prstMaterial="matte"/>
                              </w:rPr>
                              <w:t>Δ</w:t>
                            </w:r>
                            <w:r w:rsidRPr="0059192B">
                              <w:rPr>
                                <w:rFonts w:ascii="Aptos ExtraBold" w:eastAsia="+mn-ea" w:hAnsi="Aptos ExtraBold" w:cs="+mn-cs"/>
                                <w:color w:val="003841"/>
                                <w:kern w:val="24"/>
                                <w:sz w:val="32"/>
                                <w:szCs w:val="36"/>
                                <w:lang w:eastAsia="en-GB"/>
                                <w14:props3d w14:extrusionH="0" w14:contourW="0" w14:prstMaterial="matte"/>
                              </w:rPr>
                              <w:t>ιανο</w:t>
                            </w:r>
                            <w:r w:rsidRPr="00DE2A0D">
                              <w:rPr>
                                <w:rFonts w:ascii="Aptos ExtraBold" w:eastAsia="+mn-ea" w:hAnsi="Aptos ExtraBold" w:cs="+mn-cs"/>
                                <w:color w:val="003841"/>
                                <w:kern w:val="24"/>
                                <w:sz w:val="32"/>
                                <w:szCs w:val="36"/>
                                <w:lang w:eastAsia="en-GB"/>
                                <w14:props3d w14:extrusionH="0" w14:contourW="0" w14:prstMaterial="matte"/>
                              </w:rPr>
                              <w:t>μή</w:t>
                            </w:r>
                            <w:r w:rsidR="00B80D38" w:rsidRPr="00B80D38">
                              <w:rPr>
                                <w:rFonts w:ascii="Aptos ExtraBold" w:eastAsia="+mn-ea" w:hAnsi="Aptos ExtraBold" w:cs="+mn-cs"/>
                                <w:color w:val="003841"/>
                                <w:kern w:val="24"/>
                                <w:sz w:val="32"/>
                                <w:szCs w:val="36"/>
                                <w:vertAlign w:val="superscript"/>
                                <w:lang w:eastAsia="en-GB"/>
                                <w14:props3d w14:extrusionH="0" w14:contourW="0" w14:prstMaterial="matte"/>
                              </w:rPr>
                              <w:t>4</w:t>
                            </w:r>
                            <w:r w:rsidR="002D18BD">
                              <w:rPr>
                                <w:rFonts w:ascii="Aptos ExtraBold" w:eastAsia="+mn-ea" w:hAnsi="Aptos ExtraBold" w:cs="+mn-cs"/>
                                <w:b/>
                                <w:bCs/>
                                <w:color w:val="003841"/>
                                <w:kern w:val="24"/>
                                <w:sz w:val="32"/>
                                <w:szCs w:val="36"/>
                                <w:vertAlign w:val="superscript"/>
                                <w14:props3d w14:extrusionH="0" w14:contourW="0" w14:prstMaterial="matte"/>
                              </w:rPr>
                              <w:t xml:space="preserve"> </w:t>
                            </w:r>
                            <w:r w:rsidRPr="0059192B">
                              <w:rPr>
                                <w:rFonts w:ascii="Aptos ExtraBold" w:eastAsia="+mn-ea" w:hAnsi="Aptos ExtraBold" w:cs="+mn-cs"/>
                                <w:color w:val="003841"/>
                                <w:kern w:val="24"/>
                                <w:szCs w:val="32"/>
                                <w:lang w:eastAsia="en-GB"/>
                                <w14:props3d w14:extrusionH="0" w14:contourW="0" w14:prstMaterial="matte"/>
                              </w:rPr>
                              <w:t>από 50% το 202</w:t>
                            </w:r>
                            <w:r w:rsidR="00B910A3">
                              <w:rPr>
                                <w:rFonts w:ascii="Aptos ExtraBold" w:eastAsia="+mn-ea" w:hAnsi="Aptos ExtraBold" w:cs="+mn-cs"/>
                                <w:color w:val="003841"/>
                                <w:kern w:val="24"/>
                                <w:szCs w:val="32"/>
                                <w:lang w:eastAsia="en-GB"/>
                                <w14:props3d w14:extrusionH="0" w14:contourW="0" w14:prstMaterial="matte"/>
                              </w:rPr>
                              <w:t>4</w:t>
                            </w:r>
                            <w:r w:rsidR="0074757E" w:rsidRPr="0059192B">
                              <w:rPr>
                                <w:rFonts w:ascii="Aptos ExtraBold" w:eastAsia="+mn-ea" w:hAnsi="Aptos ExtraBold" w:cs="+mn-cs"/>
                                <w:color w:val="003841"/>
                                <w:kern w:val="24"/>
                                <w:szCs w:val="32"/>
                                <w:lang w:eastAsia="en-GB"/>
                                <w14:props3d w14:extrusionH="0" w14:contourW="0" w14:prstMaterial="matte"/>
                              </w:rPr>
                              <w:t xml:space="preserve">                                                                                                                                                </w:t>
                            </w:r>
                            <w:r w:rsidRPr="0059192B">
                              <w:rPr>
                                <w:rFonts w:ascii="Aptos ExtraBold" w:eastAsia="+mn-ea" w:hAnsi="Aptos ExtraBold" w:cs="+mn-cs"/>
                                <w:color w:val="003841"/>
                                <w:kern w:val="24"/>
                                <w:szCs w:val="32"/>
                                <w:lang w:eastAsia="en-GB"/>
                                <w14:props3d w14:extrusionH="0" w14:contourW="0" w14:prstMaterial="matte"/>
                              </w:rPr>
                              <w:t xml:space="preserve"> </w:t>
                            </w:r>
                            <w:r w:rsidR="000509FF" w:rsidRPr="000509FF">
                              <w:rPr>
                                <w:rFonts w:ascii="Aptos" w:eastAsia="+mn-ea" w:hAnsi="Aptos" w:cs="+mn-cs"/>
                                <w:b/>
                                <w:bCs/>
                                <w:color w:val="FF7415"/>
                                <w:kern w:val="24"/>
                                <w:sz w:val="20"/>
                              </w:rPr>
                              <w:t xml:space="preserve">Στόχος μας </w:t>
                            </w:r>
                            <w:r w:rsidR="000509FF">
                              <w:rPr>
                                <w:rFonts w:ascii="Aptos" w:eastAsia="+mn-ea" w:hAnsi="Aptos" w:cs="+mn-cs"/>
                                <w:b/>
                                <w:bCs/>
                                <w:color w:val="FF7415"/>
                                <w:kern w:val="24"/>
                                <w:sz w:val="20"/>
                              </w:rPr>
                              <w:t xml:space="preserve">είναι η </w:t>
                            </w:r>
                            <w:r w:rsidR="00DC7D45" w:rsidRPr="009B5AC6">
                              <w:rPr>
                                <w:rFonts w:ascii="Aptos" w:eastAsia="+mn-ea" w:hAnsi="Aptos" w:cs="+mn-cs"/>
                                <w:b/>
                                <w:bCs/>
                                <w:color w:val="FF7415"/>
                                <w:kern w:val="24"/>
                                <w:sz w:val="20"/>
                              </w:rPr>
                              <w:t>διανομή</w:t>
                            </w:r>
                            <w:r w:rsidR="00EC797C" w:rsidRPr="009B5AC6">
                              <w:rPr>
                                <w:rFonts w:ascii="Aptos" w:eastAsia="+mn-ea" w:hAnsi="Aptos" w:cs="+mn-cs"/>
                                <w:b/>
                                <w:bCs/>
                                <w:color w:val="FF7415"/>
                                <w:kern w:val="24"/>
                                <w:sz w:val="20"/>
                              </w:rPr>
                              <w:t xml:space="preserve"> </w:t>
                            </w:r>
                            <w:r w:rsidR="00B26135" w:rsidRPr="009B5AC6">
                              <w:rPr>
                                <w:rFonts w:ascii="Aptos" w:eastAsia="+mn-ea" w:hAnsi="Aptos" w:cs="+mn-cs"/>
                                <w:b/>
                                <w:bCs/>
                                <w:color w:val="FF7415"/>
                                <w:kern w:val="24"/>
                                <w:sz w:val="20"/>
                              </w:rPr>
                              <w:t xml:space="preserve">ενδιάμεσου </w:t>
                            </w:r>
                            <w:r w:rsidR="000B3F52" w:rsidRPr="009B5AC6">
                              <w:rPr>
                                <w:rFonts w:ascii="Aptos" w:eastAsia="+mn-ea" w:hAnsi="Aptos" w:cs="+mn-cs"/>
                                <w:b/>
                                <w:bCs/>
                                <w:color w:val="FF7415"/>
                                <w:kern w:val="24"/>
                                <w:sz w:val="20"/>
                              </w:rPr>
                              <w:t>μερίσματος</w:t>
                            </w:r>
                            <w:r w:rsidR="000B3F52" w:rsidRPr="00B80D38">
                              <w:rPr>
                                <w:rFonts w:ascii="Aptos" w:eastAsia="+mn-ea" w:hAnsi="Aptos" w:cs="+mn-cs"/>
                                <w:b/>
                                <w:bCs/>
                                <w:color w:val="FF7415"/>
                                <w:kern w:val="24"/>
                                <w:sz w:val="20"/>
                                <w:vertAlign w:val="superscript"/>
                              </w:rPr>
                              <w:t>5</w:t>
                            </w:r>
                            <w:r w:rsidR="000B3F52" w:rsidRPr="009B5AC6">
                              <w:rPr>
                                <w:rFonts w:ascii="Aptos" w:eastAsia="+mn-ea" w:hAnsi="Aptos" w:cs="+mn-cs"/>
                                <w:b/>
                                <w:bCs/>
                                <w:color w:val="FF7415"/>
                                <w:kern w:val="24"/>
                                <w:sz w:val="20"/>
                              </w:rPr>
                              <w:t xml:space="preserve"> </w:t>
                            </w:r>
                            <w:r w:rsidR="000B3F52">
                              <w:rPr>
                                <w:rFonts w:ascii="Aptos" w:eastAsia="+mn-ea" w:hAnsi="Aptos" w:cs="+mn-cs"/>
                                <w:b/>
                                <w:bCs/>
                                <w:color w:val="FF7415"/>
                                <w:kern w:val="24"/>
                                <w:sz w:val="20"/>
                              </w:rPr>
                              <w:t xml:space="preserve">                                                          </w:t>
                            </w:r>
                            <w:r w:rsidR="000B3F52" w:rsidRPr="009B5AC6">
                              <w:rPr>
                                <w:rFonts w:ascii="Aptos" w:eastAsia="+mn-ea" w:hAnsi="Aptos" w:cs="+mn-cs"/>
                                <w:b/>
                                <w:bCs/>
                                <w:color w:val="FF7415"/>
                                <w:kern w:val="24"/>
                                <w:sz w:val="20"/>
                              </w:rPr>
                              <w:t>το Δ’ τρίμηνο 2025</w:t>
                            </w:r>
                            <w:r w:rsidR="00DC7D45" w:rsidRPr="009B5AC6">
                              <w:rPr>
                                <w:rFonts w:ascii="Aptos" w:eastAsia="+mn-ea" w:hAnsi="Aptos" w:cs="+mn-cs"/>
                                <w:b/>
                                <w:bCs/>
                                <w:color w:val="FF7415"/>
                                <w:kern w:val="24"/>
                                <w:sz w:val="20"/>
                              </w:rPr>
                              <w:t xml:space="preserve"> ίσου με </w:t>
                            </w:r>
                            <w:r w:rsidR="00B26135" w:rsidRPr="009B5AC6">
                              <w:rPr>
                                <w:rFonts w:ascii="Aptos" w:eastAsia="+mn-ea" w:hAnsi="Aptos" w:cs="+mn-cs"/>
                                <w:b/>
                                <w:bCs/>
                                <w:color w:val="FF7415"/>
                                <w:kern w:val="24"/>
                                <w:sz w:val="20"/>
                              </w:rPr>
                              <w:t xml:space="preserve">το </w:t>
                            </w:r>
                            <w:r w:rsidR="00B34B7B" w:rsidRPr="009B5AC6">
                              <w:rPr>
                                <w:rFonts w:ascii="Aptos" w:eastAsia="+mn-ea" w:hAnsi="Aptos" w:cs="+mn-cs"/>
                                <w:b/>
                                <w:bCs/>
                                <w:color w:val="FF7415"/>
                                <w:kern w:val="24"/>
                                <w:sz w:val="20"/>
                              </w:rPr>
                              <w:t>~</w:t>
                            </w:r>
                            <w:r w:rsidR="00B26135" w:rsidRPr="009B5AC6">
                              <w:rPr>
                                <w:rFonts w:ascii="Aptos" w:eastAsia="+mn-ea" w:hAnsi="Aptos" w:cs="+mn-cs"/>
                                <w:b/>
                                <w:bCs/>
                                <w:color w:val="FF7415"/>
                                <w:kern w:val="24"/>
                                <w:sz w:val="20"/>
                              </w:rPr>
                              <w:t>1/3</w:t>
                            </w:r>
                            <w:r w:rsidR="00B26135" w:rsidRPr="009B5AC6">
                              <w:rPr>
                                <w:rFonts w:ascii="Aptos" w:eastAsia="+mn-ea" w:hAnsi="Aptos" w:cs="+mn-cs"/>
                                <w:b/>
                                <w:bCs/>
                                <w:color w:val="FF7415"/>
                                <w:kern w:val="24"/>
                                <w:sz w:val="20"/>
                                <w:vertAlign w:val="superscript"/>
                              </w:rPr>
                              <w:t>ο</w:t>
                            </w:r>
                            <w:r w:rsidR="00B26135" w:rsidRPr="009B5AC6">
                              <w:rPr>
                                <w:rFonts w:ascii="Aptos" w:eastAsia="+mn-ea" w:hAnsi="Aptos" w:cs="+mn-cs"/>
                                <w:b/>
                                <w:bCs/>
                                <w:color w:val="FF7415"/>
                                <w:kern w:val="24"/>
                                <w:sz w:val="20"/>
                              </w:rPr>
                              <w:t xml:space="preserve"> της </w:t>
                            </w:r>
                            <w:r w:rsidR="000B3F52">
                              <w:rPr>
                                <w:rFonts w:ascii="Aptos" w:eastAsia="+mn-ea" w:hAnsi="Aptos" w:cs="+mn-cs"/>
                                <w:b/>
                                <w:bCs/>
                                <w:color w:val="FF7415"/>
                                <w:kern w:val="24"/>
                                <w:sz w:val="20"/>
                              </w:rPr>
                              <w:t xml:space="preserve">ετήσιας </w:t>
                            </w:r>
                            <w:r w:rsidR="00B26135" w:rsidRPr="009B5AC6">
                              <w:rPr>
                                <w:rFonts w:ascii="Aptos" w:eastAsia="+mn-ea" w:hAnsi="Aptos" w:cs="+mn-cs"/>
                                <w:b/>
                                <w:bCs/>
                                <w:color w:val="FF7415"/>
                                <w:kern w:val="24"/>
                                <w:sz w:val="20"/>
                              </w:rPr>
                              <w:t xml:space="preserve">διανομής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4BAC5" id="Rectangle: Rounded Corners 77" o:spid="_x0000_s1034" style="position:absolute;margin-left:137.4pt;margin-top:7.1pt;width:371.5pt;height:151.2pt;z-index:25222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" fillcolor="#f5f9f6" strokecolor="#007b85" strokeweight="1pt">
                <v:stroke joinstyle="miter"/>
                <v:textbox>
                  <w:txbxContent>
                    <w:p w14:paraId="35E7494C" w14:textId="7AD344DC" w:rsidR="00E10BA7" w:rsidRPr="00F07FCC" w:rsidRDefault="00E10BA7" w:rsidP="00E10BA7">
                      <w:pPr>
                        <w:pStyle w:val="NormalWeb"/>
                        <w:spacing w:before="0" w:beforeAutospacing="0" w:after="0" w:afterAutospacing="0"/>
                        <w:jc w:val="center"/>
                        <w:rPr>
                          <w:rFonts w:ascii="Aptos ExtraBold" w:eastAsia="+mn-ea" w:hAnsi="Aptos ExtraBold" w:cs="+mn-cs"/>
                          <w:color w:val="003841"/>
                          <w:kern w:val="24"/>
                          <w:sz w:val="40"/>
                          <w:szCs w:val="40"/>
                          <w14:props3d w14:extrusionH="0" w14:contourW="0" w14:prstMaterial="matte"/>
                        </w:rPr>
                      </w:pPr>
                      <w:r w:rsidRPr="00F07FCC">
                        <w:rPr>
                          <w:rFonts w:ascii="Aptos ExtraBold" w:eastAsia="+mn-ea" w:hAnsi="Aptos ExtraBold" w:cs="+mn-cs"/>
                          <w:color w:val="007B85"/>
                          <w:kern w:val="24"/>
                          <w:sz w:val="44"/>
                          <w:szCs w:val="44"/>
                        </w:rPr>
                        <w:t>1</w:t>
                      </w:r>
                      <w:r w:rsidR="00A23279" w:rsidRPr="00EC797C">
                        <w:rPr>
                          <w:rFonts w:ascii="Aptos ExtraBold" w:eastAsia="+mn-ea" w:hAnsi="Aptos ExtraBold" w:cs="+mn-cs"/>
                          <w:color w:val="007B85"/>
                          <w:kern w:val="24"/>
                          <w:sz w:val="44"/>
                          <w:szCs w:val="44"/>
                        </w:rPr>
                        <w:t>8</w:t>
                      </w:r>
                      <w:r>
                        <w:rPr>
                          <w:rFonts w:ascii="Aptos ExtraBold" w:eastAsia="+mn-ea" w:hAnsi="Aptos ExtraBold" w:cs="+mn-cs"/>
                          <w:color w:val="007B85"/>
                          <w:kern w:val="24"/>
                          <w:sz w:val="44"/>
                          <w:szCs w:val="44"/>
                        </w:rPr>
                        <w:t>,</w:t>
                      </w:r>
                      <w:r w:rsidR="00A23279" w:rsidRPr="00EC797C">
                        <w:rPr>
                          <w:rFonts w:ascii="Aptos ExtraBold" w:eastAsia="+mn-ea" w:hAnsi="Aptos ExtraBold" w:cs="+mn-cs"/>
                          <w:color w:val="007B85"/>
                          <w:kern w:val="24"/>
                          <w:sz w:val="44"/>
                          <w:szCs w:val="44"/>
                        </w:rPr>
                        <w:t>9</w:t>
                      </w:r>
                      <w:r w:rsidRPr="00F07FCC">
                        <w:rPr>
                          <w:rFonts w:ascii="Aptos ExtraBold" w:eastAsia="+mn-ea" w:hAnsi="Aptos ExtraBold" w:cs="+mn-cs"/>
                          <w:color w:val="007B85"/>
                          <w:kern w:val="24"/>
                          <w:sz w:val="44"/>
                          <w:szCs w:val="44"/>
                        </w:rPr>
                        <w:t>%</w:t>
                      </w:r>
                      <w:r w:rsidRPr="00F07FCC">
                        <w:rPr>
                          <w:rFonts w:ascii="Aptos ExtraBold" w:eastAsia="+mn-ea" w:hAnsi="Aptos ExtraBold" w:cs="+mn-cs"/>
                          <w:color w:val="007B85"/>
                          <w:kern w:val="24"/>
                          <w:sz w:val="52"/>
                          <w:szCs w:val="52"/>
                        </w:rPr>
                        <w:t xml:space="preserve"> </w:t>
                      </w:r>
                      <w:r w:rsidRPr="00F07FCC">
                        <w:rPr>
                          <w:rFonts w:ascii="Aptos ExtraBold" w:eastAsia="+mn-ea" w:hAnsi="Aptos ExtraBold" w:cs="+mn-cs"/>
                          <w:color w:val="003841"/>
                          <w:kern w:val="24"/>
                          <w:sz w:val="32"/>
                          <w:szCs w:val="36"/>
                          <w14:props3d w14:extrusionH="0" w14:contourW="0" w14:prstMaterial="matte"/>
                        </w:rPr>
                        <w:t>Δείκτης</w:t>
                      </w:r>
                      <w:r w:rsidRPr="00F07FCC">
                        <w:rPr>
                          <w:rFonts w:ascii="Aptos ExtraBold" w:eastAsia="+mn-ea" w:hAnsi="Aptos ExtraBold" w:cs="+mn-cs"/>
                          <w:color w:val="007B85"/>
                          <w:kern w:val="24"/>
                          <w:sz w:val="44"/>
                          <w:szCs w:val="48"/>
                        </w:rPr>
                        <w:t xml:space="preserve"> </w:t>
                      </w:r>
                      <w:r w:rsidRPr="00F07FCC">
                        <w:rPr>
                          <w:rFonts w:ascii="Aptos ExtraBold" w:eastAsia="+mn-ea" w:hAnsi="Aptos ExtraBold" w:cs="+mn-cs"/>
                          <w:color w:val="003841"/>
                          <w:kern w:val="24"/>
                          <w:sz w:val="32"/>
                          <w:szCs w:val="36"/>
                          <w:lang w:val="en-GB"/>
                          <w14:props3d w14:extrusionH="0" w14:contourW="0" w14:prstMaterial="matte"/>
                        </w:rPr>
                        <w:t>CET</w:t>
                      </w:r>
                      <w:r w:rsidRPr="00F07FCC">
                        <w:rPr>
                          <w:rFonts w:ascii="Aptos ExtraBold" w:eastAsia="+mn-ea" w:hAnsi="Aptos ExtraBold" w:cs="+mn-cs"/>
                          <w:color w:val="003841"/>
                          <w:kern w:val="24"/>
                          <w:sz w:val="32"/>
                          <w:szCs w:val="36"/>
                          <w14:props3d w14:extrusionH="0" w14:contourW="0" w14:prstMaterial="matte"/>
                        </w:rPr>
                        <w:t xml:space="preserve">1 </w:t>
                      </w:r>
                    </w:p>
                    <w:p w14:paraId="04F3B6B0" w14:textId="77777777" w:rsidR="00E10BA7" w:rsidRPr="00BA00CF" w:rsidRDefault="00E10BA7" w:rsidP="00E10BA7">
                      <w:pPr>
                        <w:pStyle w:val="NormalWeb"/>
                        <w:spacing w:before="0" w:beforeAutospacing="0" w:after="0" w:afterAutospacing="0" w:line="264" w:lineRule="auto"/>
                        <w:jc w:val="center"/>
                        <w:rPr>
                          <w:rFonts w:ascii="Aptos ExtraBold" w:eastAsia="+mn-ea" w:hAnsi="Aptos ExtraBold" w:cs="+mn-cs"/>
                          <w:b/>
                          <w:bCs/>
                          <w:color w:val="007B85"/>
                          <w:kern w:val="24"/>
                          <w:sz w:val="10"/>
                          <w:szCs w:val="10"/>
                        </w:rPr>
                      </w:pPr>
                      <w:r>
                        <w:rPr>
                          <w:rFonts w:ascii="Aptos" w:eastAsia="+mn-ea" w:hAnsi="Aptos" w:cs="+mn-cs"/>
                          <w:b/>
                          <w:bCs/>
                          <w:color w:val="007B85"/>
                          <w:kern w:val="24"/>
                          <w:sz w:val="20"/>
                        </w:rPr>
                        <w:t xml:space="preserve">&gt;18% </w:t>
                      </w:r>
                      <w:r w:rsidRPr="00D7559E">
                        <w:rPr>
                          <w:rFonts w:ascii="Aptos" w:eastAsia="+mn-ea" w:hAnsi="Aptos" w:cs="+mn-cs"/>
                          <w:b/>
                          <w:bCs/>
                          <w:color w:val="007B85"/>
                          <w:kern w:val="24"/>
                          <w:sz w:val="20"/>
                        </w:rPr>
                        <w:t>στόχος για το 2025</w:t>
                      </w:r>
                      <w:r w:rsidRPr="00BA00CF">
                        <w:rPr>
                          <w:rFonts w:ascii="Aptos ExtraBold" w:eastAsia="+mn-ea" w:hAnsi="Aptos ExtraBold" w:cs="+mn-cs"/>
                          <w:b/>
                          <w:bCs/>
                          <w:color w:val="007B85"/>
                          <w:kern w:val="24"/>
                          <w:sz w:val="10"/>
                          <w:szCs w:val="10"/>
                        </w:rPr>
                        <w:t xml:space="preserve">  </w:t>
                      </w:r>
                    </w:p>
                    <w:p w14:paraId="14B43BC2" w14:textId="77777777" w:rsidR="00E10BA7" w:rsidRPr="00BA00CF"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01D5B004" w14:textId="1EA522F3" w:rsidR="00E10BA7" w:rsidRPr="009B5AC6" w:rsidRDefault="00E10BA7" w:rsidP="0074757E">
                      <w:pPr>
                        <w:jc w:val="center"/>
                        <w:rPr>
                          <w:rFonts w:ascii="Aptos" w:eastAsia="+mn-ea" w:hAnsi="Aptos" w:cs="+mn-cs"/>
                          <w:b/>
                          <w:bCs/>
                          <w:color w:val="007B85"/>
                          <w:kern w:val="24"/>
                          <w:szCs w:val="30"/>
                        </w:rPr>
                      </w:pPr>
                      <w:r w:rsidRPr="00BA00CF">
                        <w:rPr>
                          <w:rFonts w:ascii="Aptos ExtraBold" w:eastAsia="+mn-ea" w:hAnsi="Aptos ExtraBold" w:cs="+mn-cs"/>
                          <w:b/>
                          <w:bCs/>
                          <w:color w:val="007B85"/>
                          <w:kern w:val="24"/>
                          <w:sz w:val="44"/>
                          <w:szCs w:val="44"/>
                        </w:rPr>
                        <w:t>60%</w:t>
                      </w:r>
                      <w:r w:rsidRPr="00BA00CF">
                        <w:rPr>
                          <w:rFonts w:ascii="Aptos ExtraBold" w:eastAsia="+mn-ea" w:hAnsi="Aptos ExtraBold" w:cs="+mn-cs"/>
                          <w:b/>
                          <w:bCs/>
                          <w:color w:val="007B85"/>
                          <w:kern w:val="24"/>
                          <w:sz w:val="44"/>
                          <w:szCs w:val="42"/>
                        </w:rPr>
                        <w:t xml:space="preserve"> </w:t>
                      </w:r>
                      <w:r w:rsidR="0059192B" w:rsidRPr="0059192B">
                        <w:rPr>
                          <w:rFonts w:ascii="Aptos ExtraBold" w:eastAsia="+mn-ea" w:hAnsi="Aptos ExtraBold" w:cs="+mn-cs"/>
                          <w:color w:val="003841"/>
                          <w:kern w:val="24"/>
                          <w:sz w:val="32"/>
                          <w:szCs w:val="36"/>
                          <w:lang w:eastAsia="en-GB"/>
                          <w14:props3d w14:extrusionH="0" w14:contourW="0" w14:prstMaterial="matte"/>
                        </w:rPr>
                        <w:t>Δ</w:t>
                      </w:r>
                      <w:r w:rsidRPr="0059192B">
                        <w:rPr>
                          <w:rFonts w:ascii="Aptos ExtraBold" w:eastAsia="+mn-ea" w:hAnsi="Aptos ExtraBold" w:cs="+mn-cs"/>
                          <w:color w:val="003841"/>
                          <w:kern w:val="24"/>
                          <w:sz w:val="32"/>
                          <w:szCs w:val="36"/>
                          <w:lang w:eastAsia="en-GB"/>
                          <w14:props3d w14:extrusionH="0" w14:contourW="0" w14:prstMaterial="matte"/>
                        </w:rPr>
                        <w:t>ιανο</w:t>
                      </w:r>
                      <w:r w:rsidRPr="00DE2A0D">
                        <w:rPr>
                          <w:rFonts w:ascii="Aptos ExtraBold" w:eastAsia="+mn-ea" w:hAnsi="Aptos ExtraBold" w:cs="+mn-cs"/>
                          <w:color w:val="003841"/>
                          <w:kern w:val="24"/>
                          <w:sz w:val="32"/>
                          <w:szCs w:val="36"/>
                          <w:lang w:eastAsia="en-GB"/>
                          <w14:props3d w14:extrusionH="0" w14:contourW="0" w14:prstMaterial="matte"/>
                        </w:rPr>
                        <w:t>μή</w:t>
                      </w:r>
                      <w:r w:rsidR="00B80D38" w:rsidRPr="00B80D38">
                        <w:rPr>
                          <w:rFonts w:ascii="Aptos ExtraBold" w:eastAsia="+mn-ea" w:hAnsi="Aptos ExtraBold" w:cs="+mn-cs"/>
                          <w:color w:val="003841"/>
                          <w:kern w:val="24"/>
                          <w:sz w:val="32"/>
                          <w:szCs w:val="36"/>
                          <w:vertAlign w:val="superscript"/>
                          <w:lang w:eastAsia="en-GB"/>
                          <w14:props3d w14:extrusionH="0" w14:contourW="0" w14:prstMaterial="matte"/>
                        </w:rPr>
                        <w:t>4</w:t>
                      </w:r>
                      <w:r w:rsidR="002D18BD">
                        <w:rPr>
                          <w:rFonts w:ascii="Aptos ExtraBold" w:eastAsia="+mn-ea" w:hAnsi="Aptos ExtraBold" w:cs="+mn-cs"/>
                          <w:b/>
                          <w:bCs/>
                          <w:color w:val="003841"/>
                          <w:kern w:val="24"/>
                          <w:sz w:val="32"/>
                          <w:szCs w:val="36"/>
                          <w:vertAlign w:val="superscript"/>
                          <w14:props3d w14:extrusionH="0" w14:contourW="0" w14:prstMaterial="matte"/>
                        </w:rPr>
                        <w:t xml:space="preserve"> </w:t>
                      </w:r>
                      <w:r w:rsidRPr="0059192B">
                        <w:rPr>
                          <w:rFonts w:ascii="Aptos ExtraBold" w:eastAsia="+mn-ea" w:hAnsi="Aptos ExtraBold" w:cs="+mn-cs"/>
                          <w:color w:val="003841"/>
                          <w:kern w:val="24"/>
                          <w:szCs w:val="32"/>
                          <w:lang w:eastAsia="en-GB"/>
                          <w14:props3d w14:extrusionH="0" w14:contourW="0" w14:prstMaterial="matte"/>
                        </w:rPr>
                        <w:t>από 50% το 202</w:t>
                      </w:r>
                      <w:r w:rsidR="00B910A3">
                        <w:rPr>
                          <w:rFonts w:ascii="Aptos ExtraBold" w:eastAsia="+mn-ea" w:hAnsi="Aptos ExtraBold" w:cs="+mn-cs"/>
                          <w:color w:val="003841"/>
                          <w:kern w:val="24"/>
                          <w:szCs w:val="32"/>
                          <w:lang w:eastAsia="en-GB"/>
                          <w14:props3d w14:extrusionH="0" w14:contourW="0" w14:prstMaterial="matte"/>
                        </w:rPr>
                        <w:t>4</w:t>
                      </w:r>
                      <w:r w:rsidR="0074757E" w:rsidRPr="0059192B">
                        <w:rPr>
                          <w:rFonts w:ascii="Aptos ExtraBold" w:eastAsia="+mn-ea" w:hAnsi="Aptos ExtraBold" w:cs="+mn-cs"/>
                          <w:color w:val="003841"/>
                          <w:kern w:val="24"/>
                          <w:szCs w:val="32"/>
                          <w:lang w:eastAsia="en-GB"/>
                          <w14:props3d w14:extrusionH="0" w14:contourW="0" w14:prstMaterial="matte"/>
                        </w:rPr>
                        <w:t xml:space="preserve">                                                                                                                                                </w:t>
                      </w:r>
                      <w:r w:rsidRPr="0059192B">
                        <w:rPr>
                          <w:rFonts w:ascii="Aptos ExtraBold" w:eastAsia="+mn-ea" w:hAnsi="Aptos ExtraBold" w:cs="+mn-cs"/>
                          <w:color w:val="003841"/>
                          <w:kern w:val="24"/>
                          <w:szCs w:val="32"/>
                          <w:lang w:eastAsia="en-GB"/>
                          <w14:props3d w14:extrusionH="0" w14:contourW="0" w14:prstMaterial="matte"/>
                        </w:rPr>
                        <w:t xml:space="preserve"> </w:t>
                      </w:r>
                      <w:r w:rsidR="000509FF" w:rsidRPr="000509FF">
                        <w:rPr>
                          <w:rFonts w:ascii="Aptos" w:eastAsia="+mn-ea" w:hAnsi="Aptos" w:cs="+mn-cs"/>
                          <w:b/>
                          <w:bCs/>
                          <w:color w:val="FF7415"/>
                          <w:kern w:val="24"/>
                          <w:sz w:val="20"/>
                        </w:rPr>
                        <w:t xml:space="preserve">Στόχος μας </w:t>
                      </w:r>
                      <w:r w:rsidR="000509FF">
                        <w:rPr>
                          <w:rFonts w:ascii="Aptos" w:eastAsia="+mn-ea" w:hAnsi="Aptos" w:cs="+mn-cs"/>
                          <w:b/>
                          <w:bCs/>
                          <w:color w:val="FF7415"/>
                          <w:kern w:val="24"/>
                          <w:sz w:val="20"/>
                        </w:rPr>
                        <w:t xml:space="preserve">είναι η </w:t>
                      </w:r>
                      <w:r w:rsidR="00DC7D45" w:rsidRPr="009B5AC6">
                        <w:rPr>
                          <w:rFonts w:ascii="Aptos" w:eastAsia="+mn-ea" w:hAnsi="Aptos" w:cs="+mn-cs"/>
                          <w:b/>
                          <w:bCs/>
                          <w:color w:val="FF7415"/>
                          <w:kern w:val="24"/>
                          <w:sz w:val="20"/>
                        </w:rPr>
                        <w:t>διανομή</w:t>
                      </w:r>
                      <w:r w:rsidR="00EC797C" w:rsidRPr="009B5AC6">
                        <w:rPr>
                          <w:rFonts w:ascii="Aptos" w:eastAsia="+mn-ea" w:hAnsi="Aptos" w:cs="+mn-cs"/>
                          <w:b/>
                          <w:bCs/>
                          <w:color w:val="FF7415"/>
                          <w:kern w:val="24"/>
                          <w:sz w:val="20"/>
                        </w:rPr>
                        <w:t xml:space="preserve"> </w:t>
                      </w:r>
                      <w:r w:rsidR="00B26135" w:rsidRPr="009B5AC6">
                        <w:rPr>
                          <w:rFonts w:ascii="Aptos" w:eastAsia="+mn-ea" w:hAnsi="Aptos" w:cs="+mn-cs"/>
                          <w:b/>
                          <w:bCs/>
                          <w:color w:val="FF7415"/>
                          <w:kern w:val="24"/>
                          <w:sz w:val="20"/>
                        </w:rPr>
                        <w:t xml:space="preserve">ενδιάμεσου </w:t>
                      </w:r>
                      <w:r w:rsidR="000B3F52" w:rsidRPr="009B5AC6">
                        <w:rPr>
                          <w:rFonts w:ascii="Aptos" w:eastAsia="+mn-ea" w:hAnsi="Aptos" w:cs="+mn-cs"/>
                          <w:b/>
                          <w:bCs/>
                          <w:color w:val="FF7415"/>
                          <w:kern w:val="24"/>
                          <w:sz w:val="20"/>
                        </w:rPr>
                        <w:t>μερίσματος</w:t>
                      </w:r>
                      <w:r w:rsidR="000B3F52" w:rsidRPr="00B80D38">
                        <w:rPr>
                          <w:rFonts w:ascii="Aptos" w:eastAsia="+mn-ea" w:hAnsi="Aptos" w:cs="+mn-cs"/>
                          <w:b/>
                          <w:bCs/>
                          <w:color w:val="FF7415"/>
                          <w:kern w:val="24"/>
                          <w:sz w:val="20"/>
                          <w:vertAlign w:val="superscript"/>
                        </w:rPr>
                        <w:t>5</w:t>
                      </w:r>
                      <w:r w:rsidR="000B3F52" w:rsidRPr="009B5AC6">
                        <w:rPr>
                          <w:rFonts w:ascii="Aptos" w:eastAsia="+mn-ea" w:hAnsi="Aptos" w:cs="+mn-cs"/>
                          <w:b/>
                          <w:bCs/>
                          <w:color w:val="FF7415"/>
                          <w:kern w:val="24"/>
                          <w:sz w:val="20"/>
                        </w:rPr>
                        <w:t xml:space="preserve"> </w:t>
                      </w:r>
                      <w:r w:rsidR="000B3F52">
                        <w:rPr>
                          <w:rFonts w:ascii="Aptos" w:eastAsia="+mn-ea" w:hAnsi="Aptos" w:cs="+mn-cs"/>
                          <w:b/>
                          <w:bCs/>
                          <w:color w:val="FF7415"/>
                          <w:kern w:val="24"/>
                          <w:sz w:val="20"/>
                        </w:rPr>
                        <w:t xml:space="preserve">                                                          </w:t>
                      </w:r>
                      <w:r w:rsidR="000B3F52" w:rsidRPr="009B5AC6">
                        <w:rPr>
                          <w:rFonts w:ascii="Aptos" w:eastAsia="+mn-ea" w:hAnsi="Aptos" w:cs="+mn-cs"/>
                          <w:b/>
                          <w:bCs/>
                          <w:color w:val="FF7415"/>
                          <w:kern w:val="24"/>
                          <w:sz w:val="20"/>
                        </w:rPr>
                        <w:t>το Δ’ τρίμηνο 2025</w:t>
                      </w:r>
                      <w:r w:rsidR="00DC7D45" w:rsidRPr="009B5AC6">
                        <w:rPr>
                          <w:rFonts w:ascii="Aptos" w:eastAsia="+mn-ea" w:hAnsi="Aptos" w:cs="+mn-cs"/>
                          <w:b/>
                          <w:bCs/>
                          <w:color w:val="FF7415"/>
                          <w:kern w:val="24"/>
                          <w:sz w:val="20"/>
                        </w:rPr>
                        <w:t xml:space="preserve"> ίσου με </w:t>
                      </w:r>
                      <w:r w:rsidR="00B26135" w:rsidRPr="009B5AC6">
                        <w:rPr>
                          <w:rFonts w:ascii="Aptos" w:eastAsia="+mn-ea" w:hAnsi="Aptos" w:cs="+mn-cs"/>
                          <w:b/>
                          <w:bCs/>
                          <w:color w:val="FF7415"/>
                          <w:kern w:val="24"/>
                          <w:sz w:val="20"/>
                        </w:rPr>
                        <w:t xml:space="preserve">το </w:t>
                      </w:r>
                      <w:r w:rsidR="00B34B7B" w:rsidRPr="009B5AC6">
                        <w:rPr>
                          <w:rFonts w:ascii="Aptos" w:eastAsia="+mn-ea" w:hAnsi="Aptos" w:cs="+mn-cs"/>
                          <w:b/>
                          <w:bCs/>
                          <w:color w:val="FF7415"/>
                          <w:kern w:val="24"/>
                          <w:sz w:val="20"/>
                        </w:rPr>
                        <w:t>~</w:t>
                      </w:r>
                      <w:r w:rsidR="00B26135" w:rsidRPr="009B5AC6">
                        <w:rPr>
                          <w:rFonts w:ascii="Aptos" w:eastAsia="+mn-ea" w:hAnsi="Aptos" w:cs="+mn-cs"/>
                          <w:b/>
                          <w:bCs/>
                          <w:color w:val="FF7415"/>
                          <w:kern w:val="24"/>
                          <w:sz w:val="20"/>
                        </w:rPr>
                        <w:t>1/3</w:t>
                      </w:r>
                      <w:r w:rsidR="00B26135" w:rsidRPr="009B5AC6">
                        <w:rPr>
                          <w:rFonts w:ascii="Aptos" w:eastAsia="+mn-ea" w:hAnsi="Aptos" w:cs="+mn-cs"/>
                          <w:b/>
                          <w:bCs/>
                          <w:color w:val="FF7415"/>
                          <w:kern w:val="24"/>
                          <w:sz w:val="20"/>
                          <w:vertAlign w:val="superscript"/>
                        </w:rPr>
                        <w:t>ο</w:t>
                      </w:r>
                      <w:r w:rsidR="00B26135" w:rsidRPr="009B5AC6">
                        <w:rPr>
                          <w:rFonts w:ascii="Aptos" w:eastAsia="+mn-ea" w:hAnsi="Aptos" w:cs="+mn-cs"/>
                          <w:b/>
                          <w:bCs/>
                          <w:color w:val="FF7415"/>
                          <w:kern w:val="24"/>
                          <w:sz w:val="20"/>
                        </w:rPr>
                        <w:t xml:space="preserve"> της </w:t>
                      </w:r>
                      <w:r w:rsidR="000B3F52">
                        <w:rPr>
                          <w:rFonts w:ascii="Aptos" w:eastAsia="+mn-ea" w:hAnsi="Aptos" w:cs="+mn-cs"/>
                          <w:b/>
                          <w:bCs/>
                          <w:color w:val="FF7415"/>
                          <w:kern w:val="24"/>
                          <w:sz w:val="20"/>
                        </w:rPr>
                        <w:t xml:space="preserve">ετήσιας </w:t>
                      </w:r>
                      <w:r w:rsidR="00B26135" w:rsidRPr="009B5AC6">
                        <w:rPr>
                          <w:rFonts w:ascii="Aptos" w:eastAsia="+mn-ea" w:hAnsi="Aptos" w:cs="+mn-cs"/>
                          <w:b/>
                          <w:bCs/>
                          <w:color w:val="FF7415"/>
                          <w:kern w:val="24"/>
                          <w:sz w:val="20"/>
                        </w:rPr>
                        <w:t xml:space="preserve">διανομής </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1952" behindDoc="0" locked="0" layoutInCell="1" allowOverlap="1" wp14:anchorId="6B109D43" wp14:editId="776DFF15">
                <wp:simplePos x="0" y="0"/>
                <wp:positionH relativeFrom="margin">
                  <wp:posOffset>-6824</wp:posOffset>
                </wp:positionH>
                <wp:positionV relativeFrom="paragraph">
                  <wp:posOffset>90170</wp:posOffset>
                </wp:positionV>
                <wp:extent cx="1746250" cy="1920240"/>
                <wp:effectExtent l="0" t="0" r="25400" b="22860"/>
                <wp:wrapNone/>
                <wp:docPr id="75" name="Rectangle: Rounded Corners 75"/>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E3EA6" w14:textId="77777777" w:rsidR="00E10BA7" w:rsidRPr="004E124D" w:rsidRDefault="00E10BA7" w:rsidP="00E10BA7">
                            <w:pPr>
                              <w:jc w:val="center"/>
                              <w:rPr>
                                <w:rFonts w:ascii="Aptos" w:hAnsi="Aptos"/>
                                <w:b/>
                                <w:bCs/>
                                <w:color w:val="FFFFFF" w:themeColor="background1"/>
                                <w:sz w:val="36"/>
                                <w:szCs w:val="36"/>
                              </w:rPr>
                            </w:pPr>
                            <w:r w:rsidRPr="004E124D">
                              <w:rPr>
                                <w:rFonts w:ascii="Aptos" w:hAnsi="Aptos"/>
                                <w:b/>
                                <w:bCs/>
                                <w:color w:val="FFFFFF" w:themeColor="background1"/>
                                <w:sz w:val="32"/>
                                <w:szCs w:val="32"/>
                              </w:rPr>
                              <w:t>Ισχυρή κεφαλαιακή θέση και διανομές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09D43" id="Rectangle: Rounded Corners 75" o:spid="_x0000_s1035" style="position:absolute;margin-left:-.55pt;margin-top:7.1pt;width:137.5pt;height:151.2pt;z-index:2522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" fillcolor="#007b85" strokecolor="#007b85" strokeweight="1pt">
                <v:stroke joinstyle="miter"/>
                <v:textbox>
                  <w:txbxContent>
                    <w:p w14:paraId="7DCE3EA6" w14:textId="77777777" w:rsidR="00E10BA7" w:rsidRPr="004E124D" w:rsidRDefault="00E10BA7" w:rsidP="00E10BA7">
                      <w:pPr>
                        <w:jc w:val="center"/>
                        <w:rPr>
                          <w:rFonts w:ascii="Aptos" w:hAnsi="Aptos"/>
                          <w:b/>
                          <w:bCs/>
                          <w:color w:val="FFFFFF" w:themeColor="background1"/>
                          <w:sz w:val="36"/>
                          <w:szCs w:val="36"/>
                        </w:rPr>
                      </w:pPr>
                      <w:r w:rsidRPr="004E124D">
                        <w:rPr>
                          <w:rFonts w:ascii="Aptos" w:hAnsi="Aptos"/>
                          <w:b/>
                          <w:bCs/>
                          <w:color w:val="FFFFFF" w:themeColor="background1"/>
                          <w:sz w:val="32"/>
                          <w:szCs w:val="32"/>
                        </w:rPr>
                        <w:t xml:space="preserve">Ισχυρή </w:t>
                      </w:r>
                      <w:r w:rsidRPr="004E124D">
                        <w:rPr>
                          <w:rFonts w:ascii="Aptos" w:hAnsi="Aptos"/>
                          <w:b/>
                          <w:bCs/>
                          <w:color w:val="FFFFFF" w:themeColor="background1"/>
                          <w:sz w:val="32"/>
                          <w:szCs w:val="32"/>
                        </w:rPr>
                        <w:t>κεφαλαιακή θέση και διανομές</w:t>
                      </w:r>
                    </w:p>
                  </w:txbxContent>
                </v:textbox>
                <w10:wrap anchorx="margin"/>
              </v:roundrect>
            </w:pict>
          </mc:Fallback>
        </mc:AlternateContent>
      </w:r>
    </w:p>
    <w:p w14:paraId="464D048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3B3F92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A69160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C7F8089"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272C7D6"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6048" behindDoc="0" locked="0" layoutInCell="1" allowOverlap="1" wp14:anchorId="51DFD09F" wp14:editId="125357AE">
                <wp:simplePos x="0" y="0"/>
                <wp:positionH relativeFrom="column">
                  <wp:posOffset>1018594</wp:posOffset>
                </wp:positionH>
                <wp:positionV relativeFrom="paragraph">
                  <wp:posOffset>84137</wp:posOffset>
                </wp:positionV>
                <wp:extent cx="1905000" cy="438785"/>
                <wp:effectExtent l="9207" t="28893" r="47308" b="66357"/>
                <wp:wrapNone/>
                <wp:docPr id="1127911872" name="Isosceles Triangle 1127911872"/>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F17AD" id="Isosceles Triangle 1127911872" o:spid="_x0000_s1026" type="#_x0000_t5" style="position:absolute;margin-left:80.2pt;margin-top:6.6pt;width:150pt;height:34.55pt;rotation:90;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" fillcolor="#007b85" strokecolor="#007b85" strokeweight="1pt"/>
            </w:pict>
          </mc:Fallback>
        </mc:AlternateContent>
      </w:r>
    </w:p>
    <w:p w14:paraId="78691BD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35D91F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7B5BDF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245BC1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84CC460"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4165572" w14:textId="77777777" w:rsidR="00E10BA7" w:rsidRDefault="00E10BA7" w:rsidP="00E10BA7">
      <w:pPr>
        <w:spacing w:before="180" w:line="264" w:lineRule="auto"/>
        <w:rPr>
          <w:rFonts w:ascii="Aptos ExtraBold" w:eastAsia="+mn-ea" w:hAnsi="Aptos ExtraBold" w:cs="+mn-cs"/>
          <w:b/>
          <w:bCs/>
          <w:color w:val="595959"/>
          <w:kern w:val="24"/>
          <w:sz w:val="4"/>
          <w:szCs w:val="8"/>
          <w:lang w:eastAsia="en-GB"/>
        </w:rPr>
      </w:pPr>
    </w:p>
    <w:p w14:paraId="67D89D3A" w14:textId="77777777" w:rsidR="00E10BA7" w:rsidRPr="00C07C78" w:rsidRDefault="00E10BA7" w:rsidP="00E10BA7">
      <w:pPr>
        <w:spacing w:before="180" w:line="264" w:lineRule="auto"/>
        <w:rPr>
          <w:rFonts w:ascii="Aptos ExtraBold" w:eastAsia="+mn-ea" w:hAnsi="Aptos ExtraBold" w:cs="+mn-cs"/>
          <w:b/>
          <w:bCs/>
          <w:color w:val="595959"/>
          <w:kern w:val="24"/>
          <w:sz w:val="4"/>
          <w:szCs w:val="8"/>
          <w:lang w:eastAsia="en-GB"/>
        </w:rPr>
      </w:pPr>
    </w:p>
    <w:p w14:paraId="7C14975A" w14:textId="77777777" w:rsidR="00E10BA7" w:rsidRPr="008713BB" w:rsidRDefault="00E10BA7" w:rsidP="00E10BA7">
      <w:pPr>
        <w:spacing w:before="180" w:line="264" w:lineRule="auto"/>
        <w:rPr>
          <w:rFonts w:ascii="Aptos ExtraBold" w:eastAsia="+mn-ea" w:hAnsi="Aptos ExtraBold" w:cs="+mn-cs"/>
          <w:b/>
          <w:bCs/>
          <w:color w:val="595959"/>
          <w:kern w:val="24"/>
          <w:sz w:val="2"/>
          <w:szCs w:val="8"/>
          <w:lang w:eastAsia="en-GB"/>
        </w:rPr>
      </w:pPr>
    </w:p>
    <w:p w14:paraId="3CFF5D5E" w14:textId="783E8574" w:rsidR="00E10BA7" w:rsidRPr="008713BB" w:rsidRDefault="00E10BA7" w:rsidP="00E10BA7">
      <w:pPr>
        <w:pStyle w:val="NormalWeb"/>
        <w:spacing w:before="0" w:beforeAutospacing="0" w:after="0" w:afterAutospacing="0"/>
        <w:rPr>
          <w:rFonts w:ascii="Aptos Light" w:eastAsiaTheme="minorEastAsia" w:hAnsi="Aptos Light"/>
          <w:kern w:val="24"/>
          <w:sz w:val="10"/>
          <w:szCs w:val="10"/>
        </w:rPr>
      </w:pPr>
      <w:r w:rsidRPr="008713BB">
        <w:rPr>
          <w:rFonts w:ascii="Aptos Light" w:eastAsiaTheme="minorEastAsia" w:hAnsi="Aptos Light"/>
          <w:kern w:val="24"/>
          <w:sz w:val="10"/>
          <w:szCs w:val="10"/>
        </w:rPr>
        <w:t xml:space="preserve">1 Εξαιρώντας μη επαναλαμβανόμενα έσοδα/δαπάνες | 2 Εξαιρώντας μη επαναλαμβανόμενα έσοδα/δαπάνες και ομαλοποιώντας για τα υψηλά έσοδα από χρηματοοικονομικές πράξεις του Α’ </w:t>
      </w:r>
      <w:r>
        <w:rPr>
          <w:rFonts w:ascii="Aptos Light" w:eastAsiaTheme="minorEastAsia" w:hAnsi="Aptos Light"/>
          <w:kern w:val="24"/>
          <w:sz w:val="10"/>
          <w:szCs w:val="10"/>
        </w:rPr>
        <w:t>εξαμήνου</w:t>
      </w:r>
      <w:r w:rsidRPr="008713BB">
        <w:rPr>
          <w:rFonts w:ascii="Aptos Light" w:eastAsiaTheme="minorEastAsia" w:hAnsi="Aptos Light"/>
          <w:kern w:val="24"/>
          <w:sz w:val="10"/>
          <w:szCs w:val="10"/>
        </w:rPr>
        <w:t xml:space="preserve"> 2025 | 3  </w:t>
      </w:r>
      <w:r w:rsidRPr="00B700CE">
        <w:rPr>
          <w:rFonts w:ascii="Aptos Light" w:eastAsiaTheme="minorEastAsia" w:hAnsi="Aptos Light"/>
          <w:kern w:val="24"/>
          <w:sz w:val="10"/>
          <w:szCs w:val="10"/>
        </w:rPr>
        <w:t xml:space="preserve">Αναπροσαρμόζοντας για την επίπτωση των συναλλαγματικών διαφορών | </w:t>
      </w:r>
      <w:r>
        <w:rPr>
          <w:rFonts w:ascii="Aptos Light" w:eastAsiaTheme="minorEastAsia" w:hAnsi="Aptos Light"/>
          <w:kern w:val="24"/>
          <w:sz w:val="10"/>
          <w:szCs w:val="10"/>
        </w:rPr>
        <w:t>4</w:t>
      </w:r>
      <w:r w:rsidRPr="00B700CE">
        <w:rPr>
          <w:rFonts w:ascii="Aptos Light" w:eastAsiaTheme="minorEastAsia" w:hAnsi="Aptos Light"/>
          <w:kern w:val="24"/>
          <w:sz w:val="10"/>
          <w:szCs w:val="10"/>
        </w:rPr>
        <w:t xml:space="preserve"> </w:t>
      </w:r>
      <w:r w:rsidR="00B80D38" w:rsidRPr="00B80D38">
        <w:rPr>
          <w:rFonts w:ascii="Aptos Light" w:eastAsiaTheme="minorEastAsia" w:hAnsi="Aptos Light"/>
          <w:kern w:val="24"/>
          <w:sz w:val="10"/>
          <w:szCs w:val="10"/>
        </w:rPr>
        <w:t xml:space="preserve">Υπό την αίρεση της έγκρισης της Ετήσιας Γενικής Συνέλευσης και λοιπών κανονιστικών εγκρίσεων | 5 </w:t>
      </w:r>
      <w:r w:rsidR="00B80D38" w:rsidRPr="008713BB">
        <w:rPr>
          <w:rFonts w:ascii="Aptos Light" w:eastAsiaTheme="minorEastAsia" w:hAnsi="Aptos Light"/>
          <w:kern w:val="24"/>
          <w:sz w:val="10"/>
          <w:szCs w:val="10"/>
        </w:rPr>
        <w:t>Υπό την αίρεση κανονιστικών εγκρίσεων</w:t>
      </w:r>
      <w:r w:rsidR="00B80D38" w:rsidRPr="00B80D38">
        <w:rPr>
          <w:rFonts w:ascii="Aptos Light" w:eastAsiaTheme="minorEastAsia" w:hAnsi="Aptos Light"/>
          <w:kern w:val="24"/>
          <w:sz w:val="10"/>
          <w:szCs w:val="10"/>
        </w:rPr>
        <w:t xml:space="preserve"> </w:t>
      </w:r>
      <w:r w:rsidR="008C08B4" w:rsidRPr="008713BB">
        <w:rPr>
          <w:rFonts w:ascii="Aptos Light" w:eastAsiaTheme="minorEastAsia" w:hAnsi="Aptos Light"/>
          <w:kern w:val="24"/>
          <w:sz w:val="2"/>
          <w:szCs w:val="2"/>
        </w:rPr>
        <w:br w:type="page"/>
      </w:r>
    </w:p>
    <w:p w14:paraId="68F7FEB5" w14:textId="77777777" w:rsidR="00BA494C" w:rsidRDefault="00BA494C" w:rsidP="00BA494C">
      <w:pPr>
        <w:pStyle w:val="NormalWeb"/>
        <w:spacing w:before="0" w:beforeAutospacing="0" w:after="0" w:afterAutospacing="0"/>
        <w:rPr>
          <w:rFonts w:ascii="Aptos Light" w:eastAsiaTheme="minorEastAsia" w:hAnsi="Aptos Light"/>
          <w:kern w:val="24"/>
          <w:sz w:val="14"/>
          <w:szCs w:val="14"/>
          <w:lang w:val="en-GB"/>
        </w:rPr>
      </w:pPr>
      <w:r w:rsidRPr="00635F36">
        <w:rPr>
          <w:rFonts w:ascii="Aptos Light" w:eastAsiaTheme="minorEastAsia" w:hAnsi="Aptos Light"/>
          <w:kern w:val="24"/>
          <w:sz w:val="14"/>
          <w:szCs w:val="14"/>
          <w:lang w:val="en-GB"/>
        </w:rPr>
        <w:lastRenderedPageBreak/>
        <w:t xml:space="preserve">1 </w:t>
      </w:r>
      <w:r>
        <w:rPr>
          <w:rFonts w:ascii="Aptos Light" w:eastAsiaTheme="minorEastAsia" w:hAnsi="Aptos Light"/>
          <w:kern w:val="24"/>
          <w:sz w:val="14"/>
          <w:szCs w:val="14"/>
          <w:lang w:val="en-GB"/>
        </w:rPr>
        <w:t>Before one-offs | 2 Before</w:t>
      </w:r>
      <w:r w:rsidRPr="00635F36">
        <w:rPr>
          <w:rFonts w:ascii="Aptos Light" w:eastAsiaTheme="minorEastAsia" w:hAnsi="Aptos Light"/>
          <w:kern w:val="24"/>
          <w:sz w:val="14"/>
          <w:szCs w:val="14"/>
          <w:lang w:val="en-GB"/>
        </w:rPr>
        <w:t xml:space="preserve"> one-offs</w:t>
      </w:r>
      <w:r>
        <w:rPr>
          <w:rFonts w:ascii="Aptos Light" w:eastAsiaTheme="minorEastAsia" w:hAnsi="Aptos Light"/>
          <w:kern w:val="24"/>
          <w:sz w:val="14"/>
          <w:szCs w:val="14"/>
          <w:lang w:val="en-GB"/>
        </w:rPr>
        <w:t xml:space="preserve">, </w:t>
      </w:r>
      <w:r w:rsidRPr="007009CD">
        <w:rPr>
          <w:rFonts w:ascii="Aptos Light" w:eastAsiaTheme="minorEastAsia" w:hAnsi="Aptos Light"/>
          <w:kern w:val="24"/>
          <w:sz w:val="14"/>
          <w:szCs w:val="14"/>
          <w:lang w:val="en-GB"/>
        </w:rPr>
        <w:t>normaliz</w:t>
      </w:r>
      <w:r>
        <w:rPr>
          <w:rFonts w:ascii="Aptos Light" w:eastAsiaTheme="minorEastAsia" w:hAnsi="Aptos Light"/>
          <w:kern w:val="24"/>
          <w:sz w:val="14"/>
          <w:szCs w:val="14"/>
          <w:lang w:val="en-GB"/>
        </w:rPr>
        <w:t>ing</w:t>
      </w:r>
      <w:r w:rsidRPr="007009CD">
        <w:rPr>
          <w:rFonts w:ascii="Aptos Light" w:eastAsiaTheme="minorEastAsia" w:hAnsi="Aptos Light"/>
          <w:kern w:val="24"/>
          <w:sz w:val="14"/>
          <w:szCs w:val="14"/>
          <w:lang w:val="en-GB"/>
        </w:rPr>
        <w:t xml:space="preserve"> </w:t>
      </w:r>
      <w:r>
        <w:rPr>
          <w:rFonts w:ascii="Aptos Light" w:eastAsiaTheme="minorEastAsia" w:hAnsi="Aptos Light"/>
          <w:kern w:val="24"/>
          <w:sz w:val="14"/>
          <w:szCs w:val="14"/>
          <w:lang w:val="en-GB"/>
        </w:rPr>
        <w:t xml:space="preserve">for high 1Q25 </w:t>
      </w:r>
      <w:r w:rsidRPr="007009CD">
        <w:rPr>
          <w:rFonts w:ascii="Aptos Light" w:eastAsiaTheme="minorEastAsia" w:hAnsi="Aptos Light"/>
          <w:kern w:val="24"/>
          <w:sz w:val="14"/>
          <w:szCs w:val="14"/>
          <w:lang w:val="en-GB"/>
        </w:rPr>
        <w:t>trading income</w:t>
      </w:r>
      <w:r>
        <w:rPr>
          <w:rFonts w:ascii="Aptos Light" w:eastAsiaTheme="minorEastAsia" w:hAnsi="Aptos Light"/>
          <w:kern w:val="24"/>
          <w:sz w:val="14"/>
          <w:szCs w:val="14"/>
          <w:lang w:val="en-GB"/>
        </w:rPr>
        <w:t xml:space="preserve"> | 3 </w:t>
      </w:r>
      <w:r w:rsidRPr="00093191">
        <w:rPr>
          <w:rFonts w:ascii="Aptos Light" w:eastAsiaTheme="minorEastAsia" w:hAnsi="Aptos Light"/>
          <w:kern w:val="24"/>
          <w:sz w:val="14"/>
          <w:szCs w:val="14"/>
          <w:lang w:val="en-GB"/>
        </w:rPr>
        <w:t>Subject to AGM and regulatory approvals</w:t>
      </w:r>
    </w:p>
    <w:p w14:paraId="0CF359E5" w14:textId="77777777" w:rsidR="00BA494C" w:rsidRDefault="00BA494C" w:rsidP="00BA494C">
      <w:pPr>
        <w:pStyle w:val="NormalWeb"/>
        <w:spacing w:before="0" w:beforeAutospacing="0" w:after="0" w:afterAutospacing="0"/>
        <w:rPr>
          <w:rFonts w:ascii="Aptos Light" w:eastAsiaTheme="minorEastAsia" w:hAnsi="Aptos Light"/>
          <w:kern w:val="24"/>
          <w:sz w:val="14"/>
          <w:szCs w:val="14"/>
          <w:lang w:val="en-GB"/>
        </w:rPr>
      </w:pPr>
      <w:r>
        <w:rPr>
          <w:rFonts w:ascii="Aptos ExtraBold" w:eastAsia="+mn-ea" w:hAnsi="Aptos ExtraBold" w:cs="+mn-cs"/>
          <w:b/>
          <w:bCs/>
          <w:noProof/>
          <w:color w:val="003841"/>
          <w:kern w:val="24"/>
          <w:sz w:val="38"/>
          <w:szCs w:val="38"/>
          <w:lang w:val="en-GB"/>
        </w:rPr>
        <mc:AlternateContent>
          <mc:Choice Requires="wps">
            <w:drawing>
              <wp:anchor distT="0" distB="0" distL="114300" distR="114300" simplePos="0" relativeHeight="252166656" behindDoc="0" locked="0" layoutInCell="1" allowOverlap="1" wp14:anchorId="582AB2D8" wp14:editId="791BEF1E">
                <wp:simplePos x="0" y="0"/>
                <wp:positionH relativeFrom="margin">
                  <wp:align>left</wp:align>
                </wp:positionH>
                <wp:positionV relativeFrom="paragraph">
                  <wp:posOffset>-84013</wp:posOffset>
                </wp:positionV>
                <wp:extent cx="6464300" cy="469900"/>
                <wp:effectExtent l="0" t="0" r="12700" b="25400"/>
                <wp:wrapNone/>
                <wp:docPr id="1527156672" name="Rectangle: Rounded Corners 1527156672"/>
                <wp:cNvGraphicFramePr/>
                <a:graphic xmlns:a="http://schemas.openxmlformats.org/drawingml/2006/main">
                  <a:graphicData uri="http://schemas.microsoft.com/office/word/2010/wordprocessingShape">
                    <wps:wsp>
                      <wps:cNvSpPr/>
                      <wps:spPr>
                        <a:xfrm>
                          <a:off x="0" y="0"/>
                          <a:ext cx="6464300" cy="46990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6AC630CF" w14:textId="27C50E3A" w:rsidR="00BA494C" w:rsidRPr="00D35671" w:rsidRDefault="00D35671" w:rsidP="00BA494C">
                            <w:pPr>
                              <w:jc w:val="center"/>
                              <w:rPr>
                                <w:rFonts w:ascii="Aptos" w:hAnsi="Aptos"/>
                                <w:b/>
                                <w:bCs/>
                                <w:sz w:val="40"/>
                                <w:szCs w:val="40"/>
                              </w:rPr>
                            </w:pPr>
                            <w:r>
                              <w:rPr>
                                <w:rFonts w:ascii="Aptos" w:hAnsi="Aptos"/>
                                <w:b/>
                                <w:bCs/>
                                <w:sz w:val="40"/>
                                <w:szCs w:val="40"/>
                              </w:rPr>
                              <w:t>Κύρια</w:t>
                            </w:r>
                            <w:r w:rsidRPr="00D35671">
                              <w:rPr>
                                <w:rFonts w:ascii="Aptos" w:hAnsi="Aptos"/>
                                <w:b/>
                                <w:bCs/>
                                <w:sz w:val="40"/>
                                <w:szCs w:val="40"/>
                                <w:lang w:val="en-US"/>
                              </w:rPr>
                              <w:t xml:space="preserve"> </w:t>
                            </w:r>
                            <w:r w:rsidR="00744804">
                              <w:rPr>
                                <w:rFonts w:ascii="Aptos" w:hAnsi="Aptos"/>
                                <w:b/>
                                <w:bCs/>
                                <w:sz w:val="40"/>
                                <w:szCs w:val="40"/>
                              </w:rPr>
                              <w:t>ε</w:t>
                            </w:r>
                            <w:r>
                              <w:rPr>
                                <w:rFonts w:ascii="Aptos" w:hAnsi="Aptos"/>
                                <w:b/>
                                <w:bCs/>
                                <w:sz w:val="40"/>
                                <w:szCs w:val="40"/>
                              </w:rPr>
                              <w:t>πενδυτικά</w:t>
                            </w:r>
                            <w:r w:rsidRPr="00D35671">
                              <w:rPr>
                                <w:rFonts w:ascii="Aptos" w:hAnsi="Aptos"/>
                                <w:b/>
                                <w:bCs/>
                                <w:sz w:val="40"/>
                                <w:szCs w:val="40"/>
                                <w:lang w:val="en-US"/>
                              </w:rPr>
                              <w:t xml:space="preserve"> </w:t>
                            </w:r>
                            <w:r w:rsidR="00744804">
                              <w:rPr>
                                <w:rFonts w:ascii="Aptos" w:hAnsi="Aptos"/>
                                <w:b/>
                                <w:bCs/>
                                <w:sz w:val="40"/>
                                <w:szCs w:val="40"/>
                              </w:rPr>
                              <w:t>χ</w:t>
                            </w:r>
                            <w:r>
                              <w:rPr>
                                <w:rFonts w:ascii="Aptos" w:hAnsi="Aptos"/>
                                <w:b/>
                                <w:bCs/>
                                <w:sz w:val="40"/>
                                <w:szCs w:val="40"/>
                              </w:rPr>
                              <w:t>αρακτηριστικά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AB2D8" id="Rectangle: Rounded Corners 1527156672" o:spid="_x0000_s1036" style="position:absolute;margin-left:0;margin-top:-6.6pt;width:509pt;height:37pt;z-index:25216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" fillcolor="#003841" strokecolor="#003841" strokeweight="1pt">
                <v:stroke joinstyle="miter"/>
                <v:textbox>
                  <w:txbxContent>
                    <w:p w14:paraId="6AC630CF" w14:textId="27C50E3A" w:rsidR="00BA494C" w:rsidRPr="00D35671" w:rsidRDefault="00D35671" w:rsidP="00BA494C">
                      <w:pPr>
                        <w:jc w:val="center"/>
                        <w:rPr>
                          <w:rFonts w:ascii="Aptos" w:hAnsi="Aptos"/>
                          <w:b/>
                          <w:bCs/>
                          <w:sz w:val="40"/>
                          <w:szCs w:val="40"/>
                        </w:rPr>
                      </w:pPr>
                      <w:r>
                        <w:rPr>
                          <w:rFonts w:ascii="Aptos" w:hAnsi="Aptos"/>
                          <w:b/>
                          <w:bCs/>
                          <w:sz w:val="40"/>
                          <w:szCs w:val="40"/>
                        </w:rPr>
                        <w:t>Κύρια</w:t>
                      </w:r>
                      <w:r w:rsidRPr="00D35671">
                        <w:rPr>
                          <w:rFonts w:ascii="Aptos" w:hAnsi="Aptos"/>
                          <w:b/>
                          <w:bCs/>
                          <w:sz w:val="40"/>
                          <w:szCs w:val="40"/>
                          <w:lang w:val="en-US"/>
                        </w:rPr>
                        <w:t xml:space="preserve"> </w:t>
                      </w:r>
                      <w:r w:rsidR="00744804">
                        <w:rPr>
                          <w:rFonts w:ascii="Aptos" w:hAnsi="Aptos"/>
                          <w:b/>
                          <w:bCs/>
                          <w:sz w:val="40"/>
                          <w:szCs w:val="40"/>
                        </w:rPr>
                        <w:t>ε</w:t>
                      </w:r>
                      <w:r>
                        <w:rPr>
                          <w:rFonts w:ascii="Aptos" w:hAnsi="Aptos"/>
                          <w:b/>
                          <w:bCs/>
                          <w:sz w:val="40"/>
                          <w:szCs w:val="40"/>
                        </w:rPr>
                        <w:t>πενδυτικά</w:t>
                      </w:r>
                      <w:r w:rsidRPr="00D35671">
                        <w:rPr>
                          <w:rFonts w:ascii="Aptos" w:hAnsi="Aptos"/>
                          <w:b/>
                          <w:bCs/>
                          <w:sz w:val="40"/>
                          <w:szCs w:val="40"/>
                          <w:lang w:val="en-US"/>
                        </w:rPr>
                        <w:t xml:space="preserve"> </w:t>
                      </w:r>
                      <w:r w:rsidR="00744804">
                        <w:rPr>
                          <w:rFonts w:ascii="Aptos" w:hAnsi="Aptos"/>
                          <w:b/>
                          <w:bCs/>
                          <w:sz w:val="40"/>
                          <w:szCs w:val="40"/>
                        </w:rPr>
                        <w:t>χ</w:t>
                      </w:r>
                      <w:r>
                        <w:rPr>
                          <w:rFonts w:ascii="Aptos" w:hAnsi="Aptos"/>
                          <w:b/>
                          <w:bCs/>
                          <w:sz w:val="40"/>
                          <w:szCs w:val="40"/>
                        </w:rPr>
                        <w:t>αρακτηριστικά</w:t>
                      </w:r>
                    </w:p>
                  </w:txbxContent>
                </v:textbox>
                <w10:wrap anchorx="margin"/>
              </v:roundrect>
            </w:pict>
          </mc:Fallback>
        </mc:AlternateContent>
      </w:r>
    </w:p>
    <w:p w14:paraId="6ECC6E7F" w14:textId="77777777" w:rsidR="00BA494C" w:rsidRDefault="00BA494C" w:rsidP="00BA494C">
      <w:pPr>
        <w:pStyle w:val="NormalWeb"/>
        <w:spacing w:before="0" w:beforeAutospacing="0" w:after="0" w:afterAutospacing="0"/>
        <w:rPr>
          <w:rFonts w:ascii="Aptos Light" w:eastAsiaTheme="minorEastAsia" w:hAnsi="Aptos Light"/>
          <w:kern w:val="24"/>
          <w:sz w:val="14"/>
          <w:szCs w:val="14"/>
          <w:lang w:val="en-GB"/>
        </w:rPr>
      </w:pPr>
    </w:p>
    <w:p w14:paraId="33B7E2D7" w14:textId="77777777" w:rsidR="00BA494C" w:rsidRDefault="00BA494C" w:rsidP="00BA494C">
      <w:pPr>
        <w:pStyle w:val="NormalWeb"/>
        <w:spacing w:before="0" w:beforeAutospacing="0" w:after="0" w:afterAutospacing="0"/>
        <w:rPr>
          <w:rFonts w:ascii="Aptos Light" w:eastAsiaTheme="minorEastAsia" w:hAnsi="Aptos Light"/>
          <w:kern w:val="24"/>
          <w:sz w:val="14"/>
          <w:szCs w:val="14"/>
          <w:lang w:val="en-GB"/>
        </w:rPr>
      </w:pPr>
    </w:p>
    <w:p w14:paraId="308630BE" w14:textId="77777777" w:rsidR="00BA494C" w:rsidRDefault="00BA494C" w:rsidP="00BA494C">
      <w:pPr>
        <w:pStyle w:val="NormalWeb"/>
        <w:spacing w:before="0" w:beforeAutospacing="0" w:after="0" w:afterAutospacing="0"/>
        <w:rPr>
          <w:rFonts w:ascii="Aptos Light" w:eastAsiaTheme="minorEastAsia" w:hAnsi="Aptos Light"/>
          <w:kern w:val="24"/>
          <w:sz w:val="14"/>
          <w:szCs w:val="14"/>
          <w:lang w:val="en-GB"/>
        </w:rPr>
      </w:pPr>
    </w:p>
    <w:p w14:paraId="2708AC50" w14:textId="5423106A" w:rsidR="00BA494C" w:rsidRDefault="00BA494C" w:rsidP="00BA494C">
      <w:pPr>
        <w:pStyle w:val="NormalWeb"/>
        <w:spacing w:before="0" w:beforeAutospacing="0" w:after="0" w:afterAutospacing="0"/>
        <w:rPr>
          <w:rFonts w:ascii="Aptos Light" w:eastAsiaTheme="minorEastAsia" w:hAnsi="Aptos Light"/>
          <w:kern w:val="24"/>
          <w:sz w:val="14"/>
          <w:szCs w:val="14"/>
          <w:lang w:val="en-GB"/>
        </w:rPr>
      </w:pPr>
    </w:p>
    <w:p w14:paraId="0FCCD39C"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r>
        <w:rPr>
          <w:rFonts w:ascii="Aptos Light" w:eastAsiaTheme="minorEastAsia" w:hAnsi="Aptos Light"/>
          <w:noProof/>
          <w:kern w:val="24"/>
          <w:sz w:val="14"/>
          <w:szCs w:val="14"/>
          <w:lang w:val="en-GB"/>
        </w:rPr>
        <mc:AlternateContent>
          <mc:Choice Requires="wps">
            <w:drawing>
              <wp:anchor distT="0" distB="0" distL="114300" distR="114300" simplePos="0" relativeHeight="252228096" behindDoc="0" locked="0" layoutInCell="1" allowOverlap="1" wp14:anchorId="2073F26A" wp14:editId="13B20F74">
                <wp:simplePos x="0" y="0"/>
                <wp:positionH relativeFrom="margin">
                  <wp:posOffset>12065</wp:posOffset>
                </wp:positionH>
                <wp:positionV relativeFrom="paragraph">
                  <wp:posOffset>44450</wp:posOffset>
                </wp:positionV>
                <wp:extent cx="3112770" cy="2651760"/>
                <wp:effectExtent l="0" t="0" r="11430" b="15240"/>
                <wp:wrapNone/>
                <wp:docPr id="281607587" name="Rectangle: Rounded Corners 281607587"/>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a:solidFill>
                            <a:srgbClr val="00CFE7"/>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C63283" w14:textId="77777777" w:rsidR="00B8557F" w:rsidRPr="00707DA2" w:rsidRDefault="00B8557F" w:rsidP="002F10D1">
                            <w:pPr>
                              <w:spacing w:before="120"/>
                              <w:jc w:val="center"/>
                              <w:rPr>
                                <w:rFonts w:ascii="Aptos" w:eastAsia="Calibri" w:hAnsi="Aptos" w:cs="Segoe UI"/>
                                <w:b/>
                                <w:color w:val="007B85"/>
                                <w:sz w:val="30"/>
                                <w:szCs w:val="30"/>
                                <w:lang w:eastAsia="el-GR"/>
                              </w:rPr>
                            </w:pPr>
                            <w:r w:rsidRPr="00707DA2">
                              <w:rPr>
                                <w:rFonts w:ascii="Aptos" w:eastAsia="Calibri" w:hAnsi="Aptos" w:cs="Segoe UI"/>
                                <w:b/>
                                <w:color w:val="007B85"/>
                                <w:sz w:val="30"/>
                                <w:szCs w:val="30"/>
                                <w:lang w:eastAsia="el-GR"/>
                              </w:rPr>
                              <w:t>Η Τράπεζα που ξεχωρίζει</w:t>
                            </w:r>
                          </w:p>
                          <w:p w14:paraId="285DDA85" w14:textId="39EFE07C" w:rsidR="00B8557F" w:rsidRDefault="0025563F" w:rsidP="002F10D1">
                            <w:pPr>
                              <w:spacing w:before="120"/>
                              <w:jc w:val="center"/>
                              <w:rPr>
                                <w:rFonts w:ascii="Aptos" w:hAnsi="Aptos"/>
                                <w:color w:val="000000" w:themeColor="text1"/>
                                <w:kern w:val="24"/>
                              </w:rPr>
                            </w:pPr>
                            <w:r w:rsidRPr="0025563F">
                              <w:rPr>
                                <w:rFonts w:ascii="Aptos" w:hAnsi="Aptos"/>
                                <w:color w:val="000000" w:themeColor="text1"/>
                                <w:kern w:val="24"/>
                              </w:rPr>
                              <w:t xml:space="preserve">Η Τράπεζα </w:t>
                            </w:r>
                            <w:r w:rsidR="007945F7" w:rsidRPr="0025563F">
                              <w:rPr>
                                <w:rFonts w:ascii="Aptos" w:hAnsi="Aptos"/>
                                <w:color w:val="000000" w:themeColor="text1"/>
                                <w:kern w:val="24"/>
                              </w:rPr>
                              <w:t>στην Ελλάδα</w:t>
                            </w:r>
                            <w:r w:rsidR="007945F7" w:rsidRPr="0025563F">
                              <w:t xml:space="preserve"> </w:t>
                            </w:r>
                            <w:r w:rsidRPr="0025563F">
                              <w:rPr>
                                <w:rFonts w:ascii="Aptos" w:hAnsi="Aptos"/>
                                <w:color w:val="000000" w:themeColor="text1"/>
                                <w:kern w:val="24"/>
                              </w:rPr>
                              <w:t xml:space="preserve">με </w:t>
                            </w:r>
                            <w:r w:rsidRPr="0025563F">
                              <w:rPr>
                                <w:rFonts w:ascii="Aptos" w:hAnsi="Aptos"/>
                                <w:b/>
                                <w:bCs/>
                                <w:color w:val="000000" w:themeColor="text1"/>
                                <w:kern w:val="24"/>
                              </w:rPr>
                              <w:t>μακρ</w:t>
                            </w:r>
                            <w:r w:rsidR="007945F7">
                              <w:rPr>
                                <w:rFonts w:ascii="Aptos" w:hAnsi="Aptos"/>
                                <w:b/>
                                <w:bCs/>
                                <w:color w:val="000000" w:themeColor="text1"/>
                                <w:kern w:val="24"/>
                              </w:rPr>
                              <w:t xml:space="preserve">ά </w:t>
                            </w:r>
                            <w:r w:rsidRPr="0025563F">
                              <w:rPr>
                                <w:rFonts w:ascii="Aptos" w:hAnsi="Aptos"/>
                                <w:b/>
                                <w:bCs/>
                                <w:color w:val="000000" w:themeColor="text1"/>
                                <w:kern w:val="24"/>
                              </w:rPr>
                              <w:t>ιστορία</w:t>
                            </w:r>
                            <w:r w:rsidRPr="0025563F">
                              <w:rPr>
                                <w:rFonts w:ascii="Aptos" w:hAnsi="Aptos"/>
                                <w:color w:val="000000" w:themeColor="text1"/>
                                <w:kern w:val="24"/>
                              </w:rPr>
                              <w:t xml:space="preserve"> που ξεχωρίζει για την αξιοπιστία της, με το </w:t>
                            </w:r>
                            <w:r w:rsidRPr="008451DC">
                              <w:rPr>
                                <w:rFonts w:ascii="Aptos" w:hAnsi="Aptos"/>
                                <w:b/>
                                <w:bCs/>
                                <w:color w:val="000000" w:themeColor="text1"/>
                                <w:kern w:val="24"/>
                              </w:rPr>
                              <w:t>μεγαλύτερο μερίδιο αγοράς στις καταθέσεις ταμιευτηρίου</w:t>
                            </w:r>
                            <w:r w:rsidRPr="0025563F">
                              <w:rPr>
                                <w:rFonts w:ascii="Aptos" w:hAnsi="Aptos"/>
                                <w:color w:val="000000" w:themeColor="text1"/>
                                <w:kern w:val="24"/>
                              </w:rPr>
                              <w:t xml:space="preserve"> και </w:t>
                            </w:r>
                            <w:r w:rsidRPr="008451DC">
                              <w:rPr>
                                <w:rFonts w:ascii="Aptos" w:hAnsi="Aptos"/>
                                <w:b/>
                                <w:bCs/>
                                <w:color w:val="000000" w:themeColor="text1"/>
                                <w:kern w:val="24"/>
                              </w:rPr>
                              <w:t>σταθερή</w:t>
                            </w:r>
                            <w:r w:rsidR="008451DC">
                              <w:rPr>
                                <w:rFonts w:ascii="Aptos" w:hAnsi="Aptos"/>
                                <w:color w:val="000000" w:themeColor="text1"/>
                                <w:kern w:val="24"/>
                              </w:rPr>
                              <w:t xml:space="preserve"> </w:t>
                            </w:r>
                            <w:r w:rsidRPr="0025563F">
                              <w:rPr>
                                <w:rFonts w:ascii="Aptos" w:hAnsi="Aptos"/>
                                <w:color w:val="000000" w:themeColor="text1"/>
                                <w:kern w:val="24"/>
                              </w:rPr>
                              <w:t>βάση καταθετών</w:t>
                            </w:r>
                          </w:p>
                          <w:p w14:paraId="4283D22F" w14:textId="77777777" w:rsidR="00E07168" w:rsidRPr="00E07168" w:rsidRDefault="00E07168" w:rsidP="002F10D1">
                            <w:pPr>
                              <w:spacing w:before="120"/>
                              <w:jc w:val="center"/>
                              <w:rPr>
                                <w:rFonts w:ascii="Aptos" w:hAnsi="Aptos"/>
                                <w:color w:val="000000" w:themeColor="text1"/>
                                <w:kern w:val="24"/>
                                <w:sz w:val="8"/>
                                <w:szCs w:val="8"/>
                              </w:rPr>
                            </w:pPr>
                          </w:p>
                          <w:p w14:paraId="56A24C4A" w14:textId="330FA4E0" w:rsidR="0025563F" w:rsidRPr="0025563F" w:rsidRDefault="0025563F" w:rsidP="00B8557F">
                            <w:pPr>
                              <w:spacing w:before="120"/>
                              <w:jc w:val="center"/>
                              <w:rPr>
                                <w:rFonts w:ascii="Aptos" w:hAnsi="Aptos"/>
                                <w:color w:val="000000" w:themeColor="text1"/>
                                <w:kern w:val="24"/>
                                <w:sz w:val="26"/>
                                <w:szCs w:val="26"/>
                              </w:rPr>
                            </w:pPr>
                            <w:r>
                              <w:rPr>
                                <w:noProof/>
                              </w:rPr>
                              <w:drawing>
                                <wp:inline distT="0" distB="0" distL="0" distR="0" wp14:anchorId="7A34EF07" wp14:editId="7C988500">
                                  <wp:extent cx="661111" cy="661111"/>
                                  <wp:effectExtent l="0" t="0" r="0" b="0"/>
                                  <wp:docPr id="1057284361" name="Graphic 95" descr="Bank outline">
                                    <a:extLst xmlns:a="http://schemas.openxmlformats.org/drawingml/2006/main">
                                      <a:ext uri="{FF2B5EF4-FFF2-40B4-BE49-F238E27FC236}">
                                        <a16:creationId xmlns:a16="http://schemas.microsoft.com/office/drawing/2014/main" id="{16DE1DFE-7054-9029-252A-FBBE7B435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 95" descr="Bank outline">
                                            <a:extLst>
                                              <a:ext uri="{FF2B5EF4-FFF2-40B4-BE49-F238E27FC236}">
                                                <a16:creationId xmlns:a16="http://schemas.microsoft.com/office/drawing/2014/main" id="{16DE1DFE-7054-9029-252A-FBBE7B43576A}"/>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662813" cy="662813"/>
                                          </a:xfrm>
                                          <a:prstGeom prst="rect">
                                            <a:avLst/>
                                          </a:prstGeom>
                                        </pic:spPr>
                                      </pic:pic>
                                    </a:graphicData>
                                  </a:graphic>
                                </wp:inline>
                              </w:drawing>
                            </w:r>
                          </w:p>
                        </w:txbxContent>
                      </wps:txbx>
                      <wps:bodyPr wrap="square" lIns="216000" rtlCol="0" anchor="t">
                        <a:noAutofit/>
                      </wps:bodyPr>
                    </wps:wsp>
                  </a:graphicData>
                </a:graphic>
                <wp14:sizeRelH relativeFrom="margin">
                  <wp14:pctWidth>0</wp14:pctWidth>
                </wp14:sizeRelH>
                <wp14:sizeRelV relativeFrom="margin">
                  <wp14:pctHeight>0</wp14:pctHeight>
                </wp14:sizeRelV>
              </wp:anchor>
            </w:drawing>
          </mc:Choice>
          <mc:Fallback>
            <w:pict>
              <v:roundrect w14:anchorId="2073F26A" id="Rectangle: Rounded Corners 281607587" o:spid="_x0000_s1037" style="position:absolute;margin-left:.95pt;margin-top:3.5pt;width:245.1pt;height:208.8pt;z-index:25222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" fillcolor="#f5f9f6" strokecolor="#00cfe7" strokeweight="1.5pt">
                <v:stroke joinstyle="miter"/>
                <v:textbox inset="6mm">
                  <w:txbxContent>
                    <w:p w14:paraId="17C63283" w14:textId="77777777" w:rsidR="00B8557F" w:rsidRPr="00707DA2" w:rsidRDefault="00B8557F" w:rsidP="002F10D1">
                      <w:pPr>
                        <w:spacing w:before="120"/>
                        <w:jc w:val="center"/>
                        <w:rPr>
                          <w:rFonts w:ascii="Aptos" w:eastAsia="Calibri" w:hAnsi="Aptos" w:cs="Segoe UI"/>
                          <w:b/>
                          <w:color w:val="007B85"/>
                          <w:sz w:val="30"/>
                          <w:szCs w:val="30"/>
                          <w:lang w:eastAsia="el-GR"/>
                        </w:rPr>
                      </w:pPr>
                      <w:r w:rsidRPr="00707DA2">
                        <w:rPr>
                          <w:rFonts w:ascii="Aptos" w:eastAsia="Calibri" w:hAnsi="Aptos" w:cs="Segoe UI"/>
                          <w:b/>
                          <w:color w:val="007B85"/>
                          <w:sz w:val="30"/>
                          <w:szCs w:val="30"/>
                          <w:lang w:eastAsia="el-GR"/>
                        </w:rPr>
                        <w:t>Η Τράπεζα που ξεχωρίζει</w:t>
                      </w:r>
                    </w:p>
                    <w:p w14:paraId="285DDA85" w14:textId="39EFE07C" w:rsidR="00B8557F" w:rsidRDefault="0025563F" w:rsidP="002F10D1">
                      <w:pPr>
                        <w:spacing w:before="120"/>
                        <w:jc w:val="center"/>
                        <w:rPr>
                          <w:rFonts w:ascii="Aptos" w:hAnsi="Aptos"/>
                          <w:color w:val="000000" w:themeColor="text1"/>
                          <w:kern w:val="24"/>
                        </w:rPr>
                      </w:pPr>
                      <w:r w:rsidRPr="0025563F">
                        <w:rPr>
                          <w:rFonts w:ascii="Aptos" w:hAnsi="Aptos"/>
                          <w:color w:val="000000" w:themeColor="text1"/>
                          <w:kern w:val="24"/>
                        </w:rPr>
                        <w:t xml:space="preserve">Η Τράπεζα </w:t>
                      </w:r>
                      <w:r w:rsidR="007945F7" w:rsidRPr="0025563F">
                        <w:rPr>
                          <w:rFonts w:ascii="Aptos" w:hAnsi="Aptos"/>
                          <w:color w:val="000000" w:themeColor="text1"/>
                          <w:kern w:val="24"/>
                        </w:rPr>
                        <w:t>στην Ελλάδα</w:t>
                      </w:r>
                      <w:r w:rsidR="007945F7" w:rsidRPr="0025563F">
                        <w:t xml:space="preserve"> </w:t>
                      </w:r>
                      <w:r w:rsidRPr="0025563F">
                        <w:rPr>
                          <w:rFonts w:ascii="Aptos" w:hAnsi="Aptos"/>
                          <w:color w:val="000000" w:themeColor="text1"/>
                          <w:kern w:val="24"/>
                        </w:rPr>
                        <w:t xml:space="preserve">με </w:t>
                      </w:r>
                      <w:r w:rsidRPr="0025563F">
                        <w:rPr>
                          <w:rFonts w:ascii="Aptos" w:hAnsi="Aptos"/>
                          <w:b/>
                          <w:bCs/>
                          <w:color w:val="000000" w:themeColor="text1"/>
                          <w:kern w:val="24"/>
                        </w:rPr>
                        <w:t>μακρ</w:t>
                      </w:r>
                      <w:r w:rsidR="007945F7">
                        <w:rPr>
                          <w:rFonts w:ascii="Aptos" w:hAnsi="Aptos"/>
                          <w:b/>
                          <w:bCs/>
                          <w:color w:val="000000" w:themeColor="text1"/>
                          <w:kern w:val="24"/>
                        </w:rPr>
                        <w:t xml:space="preserve">ά </w:t>
                      </w:r>
                      <w:r w:rsidRPr="0025563F">
                        <w:rPr>
                          <w:rFonts w:ascii="Aptos" w:hAnsi="Aptos"/>
                          <w:b/>
                          <w:bCs/>
                          <w:color w:val="000000" w:themeColor="text1"/>
                          <w:kern w:val="24"/>
                        </w:rPr>
                        <w:t>ιστορία</w:t>
                      </w:r>
                      <w:r w:rsidRPr="0025563F">
                        <w:rPr>
                          <w:rFonts w:ascii="Aptos" w:hAnsi="Aptos"/>
                          <w:color w:val="000000" w:themeColor="text1"/>
                          <w:kern w:val="24"/>
                        </w:rPr>
                        <w:t xml:space="preserve"> που ξεχωρίζει για την αξιοπιστία της, με το </w:t>
                      </w:r>
                      <w:r w:rsidRPr="008451DC">
                        <w:rPr>
                          <w:rFonts w:ascii="Aptos" w:hAnsi="Aptos"/>
                          <w:b/>
                          <w:bCs/>
                          <w:color w:val="000000" w:themeColor="text1"/>
                          <w:kern w:val="24"/>
                        </w:rPr>
                        <w:t>μεγαλύτερο μερίδιο αγοράς στις καταθέσεις ταμιευτηρίου</w:t>
                      </w:r>
                      <w:r w:rsidRPr="0025563F">
                        <w:rPr>
                          <w:rFonts w:ascii="Aptos" w:hAnsi="Aptos"/>
                          <w:color w:val="000000" w:themeColor="text1"/>
                          <w:kern w:val="24"/>
                        </w:rPr>
                        <w:t xml:space="preserve"> και </w:t>
                      </w:r>
                      <w:r w:rsidRPr="008451DC">
                        <w:rPr>
                          <w:rFonts w:ascii="Aptos" w:hAnsi="Aptos"/>
                          <w:b/>
                          <w:bCs/>
                          <w:color w:val="000000" w:themeColor="text1"/>
                          <w:kern w:val="24"/>
                        </w:rPr>
                        <w:t>σταθερή</w:t>
                      </w:r>
                      <w:r w:rsidR="008451DC">
                        <w:rPr>
                          <w:rFonts w:ascii="Aptos" w:hAnsi="Aptos"/>
                          <w:color w:val="000000" w:themeColor="text1"/>
                          <w:kern w:val="24"/>
                        </w:rPr>
                        <w:t xml:space="preserve"> </w:t>
                      </w:r>
                      <w:r w:rsidRPr="0025563F">
                        <w:rPr>
                          <w:rFonts w:ascii="Aptos" w:hAnsi="Aptos"/>
                          <w:color w:val="000000" w:themeColor="text1"/>
                          <w:kern w:val="24"/>
                        </w:rPr>
                        <w:t>βάση καταθετών</w:t>
                      </w:r>
                    </w:p>
                    <w:p w14:paraId="4283D22F" w14:textId="77777777" w:rsidR="00E07168" w:rsidRPr="00E07168" w:rsidRDefault="00E07168" w:rsidP="002F10D1">
                      <w:pPr>
                        <w:spacing w:before="120"/>
                        <w:jc w:val="center"/>
                        <w:rPr>
                          <w:rFonts w:ascii="Aptos" w:hAnsi="Aptos"/>
                          <w:color w:val="000000" w:themeColor="text1"/>
                          <w:kern w:val="24"/>
                          <w:sz w:val="8"/>
                          <w:szCs w:val="8"/>
                        </w:rPr>
                      </w:pPr>
                    </w:p>
                    <w:p w14:paraId="56A24C4A" w14:textId="330FA4E0" w:rsidR="0025563F" w:rsidRPr="0025563F" w:rsidRDefault="0025563F" w:rsidP="00B8557F">
                      <w:pPr>
                        <w:spacing w:before="120"/>
                        <w:jc w:val="center"/>
                        <w:rPr>
                          <w:rFonts w:ascii="Aptos" w:hAnsi="Aptos"/>
                          <w:color w:val="000000" w:themeColor="text1"/>
                          <w:kern w:val="24"/>
                          <w:sz w:val="26"/>
                          <w:szCs w:val="26"/>
                        </w:rPr>
                      </w:pPr>
                      <w:r>
                        <w:rPr>
                          <w:noProof/>
                        </w:rPr>
                        <w:drawing>
                          <wp:inline distT="0" distB="0" distL="0" distR="0" wp14:anchorId="7A34EF07" wp14:editId="7C988500">
                            <wp:extent cx="661111" cy="661111"/>
                            <wp:effectExtent l="0" t="0" r="0" b="0"/>
                            <wp:docPr id="1057284361" name="Graphic 95" descr="Bank outline">
                              <a:extLst xmlns:a="http://schemas.openxmlformats.org/drawingml/2006/main">
                                <a:ext uri="{FF2B5EF4-FFF2-40B4-BE49-F238E27FC236}">
                                  <a16:creationId xmlns:a16="http://schemas.microsoft.com/office/drawing/2014/main" id="{16DE1DFE-7054-9029-252A-FBBE7B435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 95" descr="Bank outline">
                                      <a:extLst>
                                        <a:ext uri="{FF2B5EF4-FFF2-40B4-BE49-F238E27FC236}">
                                          <a16:creationId xmlns:a16="http://schemas.microsoft.com/office/drawing/2014/main" id="{16DE1DFE-7054-9029-252A-FBBE7B43576A}"/>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662813" cy="662813"/>
                                    </a:xfrm>
                                    <a:prstGeom prst="rect">
                                      <a:avLst/>
                                    </a:prstGeom>
                                  </pic:spPr>
                                </pic:pic>
                              </a:graphicData>
                            </a:graphic>
                          </wp:inline>
                        </w:drawing>
                      </w:r>
                    </w:p>
                  </w:txbxContent>
                </v:textbox>
                <w10:wrap anchorx="margin"/>
              </v:roundrect>
            </w:pict>
          </mc:Fallback>
        </mc:AlternateContent>
      </w:r>
      <w:r>
        <w:rPr>
          <w:rFonts w:ascii="Aptos Light" w:eastAsiaTheme="minorEastAsia" w:hAnsi="Aptos Light"/>
          <w:noProof/>
          <w:kern w:val="24"/>
          <w:sz w:val="14"/>
          <w:szCs w:val="14"/>
          <w:lang w:val="en-GB"/>
        </w:rPr>
        <mc:AlternateContent>
          <mc:Choice Requires="wps">
            <w:drawing>
              <wp:anchor distT="0" distB="0" distL="114300" distR="114300" simplePos="0" relativeHeight="252229120" behindDoc="0" locked="0" layoutInCell="1" allowOverlap="1" wp14:anchorId="567F6B8B" wp14:editId="31078E63">
                <wp:simplePos x="0" y="0"/>
                <wp:positionH relativeFrom="margin">
                  <wp:posOffset>3345815</wp:posOffset>
                </wp:positionH>
                <wp:positionV relativeFrom="paragraph">
                  <wp:posOffset>48260</wp:posOffset>
                </wp:positionV>
                <wp:extent cx="3112770" cy="2651760"/>
                <wp:effectExtent l="0" t="0" r="11430" b="15240"/>
                <wp:wrapNone/>
                <wp:docPr id="281607598" name="Rectangle: Rounded Corners 281607598"/>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cap="flat" cmpd="sng" algn="ctr">
                          <a:solidFill>
                            <a:srgbClr val="00CFE7"/>
                          </a:solidFill>
                          <a:prstDash val="solid"/>
                          <a:miter lim="800000"/>
                        </a:ln>
                        <a:effectLst/>
                      </wps:spPr>
                      <wps:txbx>
                        <w:txbxContent>
                          <w:p w14:paraId="7A8FEACF" w14:textId="77777777" w:rsidR="008451DC" w:rsidRPr="00707DA2" w:rsidRDefault="008451DC" w:rsidP="002F10D1">
                            <w:pPr>
                              <w:spacing w:before="120"/>
                              <w:jc w:val="center"/>
                              <w:rPr>
                                <w:rFonts w:ascii="Aptos" w:eastAsia="Calibri" w:hAnsi="Aptos" w:cs="Segoe UI"/>
                                <w:b/>
                                <w:color w:val="007B85"/>
                                <w:sz w:val="30"/>
                                <w:szCs w:val="30"/>
                                <w:lang w:eastAsia="el-GR"/>
                              </w:rPr>
                            </w:pPr>
                            <w:r w:rsidRPr="008451DC">
                              <w:rPr>
                                <w:rFonts w:ascii="Aptos" w:eastAsia="Calibri" w:hAnsi="Aptos" w:cs="Segoe UI"/>
                                <w:b/>
                                <w:color w:val="007B85"/>
                                <w:sz w:val="30"/>
                                <w:szCs w:val="30"/>
                                <w:lang w:eastAsia="el-GR"/>
                              </w:rPr>
                              <w:t>Υψηλή</w:t>
                            </w:r>
                            <w:r w:rsidRPr="00707DA2">
                              <w:rPr>
                                <w:rFonts w:ascii="Aptos" w:eastAsia="Calibri" w:hAnsi="Aptos" w:cs="Segoe UI"/>
                                <w:b/>
                                <w:color w:val="007B85"/>
                                <w:sz w:val="30"/>
                                <w:szCs w:val="30"/>
                                <w:lang w:eastAsia="el-GR"/>
                              </w:rPr>
                              <w:t xml:space="preserve"> </w:t>
                            </w:r>
                            <w:r w:rsidRPr="008451DC">
                              <w:rPr>
                                <w:rFonts w:ascii="Aptos" w:eastAsia="Calibri" w:hAnsi="Aptos" w:cs="Segoe UI"/>
                                <w:b/>
                                <w:color w:val="007B85"/>
                                <w:sz w:val="30"/>
                                <w:szCs w:val="30"/>
                                <w:lang w:eastAsia="el-GR"/>
                              </w:rPr>
                              <w:t>κερδοφορία</w:t>
                            </w:r>
                          </w:p>
                          <w:p w14:paraId="01D1E8A8" w14:textId="3FBFAC1D" w:rsidR="008451DC" w:rsidRDefault="008451DC" w:rsidP="002F10D1">
                            <w:pPr>
                              <w:spacing w:before="120"/>
                              <w:jc w:val="center"/>
                              <w:rPr>
                                <w:rFonts w:ascii="Aptos" w:hAnsi="Aptos"/>
                                <w:color w:val="000000" w:themeColor="text1"/>
                                <w:kern w:val="24"/>
                              </w:rPr>
                            </w:pPr>
                            <w:r w:rsidRPr="008451DC">
                              <w:rPr>
                                <w:rFonts w:ascii="Aptos" w:hAnsi="Aptos"/>
                                <w:b/>
                                <w:bCs/>
                                <w:color w:val="000000" w:themeColor="text1"/>
                                <w:kern w:val="24"/>
                              </w:rPr>
                              <w:t xml:space="preserve">Ισχυρό προφίλ κερδοφορίας </w:t>
                            </w:r>
                            <w:r w:rsidRPr="008451DC">
                              <w:rPr>
                                <w:rFonts w:ascii="Aptos" w:hAnsi="Aptos"/>
                                <w:color w:val="000000" w:themeColor="text1"/>
                                <w:kern w:val="24"/>
                              </w:rPr>
                              <w:t>που απορροφά την πτώση των επιτοκίων, με την</w:t>
                            </w:r>
                            <w:r w:rsidRPr="008451DC">
                              <w:rPr>
                                <w:rFonts w:ascii="Aptos" w:hAnsi="Aptos"/>
                                <w:b/>
                                <w:bCs/>
                                <w:color w:val="000000" w:themeColor="text1"/>
                                <w:kern w:val="24"/>
                              </w:rPr>
                              <w:t xml:space="preserve"> απόδοση ενσώματων </w:t>
                            </w:r>
                            <w:r>
                              <w:rPr>
                                <w:rFonts w:ascii="Aptos" w:hAnsi="Aptos"/>
                                <w:b/>
                                <w:bCs/>
                                <w:color w:val="000000" w:themeColor="text1"/>
                                <w:kern w:val="24"/>
                              </w:rPr>
                              <w:t xml:space="preserve">Ιδίων Κεφαλαίων </w:t>
                            </w:r>
                            <w:r w:rsidR="00BB5450">
                              <w:rPr>
                                <w:rFonts w:ascii="Aptos" w:hAnsi="Aptos"/>
                                <w:b/>
                                <w:bCs/>
                                <w:color w:val="000000" w:themeColor="text1"/>
                                <w:kern w:val="24"/>
                              </w:rPr>
                              <w:t>(</w:t>
                            </w:r>
                            <w:r w:rsidR="00BB5450">
                              <w:rPr>
                                <w:rFonts w:ascii="Aptos" w:hAnsi="Aptos"/>
                                <w:b/>
                                <w:bCs/>
                                <w:color w:val="000000" w:themeColor="text1"/>
                                <w:kern w:val="24"/>
                                <w:lang w:val="en-US"/>
                              </w:rPr>
                              <w:t>RoTE</w:t>
                            </w:r>
                            <w:r w:rsidR="00BB5450" w:rsidRPr="00BB5450">
                              <w:rPr>
                                <w:rFonts w:ascii="Aptos" w:hAnsi="Aptos"/>
                                <w:b/>
                                <w:bCs/>
                                <w:color w:val="000000" w:themeColor="text1"/>
                                <w:kern w:val="24"/>
                              </w:rPr>
                              <w:t xml:space="preserve">) </w:t>
                            </w:r>
                            <w:r w:rsidRPr="008451DC">
                              <w:rPr>
                                <w:rFonts w:ascii="Aptos" w:hAnsi="Aptos"/>
                                <w:color w:val="000000" w:themeColor="text1"/>
                                <w:kern w:val="24"/>
                              </w:rPr>
                              <w:t>να διαμορφώνεται</w:t>
                            </w:r>
                            <w:r w:rsidRPr="008451DC">
                              <w:rPr>
                                <w:rFonts w:ascii="Aptos" w:hAnsi="Aptos"/>
                                <w:b/>
                                <w:bCs/>
                                <w:color w:val="000000" w:themeColor="text1"/>
                                <w:kern w:val="24"/>
                              </w:rPr>
                              <w:t xml:space="preserve"> </w:t>
                            </w:r>
                            <w:r w:rsidRPr="008451DC">
                              <w:rPr>
                                <w:rFonts w:ascii="Aptos" w:hAnsi="Aptos"/>
                                <w:color w:val="000000" w:themeColor="text1"/>
                                <w:kern w:val="24"/>
                              </w:rPr>
                              <w:t>σε</w:t>
                            </w:r>
                            <w:r w:rsidRPr="008451DC">
                              <w:rPr>
                                <w:rFonts w:ascii="Aptos" w:hAnsi="Aptos"/>
                                <w:b/>
                                <w:bCs/>
                                <w:color w:val="000000" w:themeColor="text1"/>
                                <w:kern w:val="24"/>
                              </w:rPr>
                              <w:t xml:space="preserve"> 16,</w:t>
                            </w:r>
                            <w:r w:rsidR="008A7899" w:rsidRPr="008A7899">
                              <w:rPr>
                                <w:rFonts w:ascii="Aptos" w:hAnsi="Aptos"/>
                                <w:b/>
                                <w:bCs/>
                                <w:color w:val="000000" w:themeColor="text1"/>
                                <w:kern w:val="24"/>
                              </w:rPr>
                              <w:t>3</w:t>
                            </w:r>
                            <w:r w:rsidRPr="008451DC">
                              <w:rPr>
                                <w:rFonts w:ascii="Aptos" w:hAnsi="Aptos"/>
                                <w:b/>
                                <w:bCs/>
                                <w:color w:val="000000" w:themeColor="text1"/>
                                <w:kern w:val="24"/>
                              </w:rPr>
                              <w:t>%</w:t>
                            </w:r>
                            <w:r w:rsidRPr="008451DC">
                              <w:rPr>
                                <w:rFonts w:ascii="Aptos" w:hAnsi="Aptos"/>
                                <w:b/>
                                <w:bCs/>
                                <w:color w:val="000000" w:themeColor="text1"/>
                                <w:kern w:val="24"/>
                                <w:vertAlign w:val="superscript"/>
                              </w:rPr>
                              <w:t>1</w:t>
                            </w:r>
                            <w:r w:rsidRPr="008451DC">
                              <w:rPr>
                                <w:rFonts w:ascii="Aptos" w:hAnsi="Aptos"/>
                                <w:b/>
                                <w:bCs/>
                                <w:color w:val="000000" w:themeColor="text1"/>
                                <w:kern w:val="24"/>
                              </w:rPr>
                              <w:t xml:space="preserve"> </w:t>
                            </w:r>
                            <w:r w:rsidRPr="008451DC">
                              <w:rPr>
                                <w:rFonts w:ascii="Aptos" w:hAnsi="Aptos"/>
                                <w:color w:val="000000" w:themeColor="text1"/>
                                <w:kern w:val="24"/>
                              </w:rPr>
                              <w:t>το Α’ εξάμηνο 2025 (17,5% σε δημοσιευμένη βάση)</w:t>
                            </w:r>
                            <w:r w:rsidR="00E07168">
                              <w:rPr>
                                <w:rFonts w:ascii="Aptos" w:hAnsi="Aptos"/>
                                <w:color w:val="000000" w:themeColor="text1"/>
                                <w:kern w:val="24"/>
                              </w:rPr>
                              <w:t>, παρά τα υψηλά κεφαλαιακά αποθέματα</w:t>
                            </w:r>
                          </w:p>
                          <w:p w14:paraId="1A2AB247" w14:textId="6CD71639" w:rsidR="00B8557F" w:rsidRPr="008451DC" w:rsidRDefault="00B8557F" w:rsidP="00B8557F">
                            <w:pPr>
                              <w:spacing w:before="120"/>
                              <w:jc w:val="center"/>
                              <w:rPr>
                                <w:rFonts w:ascii="Aptos" w:hAnsi="Aptos"/>
                                <w:color w:val="000000" w:themeColor="text1"/>
                                <w:kern w:val="24"/>
                              </w:rPr>
                            </w:pPr>
                            <w:r w:rsidRPr="008451DC">
                              <w:rPr>
                                <w:noProof/>
                              </w:rPr>
                              <w:drawing>
                                <wp:inline distT="0" distB="0" distL="0" distR="0" wp14:anchorId="5D9324B5" wp14:editId="3E41CF45">
                                  <wp:extent cx="585216" cy="585216"/>
                                  <wp:effectExtent l="0" t="0" r="0" b="0"/>
                                  <wp:docPr id="1057284362" name="Graphic 103" descr="Bar graph with upward trend outline">
                                    <a:extLst xmlns:a="http://schemas.openxmlformats.org/drawingml/2006/main">
                                      <a:ext uri="{FF2B5EF4-FFF2-40B4-BE49-F238E27FC236}">
                                        <a16:creationId xmlns:a16="http://schemas.microsoft.com/office/drawing/2014/main" id="{C2EF333A-12CB-8F4F-C6FF-23F3E6C63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3" descr="Bar graph with upward trend outline">
                                            <a:extLst>
                                              <a:ext uri="{FF2B5EF4-FFF2-40B4-BE49-F238E27FC236}">
                                                <a16:creationId xmlns:a16="http://schemas.microsoft.com/office/drawing/2014/main" id="{C2EF333A-12CB-8F4F-C6FF-23F3E6C63A0D}"/>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0238" cy="590238"/>
                                          </a:xfrm>
                                          <a:prstGeom prst="rect">
                                            <a:avLst/>
                                          </a:prstGeom>
                                        </pic:spPr>
                                      </pic:pic>
                                    </a:graphicData>
                                  </a:graphic>
                                </wp:inline>
                              </w:drawing>
                            </w:r>
                          </w:p>
                          <w:p w14:paraId="7306120D" w14:textId="77777777" w:rsidR="00B8557F" w:rsidRPr="008451DC" w:rsidRDefault="00B8557F" w:rsidP="00B8557F">
                            <w:pPr>
                              <w:spacing w:before="120"/>
                              <w:jc w:val="center"/>
                              <w:rPr>
                                <w:rFonts w:ascii="Aptos" w:hAnsi="Aptos"/>
                                <w:color w:val="000000" w:themeColor="text1"/>
                                <w:kern w:val="24"/>
                                <w:sz w:val="28"/>
                                <w:szCs w:val="28"/>
                              </w:rPr>
                            </w:pPr>
                          </w:p>
                        </w:txbxContent>
                      </wps:txbx>
                      <wps:bodyPr wrap="square" lIns="216000" rtlCol="0" anchor="t">
                        <a:noAutofit/>
                      </wps:bodyPr>
                    </wps:wsp>
                  </a:graphicData>
                </a:graphic>
                <wp14:sizeRelH relativeFrom="margin">
                  <wp14:pctWidth>0</wp14:pctWidth>
                </wp14:sizeRelH>
                <wp14:sizeRelV relativeFrom="margin">
                  <wp14:pctHeight>0</wp14:pctHeight>
                </wp14:sizeRelV>
              </wp:anchor>
            </w:drawing>
          </mc:Choice>
          <mc:Fallback>
            <w:pict>
              <v:roundrect w14:anchorId="567F6B8B" id="Rectangle: Rounded Corners 281607598" o:spid="_x0000_s1038" style="position:absolute;margin-left:263.45pt;margin-top:3.8pt;width:245.1pt;height:208.8pt;z-index:25222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" fillcolor="#f5f9f6" strokecolor="#00cfe7" strokeweight="1.5pt">
                <v:stroke joinstyle="miter"/>
                <v:textbox inset="6mm">
                  <w:txbxContent>
                    <w:p w14:paraId="7A8FEACF" w14:textId="77777777" w:rsidR="008451DC" w:rsidRPr="00707DA2" w:rsidRDefault="008451DC" w:rsidP="002F10D1">
                      <w:pPr>
                        <w:spacing w:before="120"/>
                        <w:jc w:val="center"/>
                        <w:rPr>
                          <w:rFonts w:ascii="Aptos" w:eastAsia="Calibri" w:hAnsi="Aptos" w:cs="Segoe UI"/>
                          <w:b/>
                          <w:color w:val="007B85"/>
                          <w:sz w:val="30"/>
                          <w:szCs w:val="30"/>
                          <w:lang w:eastAsia="el-GR"/>
                        </w:rPr>
                      </w:pPr>
                      <w:r w:rsidRPr="008451DC">
                        <w:rPr>
                          <w:rFonts w:ascii="Aptos" w:eastAsia="Calibri" w:hAnsi="Aptos" w:cs="Segoe UI"/>
                          <w:b/>
                          <w:color w:val="007B85"/>
                          <w:sz w:val="30"/>
                          <w:szCs w:val="30"/>
                          <w:lang w:eastAsia="el-GR"/>
                        </w:rPr>
                        <w:t>Υψηλή</w:t>
                      </w:r>
                      <w:r w:rsidRPr="00707DA2">
                        <w:rPr>
                          <w:rFonts w:ascii="Aptos" w:eastAsia="Calibri" w:hAnsi="Aptos" w:cs="Segoe UI"/>
                          <w:b/>
                          <w:color w:val="007B85"/>
                          <w:sz w:val="30"/>
                          <w:szCs w:val="30"/>
                          <w:lang w:eastAsia="el-GR"/>
                        </w:rPr>
                        <w:t xml:space="preserve"> </w:t>
                      </w:r>
                      <w:r w:rsidRPr="008451DC">
                        <w:rPr>
                          <w:rFonts w:ascii="Aptos" w:eastAsia="Calibri" w:hAnsi="Aptos" w:cs="Segoe UI"/>
                          <w:b/>
                          <w:color w:val="007B85"/>
                          <w:sz w:val="30"/>
                          <w:szCs w:val="30"/>
                          <w:lang w:eastAsia="el-GR"/>
                        </w:rPr>
                        <w:t>κερδοφορία</w:t>
                      </w:r>
                    </w:p>
                    <w:p w14:paraId="01D1E8A8" w14:textId="3FBFAC1D" w:rsidR="008451DC" w:rsidRDefault="008451DC" w:rsidP="002F10D1">
                      <w:pPr>
                        <w:spacing w:before="120"/>
                        <w:jc w:val="center"/>
                        <w:rPr>
                          <w:rFonts w:ascii="Aptos" w:hAnsi="Aptos"/>
                          <w:color w:val="000000" w:themeColor="text1"/>
                          <w:kern w:val="24"/>
                        </w:rPr>
                      </w:pPr>
                      <w:r w:rsidRPr="008451DC">
                        <w:rPr>
                          <w:rFonts w:ascii="Aptos" w:hAnsi="Aptos"/>
                          <w:b/>
                          <w:bCs/>
                          <w:color w:val="000000" w:themeColor="text1"/>
                          <w:kern w:val="24"/>
                        </w:rPr>
                        <w:t xml:space="preserve">Ισχυρό προφίλ κερδοφορίας </w:t>
                      </w:r>
                      <w:r w:rsidRPr="008451DC">
                        <w:rPr>
                          <w:rFonts w:ascii="Aptos" w:hAnsi="Aptos"/>
                          <w:color w:val="000000" w:themeColor="text1"/>
                          <w:kern w:val="24"/>
                        </w:rPr>
                        <w:t>που απορροφά την πτώση των επιτοκίων, με την</w:t>
                      </w:r>
                      <w:r w:rsidRPr="008451DC">
                        <w:rPr>
                          <w:rFonts w:ascii="Aptos" w:hAnsi="Aptos"/>
                          <w:b/>
                          <w:bCs/>
                          <w:color w:val="000000" w:themeColor="text1"/>
                          <w:kern w:val="24"/>
                        </w:rPr>
                        <w:t xml:space="preserve"> απόδοση ενσώματων </w:t>
                      </w:r>
                      <w:r>
                        <w:rPr>
                          <w:rFonts w:ascii="Aptos" w:hAnsi="Aptos"/>
                          <w:b/>
                          <w:bCs/>
                          <w:color w:val="000000" w:themeColor="text1"/>
                          <w:kern w:val="24"/>
                        </w:rPr>
                        <w:t xml:space="preserve">Ιδίων Κεφαλαίων </w:t>
                      </w:r>
                      <w:r w:rsidR="00BB5450">
                        <w:rPr>
                          <w:rFonts w:ascii="Aptos" w:hAnsi="Aptos"/>
                          <w:b/>
                          <w:bCs/>
                          <w:color w:val="000000" w:themeColor="text1"/>
                          <w:kern w:val="24"/>
                        </w:rPr>
                        <w:t>(</w:t>
                      </w:r>
                      <w:r w:rsidR="00BB5450">
                        <w:rPr>
                          <w:rFonts w:ascii="Aptos" w:hAnsi="Aptos"/>
                          <w:b/>
                          <w:bCs/>
                          <w:color w:val="000000" w:themeColor="text1"/>
                          <w:kern w:val="24"/>
                          <w:lang w:val="en-US"/>
                        </w:rPr>
                        <w:t>RoTE</w:t>
                      </w:r>
                      <w:r w:rsidR="00BB5450" w:rsidRPr="00BB5450">
                        <w:rPr>
                          <w:rFonts w:ascii="Aptos" w:hAnsi="Aptos"/>
                          <w:b/>
                          <w:bCs/>
                          <w:color w:val="000000" w:themeColor="text1"/>
                          <w:kern w:val="24"/>
                        </w:rPr>
                        <w:t xml:space="preserve">) </w:t>
                      </w:r>
                      <w:r w:rsidRPr="008451DC">
                        <w:rPr>
                          <w:rFonts w:ascii="Aptos" w:hAnsi="Aptos"/>
                          <w:color w:val="000000" w:themeColor="text1"/>
                          <w:kern w:val="24"/>
                        </w:rPr>
                        <w:t>να διαμορφώνεται</w:t>
                      </w:r>
                      <w:r w:rsidRPr="008451DC">
                        <w:rPr>
                          <w:rFonts w:ascii="Aptos" w:hAnsi="Aptos"/>
                          <w:b/>
                          <w:bCs/>
                          <w:color w:val="000000" w:themeColor="text1"/>
                          <w:kern w:val="24"/>
                        </w:rPr>
                        <w:t xml:space="preserve"> </w:t>
                      </w:r>
                      <w:r w:rsidRPr="008451DC">
                        <w:rPr>
                          <w:rFonts w:ascii="Aptos" w:hAnsi="Aptos"/>
                          <w:color w:val="000000" w:themeColor="text1"/>
                          <w:kern w:val="24"/>
                        </w:rPr>
                        <w:t>σε</w:t>
                      </w:r>
                      <w:r w:rsidRPr="008451DC">
                        <w:rPr>
                          <w:rFonts w:ascii="Aptos" w:hAnsi="Aptos"/>
                          <w:b/>
                          <w:bCs/>
                          <w:color w:val="000000" w:themeColor="text1"/>
                          <w:kern w:val="24"/>
                        </w:rPr>
                        <w:t xml:space="preserve"> 16,</w:t>
                      </w:r>
                      <w:r w:rsidR="008A7899" w:rsidRPr="008A7899">
                        <w:rPr>
                          <w:rFonts w:ascii="Aptos" w:hAnsi="Aptos"/>
                          <w:b/>
                          <w:bCs/>
                          <w:color w:val="000000" w:themeColor="text1"/>
                          <w:kern w:val="24"/>
                        </w:rPr>
                        <w:t>3</w:t>
                      </w:r>
                      <w:r w:rsidRPr="008451DC">
                        <w:rPr>
                          <w:rFonts w:ascii="Aptos" w:hAnsi="Aptos"/>
                          <w:b/>
                          <w:bCs/>
                          <w:color w:val="000000" w:themeColor="text1"/>
                          <w:kern w:val="24"/>
                        </w:rPr>
                        <w:t>%</w:t>
                      </w:r>
                      <w:r w:rsidRPr="008451DC">
                        <w:rPr>
                          <w:rFonts w:ascii="Aptos" w:hAnsi="Aptos"/>
                          <w:b/>
                          <w:bCs/>
                          <w:color w:val="000000" w:themeColor="text1"/>
                          <w:kern w:val="24"/>
                          <w:vertAlign w:val="superscript"/>
                        </w:rPr>
                        <w:t>1</w:t>
                      </w:r>
                      <w:r w:rsidRPr="008451DC">
                        <w:rPr>
                          <w:rFonts w:ascii="Aptos" w:hAnsi="Aptos"/>
                          <w:b/>
                          <w:bCs/>
                          <w:color w:val="000000" w:themeColor="text1"/>
                          <w:kern w:val="24"/>
                        </w:rPr>
                        <w:t xml:space="preserve"> </w:t>
                      </w:r>
                      <w:r w:rsidRPr="008451DC">
                        <w:rPr>
                          <w:rFonts w:ascii="Aptos" w:hAnsi="Aptos"/>
                          <w:color w:val="000000" w:themeColor="text1"/>
                          <w:kern w:val="24"/>
                        </w:rPr>
                        <w:t>το Α’ εξάμηνο 2025 (17,5% σε δημοσιευμένη βάση)</w:t>
                      </w:r>
                      <w:r w:rsidR="00E07168">
                        <w:rPr>
                          <w:rFonts w:ascii="Aptos" w:hAnsi="Aptos"/>
                          <w:color w:val="000000" w:themeColor="text1"/>
                          <w:kern w:val="24"/>
                        </w:rPr>
                        <w:t>, παρά τα υψηλά κεφαλαιακά αποθέματα</w:t>
                      </w:r>
                    </w:p>
                    <w:p w14:paraId="1A2AB247" w14:textId="6CD71639" w:rsidR="00B8557F" w:rsidRPr="008451DC" w:rsidRDefault="00B8557F" w:rsidP="00B8557F">
                      <w:pPr>
                        <w:spacing w:before="120"/>
                        <w:jc w:val="center"/>
                        <w:rPr>
                          <w:rFonts w:ascii="Aptos" w:hAnsi="Aptos"/>
                          <w:color w:val="000000" w:themeColor="text1"/>
                          <w:kern w:val="24"/>
                        </w:rPr>
                      </w:pPr>
                      <w:r w:rsidRPr="008451DC">
                        <w:rPr>
                          <w:noProof/>
                        </w:rPr>
                        <w:drawing>
                          <wp:inline distT="0" distB="0" distL="0" distR="0" wp14:anchorId="5D9324B5" wp14:editId="3E41CF45">
                            <wp:extent cx="585216" cy="585216"/>
                            <wp:effectExtent l="0" t="0" r="0" b="0"/>
                            <wp:docPr id="1057284362" name="Graphic 103" descr="Bar graph with upward trend outline">
                              <a:extLst xmlns:a="http://schemas.openxmlformats.org/drawingml/2006/main">
                                <a:ext uri="{FF2B5EF4-FFF2-40B4-BE49-F238E27FC236}">
                                  <a16:creationId xmlns:a16="http://schemas.microsoft.com/office/drawing/2014/main" id="{C2EF333A-12CB-8F4F-C6FF-23F3E6C63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3" descr="Bar graph with upward trend outline">
                                      <a:extLst>
                                        <a:ext uri="{FF2B5EF4-FFF2-40B4-BE49-F238E27FC236}">
                                          <a16:creationId xmlns:a16="http://schemas.microsoft.com/office/drawing/2014/main" id="{C2EF333A-12CB-8F4F-C6FF-23F3E6C63A0D}"/>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0238" cy="590238"/>
                                    </a:xfrm>
                                    <a:prstGeom prst="rect">
                                      <a:avLst/>
                                    </a:prstGeom>
                                  </pic:spPr>
                                </pic:pic>
                              </a:graphicData>
                            </a:graphic>
                          </wp:inline>
                        </w:drawing>
                      </w:r>
                    </w:p>
                    <w:p w14:paraId="7306120D" w14:textId="77777777" w:rsidR="00B8557F" w:rsidRPr="008451DC" w:rsidRDefault="00B8557F" w:rsidP="00B8557F">
                      <w:pPr>
                        <w:spacing w:before="120"/>
                        <w:jc w:val="center"/>
                        <w:rPr>
                          <w:rFonts w:ascii="Aptos" w:hAnsi="Aptos"/>
                          <w:color w:val="000000" w:themeColor="text1"/>
                          <w:kern w:val="24"/>
                          <w:sz w:val="28"/>
                          <w:szCs w:val="28"/>
                        </w:rPr>
                      </w:pPr>
                    </w:p>
                  </w:txbxContent>
                </v:textbox>
                <w10:wrap anchorx="margin"/>
              </v:roundrect>
            </w:pict>
          </mc:Fallback>
        </mc:AlternateContent>
      </w:r>
    </w:p>
    <w:p w14:paraId="3FDEB7C7"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5E3D184B"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68D9EEA1"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0BA47A39"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3FF1871E"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FD95C65"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40BA6802"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4A34DBFC"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68E8226B"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C7D54D7"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5F2C7A25"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4856C691"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440C7C72"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E0EFE1A"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036F960"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80987C2"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0A9D394" w14:textId="2F54A4E7" w:rsidR="00B8557F" w:rsidRPr="00EF545C" w:rsidRDefault="00B8557F" w:rsidP="00B8557F">
      <w:pPr>
        <w:pStyle w:val="NormalWeb"/>
        <w:spacing w:before="0" w:beforeAutospacing="0" w:after="0" w:afterAutospacing="0"/>
        <w:rPr>
          <w:rFonts w:ascii="Aptos Light" w:eastAsiaTheme="minorEastAsia" w:hAnsi="Aptos Light"/>
          <w:kern w:val="24"/>
          <w:sz w:val="14"/>
          <w:szCs w:val="14"/>
          <w:lang w:val="en-US"/>
        </w:rPr>
      </w:pPr>
    </w:p>
    <w:p w14:paraId="5E268DC9" w14:textId="5D470131" w:rsidR="00B8557F" w:rsidRDefault="009551CF" w:rsidP="00B8557F">
      <w:pPr>
        <w:pStyle w:val="NormalWeb"/>
        <w:spacing w:before="0" w:beforeAutospacing="0" w:after="0" w:afterAutospacing="0"/>
        <w:rPr>
          <w:rFonts w:ascii="Aptos Light" w:eastAsiaTheme="minorEastAsia" w:hAnsi="Aptos Light"/>
          <w:kern w:val="24"/>
          <w:sz w:val="14"/>
          <w:szCs w:val="14"/>
          <w:lang w:val="en-GB"/>
        </w:rPr>
      </w:pPr>
      <w:r>
        <w:rPr>
          <w:noProof/>
        </w:rPr>
        <w:drawing>
          <wp:anchor distT="0" distB="0" distL="114300" distR="114300" simplePos="0" relativeHeight="252232192" behindDoc="0" locked="0" layoutInCell="1" allowOverlap="1" wp14:anchorId="49DA4F65" wp14:editId="5E7D2C75">
            <wp:simplePos x="0" y="0"/>
            <wp:positionH relativeFrom="margin">
              <wp:posOffset>2018970</wp:posOffset>
            </wp:positionH>
            <wp:positionV relativeFrom="paragraph">
              <wp:posOffset>71755</wp:posOffset>
            </wp:positionV>
            <wp:extent cx="2430780" cy="1528445"/>
            <wp:effectExtent l="0" t="0" r="7620" b="0"/>
            <wp:wrapNone/>
            <wp:docPr id="281607590" name="Graphic 47">
              <a:extLst xmlns:a="http://schemas.openxmlformats.org/drawingml/2006/main">
                <a:ext uri="{FF2B5EF4-FFF2-40B4-BE49-F238E27FC236}">
                  <a16:creationId xmlns:a16="http://schemas.microsoft.com/office/drawing/2014/main" id="{631D2396-70A6-1F05-6DAE-928A66880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631D2396-70A6-1F05-6DAE-928A66880C4A}"/>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30780" cy="1528445"/>
                    </a:xfrm>
                    <a:prstGeom prst="rect">
                      <a:avLst/>
                    </a:prstGeom>
                  </pic:spPr>
                </pic:pic>
              </a:graphicData>
            </a:graphic>
            <wp14:sizeRelH relativeFrom="page">
              <wp14:pctWidth>0</wp14:pctWidth>
            </wp14:sizeRelH>
            <wp14:sizeRelV relativeFrom="page">
              <wp14:pctHeight>0</wp14:pctHeight>
            </wp14:sizeRelV>
          </wp:anchor>
        </w:drawing>
      </w:r>
    </w:p>
    <w:p w14:paraId="081A3AA1"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7147E776"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6E8783D0"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5FD8BCC5"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8CEB54C"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4D0DF562"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B8B8319" w14:textId="31076AAC"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2312F66" w14:textId="672489A9" w:rsidR="00B8557F" w:rsidRDefault="009551CF" w:rsidP="00B8557F">
      <w:pPr>
        <w:pStyle w:val="NormalWeb"/>
        <w:spacing w:before="0" w:beforeAutospacing="0" w:after="0" w:afterAutospacing="0"/>
        <w:rPr>
          <w:rFonts w:ascii="Aptos Light" w:eastAsiaTheme="minorEastAsia" w:hAnsi="Aptos Light"/>
          <w:kern w:val="24"/>
          <w:sz w:val="14"/>
          <w:szCs w:val="14"/>
          <w:lang w:val="en-GB"/>
        </w:rPr>
      </w:pPr>
      <w:r>
        <w:rPr>
          <w:rFonts w:ascii="Aptos Light" w:eastAsiaTheme="minorEastAsia" w:hAnsi="Aptos Light"/>
          <w:noProof/>
          <w:kern w:val="24"/>
          <w:sz w:val="14"/>
          <w:szCs w:val="14"/>
          <w:lang w:val="en-GB"/>
        </w:rPr>
        <mc:AlternateContent>
          <mc:Choice Requires="wps">
            <w:drawing>
              <wp:anchor distT="0" distB="0" distL="114300" distR="114300" simplePos="0" relativeHeight="252231168" behindDoc="1" locked="0" layoutInCell="1" allowOverlap="1" wp14:anchorId="335DDDE0" wp14:editId="3222B519">
                <wp:simplePos x="0" y="0"/>
                <wp:positionH relativeFrom="margin">
                  <wp:posOffset>3329356</wp:posOffset>
                </wp:positionH>
                <wp:positionV relativeFrom="paragraph">
                  <wp:posOffset>53924</wp:posOffset>
                </wp:positionV>
                <wp:extent cx="3112770" cy="2651760"/>
                <wp:effectExtent l="0" t="0" r="11430" b="15240"/>
                <wp:wrapNone/>
                <wp:docPr id="281607600" name="Rectangle: Rounded Corners 281607600"/>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cap="flat" cmpd="sng" algn="ctr">
                          <a:solidFill>
                            <a:srgbClr val="00CFE7"/>
                          </a:solidFill>
                          <a:prstDash val="solid"/>
                          <a:miter lim="800000"/>
                        </a:ln>
                        <a:effectLst/>
                      </wps:spPr>
                      <wps:txbx>
                        <w:txbxContent>
                          <w:p w14:paraId="422E910F" w14:textId="5E043864" w:rsidR="00B8557F" w:rsidRPr="008B4595" w:rsidRDefault="00B8557F" w:rsidP="009551CF">
                            <w:pPr>
                              <w:spacing w:after="120"/>
                              <w:jc w:val="center"/>
                              <w:rPr>
                                <w:rFonts w:ascii="Aptos" w:eastAsia="Calibri" w:hAnsi="Aptos" w:cs="Segoe UI"/>
                                <w:b/>
                                <w:color w:val="007B85"/>
                                <w:sz w:val="30"/>
                                <w:szCs w:val="30"/>
                                <w:lang w:eastAsia="el-GR"/>
                              </w:rPr>
                            </w:pPr>
                            <w:r w:rsidRPr="008B4595">
                              <w:rPr>
                                <w:rFonts w:ascii="Aptos" w:eastAsia="Calibri" w:hAnsi="Aptos" w:cs="Segoe UI"/>
                                <w:b/>
                                <w:color w:val="007B85"/>
                                <w:sz w:val="30"/>
                                <w:szCs w:val="30"/>
                                <w:lang w:eastAsia="el-GR"/>
                              </w:rPr>
                              <w:t>Κεφάλαια και διανομές στα υψηλότερα επίπεδα</w:t>
                            </w:r>
                          </w:p>
                          <w:p w14:paraId="6B6E7416" w14:textId="77777777" w:rsidR="009551CF" w:rsidRPr="00707DA2" w:rsidRDefault="000F2595" w:rsidP="002F10D1">
                            <w:pPr>
                              <w:spacing w:after="120"/>
                              <w:jc w:val="center"/>
                              <w:rPr>
                                <w:rFonts w:ascii="Aptos" w:eastAsia="Calibri" w:hAnsi="Aptos" w:cs="Segoe UI"/>
                                <w:b/>
                                <w:color w:val="000000" w:themeColor="text1"/>
                                <w:lang w:eastAsia="el-GR"/>
                              </w:rPr>
                            </w:pPr>
                            <w:r w:rsidRPr="00707DA2">
                              <w:rPr>
                                <w:rFonts w:ascii="Aptos" w:eastAsia="Calibri" w:hAnsi="Aptos" w:cs="Segoe UI"/>
                                <w:bCs/>
                                <w:color w:val="000000" w:themeColor="text1"/>
                                <w:lang w:eastAsia="el-GR"/>
                              </w:rPr>
                              <w:t>Από τα</w:t>
                            </w:r>
                            <w:r w:rsidRPr="00707DA2">
                              <w:rPr>
                                <w:rFonts w:ascii="Aptos" w:eastAsia="Calibri" w:hAnsi="Aptos" w:cs="Segoe UI"/>
                                <w:b/>
                                <w:color w:val="000000" w:themeColor="text1"/>
                                <w:lang w:eastAsia="el-GR"/>
                              </w:rPr>
                              <w:t xml:space="preserve"> υψηλότερα κεφαλαιακά αποθέματα στην Ευρώπη, </w:t>
                            </w:r>
                            <w:r w:rsidRPr="00707DA2">
                              <w:rPr>
                                <w:rFonts w:ascii="Aptos" w:eastAsia="Calibri" w:hAnsi="Aptos" w:cs="Segoe UI"/>
                                <w:bCs/>
                                <w:color w:val="000000" w:themeColor="text1"/>
                                <w:lang w:eastAsia="el-GR"/>
                              </w:rPr>
                              <w:t xml:space="preserve">παρέχοντας στρατηγική ευελιξία για ενίσχυση της </w:t>
                            </w:r>
                            <w:r w:rsidRPr="00707DA2">
                              <w:rPr>
                                <w:rFonts w:ascii="Aptos" w:eastAsia="Calibri" w:hAnsi="Aptos" w:cs="Segoe UI"/>
                                <w:b/>
                                <w:color w:val="000000" w:themeColor="text1"/>
                                <w:lang w:eastAsia="el-GR"/>
                              </w:rPr>
                              <w:t xml:space="preserve">ανταμοιβής των μετόχων </w:t>
                            </w:r>
                            <w:r w:rsidRPr="00707DA2">
                              <w:rPr>
                                <w:rFonts w:ascii="Aptos" w:eastAsia="Calibri" w:hAnsi="Aptos" w:cs="Segoe UI"/>
                                <w:bCs/>
                                <w:color w:val="000000" w:themeColor="text1"/>
                                <w:lang w:eastAsia="el-GR"/>
                              </w:rPr>
                              <w:t>και περαιτέρω</w:t>
                            </w:r>
                            <w:r w:rsidRPr="00707DA2">
                              <w:rPr>
                                <w:rFonts w:ascii="Aptos" w:eastAsia="Calibri" w:hAnsi="Aptos" w:cs="Segoe UI"/>
                                <w:b/>
                                <w:color w:val="000000" w:themeColor="text1"/>
                                <w:lang w:eastAsia="el-GR"/>
                              </w:rPr>
                              <w:t xml:space="preserve"> δημιουργία αξίας</w:t>
                            </w:r>
                          </w:p>
                          <w:p w14:paraId="001CD18D" w14:textId="095DDDB4" w:rsidR="00B8557F" w:rsidRPr="00707DA2" w:rsidRDefault="00B8557F" w:rsidP="002F10D1">
                            <w:pPr>
                              <w:spacing w:after="120"/>
                              <w:jc w:val="center"/>
                              <w:rPr>
                                <w:rFonts w:ascii="Aptos" w:eastAsia="Calibri" w:hAnsi="Aptos" w:cs="Segoe UI"/>
                                <w:b/>
                                <w:color w:val="000000" w:themeColor="text1"/>
                                <w:lang w:eastAsia="el-GR"/>
                              </w:rPr>
                            </w:pPr>
                          </w:p>
                        </w:txbxContent>
                      </wps:txbx>
                      <wps:bodyPr wrap="square" lIns="216000" rtlCol="0" anchor="b">
                        <a:noAutofit/>
                      </wps:bodyPr>
                    </wps:wsp>
                  </a:graphicData>
                </a:graphic>
                <wp14:sizeRelH relativeFrom="margin">
                  <wp14:pctWidth>0</wp14:pctWidth>
                </wp14:sizeRelH>
                <wp14:sizeRelV relativeFrom="margin">
                  <wp14:pctHeight>0</wp14:pctHeight>
                </wp14:sizeRelV>
              </wp:anchor>
            </w:drawing>
          </mc:Choice>
          <mc:Fallback>
            <w:pict>
              <v:roundrect w14:anchorId="335DDDE0" id="Rectangle: Rounded Corners 281607600" o:spid="_x0000_s1039" style="position:absolute;margin-left:262.15pt;margin-top:4.25pt;width:245.1pt;height:208.8pt;z-index:-2510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" fillcolor="#f5f9f6" strokecolor="#00cfe7" strokeweight="1.5pt">
                <v:stroke joinstyle="miter"/>
                <v:textbox inset="6mm">
                  <w:txbxContent>
                    <w:p w14:paraId="422E910F" w14:textId="5E043864" w:rsidR="00B8557F" w:rsidRPr="008B4595" w:rsidRDefault="00B8557F" w:rsidP="009551CF">
                      <w:pPr>
                        <w:spacing w:after="120"/>
                        <w:jc w:val="center"/>
                        <w:rPr>
                          <w:rFonts w:ascii="Aptos" w:eastAsia="Calibri" w:hAnsi="Aptos" w:cs="Segoe UI"/>
                          <w:b/>
                          <w:color w:val="007B85"/>
                          <w:sz w:val="30"/>
                          <w:szCs w:val="30"/>
                          <w:lang w:eastAsia="el-GR"/>
                        </w:rPr>
                      </w:pPr>
                      <w:r w:rsidRPr="008B4595">
                        <w:rPr>
                          <w:rFonts w:ascii="Aptos" w:eastAsia="Calibri" w:hAnsi="Aptos" w:cs="Segoe UI"/>
                          <w:b/>
                          <w:color w:val="007B85"/>
                          <w:sz w:val="30"/>
                          <w:szCs w:val="30"/>
                          <w:lang w:eastAsia="el-GR"/>
                        </w:rPr>
                        <w:t xml:space="preserve">Κεφάλαια </w:t>
                      </w:r>
                      <w:r w:rsidRPr="008B4595">
                        <w:rPr>
                          <w:rFonts w:ascii="Aptos" w:eastAsia="Calibri" w:hAnsi="Aptos" w:cs="Segoe UI"/>
                          <w:b/>
                          <w:color w:val="007B85"/>
                          <w:sz w:val="30"/>
                          <w:szCs w:val="30"/>
                          <w:lang w:eastAsia="el-GR"/>
                        </w:rPr>
                        <w:t>και διανομές στα υψηλότερα επίπεδα</w:t>
                      </w:r>
                    </w:p>
                    <w:p w14:paraId="6B6E7416" w14:textId="77777777" w:rsidR="009551CF" w:rsidRPr="00707DA2" w:rsidRDefault="000F2595" w:rsidP="002F10D1">
                      <w:pPr>
                        <w:spacing w:after="120"/>
                        <w:jc w:val="center"/>
                        <w:rPr>
                          <w:rFonts w:ascii="Aptos" w:eastAsia="Calibri" w:hAnsi="Aptos" w:cs="Segoe UI"/>
                          <w:b/>
                          <w:color w:val="000000" w:themeColor="text1"/>
                          <w:lang w:eastAsia="el-GR"/>
                        </w:rPr>
                      </w:pPr>
                      <w:r w:rsidRPr="00707DA2">
                        <w:rPr>
                          <w:rFonts w:ascii="Aptos" w:eastAsia="Calibri" w:hAnsi="Aptos" w:cs="Segoe UI"/>
                          <w:bCs/>
                          <w:color w:val="000000" w:themeColor="text1"/>
                          <w:lang w:eastAsia="el-GR"/>
                        </w:rPr>
                        <w:t>Από τα</w:t>
                      </w:r>
                      <w:r w:rsidRPr="00707DA2">
                        <w:rPr>
                          <w:rFonts w:ascii="Aptos" w:eastAsia="Calibri" w:hAnsi="Aptos" w:cs="Segoe UI"/>
                          <w:b/>
                          <w:color w:val="000000" w:themeColor="text1"/>
                          <w:lang w:eastAsia="el-GR"/>
                        </w:rPr>
                        <w:t xml:space="preserve"> υψηλότερα κεφαλαιακά αποθέματα στην Ευρώπη, </w:t>
                      </w:r>
                      <w:r w:rsidRPr="00707DA2">
                        <w:rPr>
                          <w:rFonts w:ascii="Aptos" w:eastAsia="Calibri" w:hAnsi="Aptos" w:cs="Segoe UI"/>
                          <w:bCs/>
                          <w:color w:val="000000" w:themeColor="text1"/>
                          <w:lang w:eastAsia="el-GR"/>
                        </w:rPr>
                        <w:t xml:space="preserve">παρέχοντας στρατηγική ευελιξία για ενίσχυση της </w:t>
                      </w:r>
                      <w:r w:rsidRPr="00707DA2">
                        <w:rPr>
                          <w:rFonts w:ascii="Aptos" w:eastAsia="Calibri" w:hAnsi="Aptos" w:cs="Segoe UI"/>
                          <w:b/>
                          <w:color w:val="000000" w:themeColor="text1"/>
                          <w:lang w:eastAsia="el-GR"/>
                        </w:rPr>
                        <w:t xml:space="preserve">ανταμοιβής των μετόχων </w:t>
                      </w:r>
                      <w:r w:rsidRPr="00707DA2">
                        <w:rPr>
                          <w:rFonts w:ascii="Aptos" w:eastAsia="Calibri" w:hAnsi="Aptos" w:cs="Segoe UI"/>
                          <w:bCs/>
                          <w:color w:val="000000" w:themeColor="text1"/>
                          <w:lang w:eastAsia="el-GR"/>
                        </w:rPr>
                        <w:t>και περαιτέρω</w:t>
                      </w:r>
                      <w:r w:rsidRPr="00707DA2">
                        <w:rPr>
                          <w:rFonts w:ascii="Aptos" w:eastAsia="Calibri" w:hAnsi="Aptos" w:cs="Segoe UI"/>
                          <w:b/>
                          <w:color w:val="000000" w:themeColor="text1"/>
                          <w:lang w:eastAsia="el-GR"/>
                        </w:rPr>
                        <w:t xml:space="preserve"> δημιουργία αξίας</w:t>
                      </w:r>
                    </w:p>
                    <w:p w14:paraId="001CD18D" w14:textId="095DDDB4" w:rsidR="00B8557F" w:rsidRPr="00707DA2" w:rsidRDefault="00B8557F" w:rsidP="002F10D1">
                      <w:pPr>
                        <w:spacing w:after="120"/>
                        <w:jc w:val="center"/>
                        <w:rPr>
                          <w:rFonts w:ascii="Aptos" w:eastAsia="Calibri" w:hAnsi="Aptos" w:cs="Segoe UI"/>
                          <w:b/>
                          <w:color w:val="000000" w:themeColor="text1"/>
                          <w:lang w:eastAsia="el-GR"/>
                        </w:rPr>
                      </w:pPr>
                    </w:p>
                  </w:txbxContent>
                </v:textbox>
                <w10:wrap anchorx="margin"/>
              </v:roundrect>
            </w:pict>
          </mc:Fallback>
        </mc:AlternateContent>
      </w:r>
      <w:r>
        <w:rPr>
          <w:rFonts w:ascii="Aptos Light" w:eastAsiaTheme="minorEastAsia" w:hAnsi="Aptos Light"/>
          <w:noProof/>
          <w:kern w:val="24"/>
          <w:sz w:val="14"/>
          <w:szCs w:val="14"/>
          <w:lang w:val="en-GB"/>
        </w:rPr>
        <mc:AlternateContent>
          <mc:Choice Requires="wps">
            <w:drawing>
              <wp:anchor distT="0" distB="0" distL="114300" distR="114300" simplePos="0" relativeHeight="252230144" behindDoc="1" locked="0" layoutInCell="1" allowOverlap="1" wp14:anchorId="614543F2" wp14:editId="315B6EBF">
                <wp:simplePos x="0" y="0"/>
                <wp:positionH relativeFrom="margin">
                  <wp:posOffset>22860</wp:posOffset>
                </wp:positionH>
                <wp:positionV relativeFrom="paragraph">
                  <wp:posOffset>46355</wp:posOffset>
                </wp:positionV>
                <wp:extent cx="3112770" cy="2651760"/>
                <wp:effectExtent l="0" t="0" r="11430" b="15240"/>
                <wp:wrapNone/>
                <wp:docPr id="281607599" name="Rectangle: Rounded Corners 281607599"/>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a:solidFill>
                            <a:srgbClr val="00CFE7"/>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2B04AD" w14:textId="77777777" w:rsidR="009551CF" w:rsidRDefault="009551CF" w:rsidP="002F10D1">
                            <w:pPr>
                              <w:spacing w:after="120"/>
                              <w:jc w:val="center"/>
                              <w:rPr>
                                <w:rFonts w:ascii="Aptos" w:eastAsia="Calibri" w:hAnsi="Aptos" w:cs="Segoe UI"/>
                                <w:b/>
                                <w:color w:val="007B85"/>
                                <w:sz w:val="30"/>
                                <w:szCs w:val="30"/>
                                <w:lang w:val="en-US" w:eastAsia="el-GR"/>
                              </w:rPr>
                            </w:pPr>
                          </w:p>
                          <w:p w14:paraId="23A3F9EE" w14:textId="77777777" w:rsidR="009551CF" w:rsidRPr="009551CF" w:rsidRDefault="009551CF" w:rsidP="002F10D1">
                            <w:pPr>
                              <w:spacing w:after="120"/>
                              <w:jc w:val="center"/>
                              <w:rPr>
                                <w:rFonts w:ascii="Aptos" w:eastAsia="Calibri" w:hAnsi="Aptos" w:cs="Segoe UI"/>
                                <w:b/>
                                <w:color w:val="007B85"/>
                                <w:sz w:val="22"/>
                                <w:szCs w:val="22"/>
                                <w:lang w:val="en-US" w:eastAsia="el-GR"/>
                              </w:rPr>
                            </w:pPr>
                          </w:p>
                          <w:p w14:paraId="1ED82531" w14:textId="685F1B37" w:rsidR="00B8557F" w:rsidRPr="0062794E" w:rsidRDefault="00B8557F" w:rsidP="002F10D1">
                            <w:pPr>
                              <w:spacing w:after="120"/>
                              <w:jc w:val="center"/>
                              <w:rPr>
                                <w:rFonts w:ascii="Aptos" w:eastAsia="Calibri" w:hAnsi="Aptos" w:cs="Segoe UI"/>
                                <w:b/>
                                <w:color w:val="007B85"/>
                                <w:sz w:val="30"/>
                                <w:szCs w:val="30"/>
                                <w:lang w:eastAsia="el-GR"/>
                              </w:rPr>
                            </w:pPr>
                            <w:r w:rsidRPr="0062794E">
                              <w:rPr>
                                <w:rFonts w:ascii="Aptos" w:eastAsia="Calibri" w:hAnsi="Aptos" w:cs="Segoe UI"/>
                                <w:b/>
                                <w:color w:val="007B85"/>
                                <w:sz w:val="30"/>
                                <w:szCs w:val="30"/>
                                <w:lang w:eastAsia="el-GR"/>
                              </w:rPr>
                              <w:t>Ισχυρός Ισολογισμός</w:t>
                            </w:r>
                          </w:p>
                          <w:p w14:paraId="1B42AAE5" w14:textId="4021169E" w:rsidR="00B8557F" w:rsidRPr="00557806" w:rsidRDefault="007643DE" w:rsidP="002F10D1">
                            <w:pPr>
                              <w:spacing w:after="120"/>
                              <w:jc w:val="center"/>
                              <w:rPr>
                                <w:rFonts w:ascii="Aptos" w:hAnsi="Aptos"/>
                                <w:color w:val="000000" w:themeColor="text1"/>
                                <w:kern w:val="24"/>
                              </w:rPr>
                            </w:pPr>
                            <w:r>
                              <w:rPr>
                                <w:rFonts w:ascii="Aptos" w:hAnsi="Aptos"/>
                                <w:color w:val="000000" w:themeColor="text1"/>
                                <w:kern w:val="24"/>
                              </w:rPr>
                              <w:t xml:space="preserve">Ισολογισμός </w:t>
                            </w:r>
                            <w:r w:rsidR="00CB4D61" w:rsidRPr="00CB4D61">
                              <w:rPr>
                                <w:rFonts w:ascii="Aptos" w:hAnsi="Aptos"/>
                                <w:b/>
                                <w:bCs/>
                                <w:color w:val="000000" w:themeColor="text1"/>
                                <w:kern w:val="24"/>
                              </w:rPr>
                              <w:t xml:space="preserve">χρηματοδοτούμενος κυρίως από καταθέσεις </w:t>
                            </w:r>
                            <w:r w:rsidR="00CB4D61">
                              <w:rPr>
                                <w:rFonts w:ascii="Aptos" w:hAnsi="Aptos"/>
                                <w:color w:val="000000" w:themeColor="text1"/>
                                <w:kern w:val="24"/>
                              </w:rPr>
                              <w:t xml:space="preserve">, </w:t>
                            </w:r>
                            <w:r>
                              <w:rPr>
                                <w:rFonts w:ascii="Aptos" w:hAnsi="Aptos"/>
                                <w:color w:val="000000" w:themeColor="text1"/>
                                <w:kern w:val="24"/>
                              </w:rPr>
                              <w:t xml:space="preserve">με </w:t>
                            </w:r>
                            <w:r w:rsidR="00557806" w:rsidRPr="00557806">
                              <w:rPr>
                                <w:rFonts w:ascii="Aptos" w:hAnsi="Aptos"/>
                                <w:b/>
                                <w:bCs/>
                                <w:color w:val="000000" w:themeColor="text1"/>
                                <w:kern w:val="24"/>
                              </w:rPr>
                              <w:t>υπερβάλλουσα ρευστότητα</w:t>
                            </w:r>
                            <w:r w:rsidRPr="007643DE">
                              <w:rPr>
                                <w:rFonts w:ascii="Aptos" w:hAnsi="Aptos"/>
                                <w:color w:val="000000" w:themeColor="text1"/>
                                <w:kern w:val="24"/>
                              </w:rPr>
                              <w:t xml:space="preserve">, </w:t>
                            </w:r>
                            <w:r w:rsidR="00557806" w:rsidRPr="00557806">
                              <w:rPr>
                                <w:rFonts w:ascii="Aptos" w:hAnsi="Aptos"/>
                                <w:color w:val="000000" w:themeColor="text1"/>
                                <w:kern w:val="24"/>
                              </w:rPr>
                              <w:t>σχεδόν μηδενικ</w:t>
                            </w:r>
                            <w:r w:rsidR="00A11A5C">
                              <w:rPr>
                                <w:rFonts w:ascii="Aptos" w:hAnsi="Aptos"/>
                                <w:color w:val="000000" w:themeColor="text1"/>
                                <w:kern w:val="24"/>
                              </w:rPr>
                              <w:t xml:space="preserve">ή έκθεση σε </w:t>
                            </w:r>
                            <w:r w:rsidR="00557806">
                              <w:rPr>
                                <w:rFonts w:ascii="Aptos" w:hAnsi="Aptos"/>
                                <w:color w:val="000000" w:themeColor="text1"/>
                                <w:kern w:val="24"/>
                              </w:rPr>
                              <w:t xml:space="preserve">ΜΕΑ μετά από προβλέψεις </w:t>
                            </w:r>
                            <w:r w:rsidR="00557806" w:rsidRPr="00557806">
                              <w:rPr>
                                <w:rFonts w:ascii="Aptos" w:hAnsi="Aptos"/>
                                <w:color w:val="000000" w:themeColor="text1"/>
                                <w:kern w:val="24"/>
                              </w:rPr>
                              <w:t xml:space="preserve">και </w:t>
                            </w:r>
                            <w:r w:rsidR="0062794E" w:rsidRPr="0062794E">
                              <w:rPr>
                                <w:rFonts w:ascii="Aptos" w:hAnsi="Aptos"/>
                                <w:b/>
                                <w:bCs/>
                                <w:color w:val="000000" w:themeColor="text1"/>
                                <w:kern w:val="24"/>
                              </w:rPr>
                              <w:t>δείκτες κάλυψης από σωρευμένες προβλέψεις στα υψηλότερα επίπεδα</w:t>
                            </w:r>
                            <w:r w:rsidR="0062794E">
                              <w:rPr>
                                <w:rFonts w:ascii="Aptos" w:hAnsi="Aptos"/>
                                <w:color w:val="000000" w:themeColor="text1"/>
                                <w:kern w:val="24"/>
                              </w:rPr>
                              <w:t xml:space="preserve"> </w:t>
                            </w:r>
                            <w:r w:rsidR="0062794E" w:rsidRPr="0062794E">
                              <w:rPr>
                                <w:rFonts w:ascii="Aptos" w:hAnsi="Aptos"/>
                                <w:color w:val="000000" w:themeColor="text1"/>
                                <w:kern w:val="24"/>
                              </w:rPr>
                              <w:t>σε όλα τα Στάδια δανείων</w:t>
                            </w:r>
                          </w:p>
                        </w:txbxContent>
                      </wps:txbx>
                      <wps:bodyPr wrap="square" lIns="216000" rtlCol="0" anchor="b">
                        <a:noAutofit/>
                      </wps:bodyPr>
                    </wps:wsp>
                  </a:graphicData>
                </a:graphic>
                <wp14:sizeRelH relativeFrom="margin">
                  <wp14:pctWidth>0</wp14:pctWidth>
                </wp14:sizeRelH>
                <wp14:sizeRelV relativeFrom="margin">
                  <wp14:pctHeight>0</wp14:pctHeight>
                </wp14:sizeRelV>
              </wp:anchor>
            </w:drawing>
          </mc:Choice>
          <mc:Fallback>
            <w:pict>
              <v:roundrect w14:anchorId="614543F2" id="Rectangle: Rounded Corners 281607599" o:spid="_x0000_s1040" style="position:absolute;margin-left:1.8pt;margin-top:3.65pt;width:245.1pt;height:208.8pt;z-index:-25108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" fillcolor="#f5f9f6" strokecolor="#00cfe7" strokeweight="1.5pt">
                <v:stroke joinstyle="miter"/>
                <v:textbox inset="6mm">
                  <w:txbxContent>
                    <w:p w14:paraId="172B04AD" w14:textId="77777777" w:rsidR="009551CF" w:rsidRDefault="009551CF" w:rsidP="002F10D1">
                      <w:pPr>
                        <w:spacing w:after="120"/>
                        <w:jc w:val="center"/>
                        <w:rPr>
                          <w:rFonts w:ascii="Aptos" w:eastAsia="Calibri" w:hAnsi="Aptos" w:cs="Segoe UI"/>
                          <w:b/>
                          <w:color w:val="007B85"/>
                          <w:sz w:val="30"/>
                          <w:szCs w:val="30"/>
                          <w:lang w:val="en-US" w:eastAsia="el-GR"/>
                        </w:rPr>
                      </w:pPr>
                    </w:p>
                    <w:p w14:paraId="23A3F9EE" w14:textId="77777777" w:rsidR="009551CF" w:rsidRPr="009551CF" w:rsidRDefault="009551CF" w:rsidP="002F10D1">
                      <w:pPr>
                        <w:spacing w:after="120"/>
                        <w:jc w:val="center"/>
                        <w:rPr>
                          <w:rFonts w:ascii="Aptos" w:eastAsia="Calibri" w:hAnsi="Aptos" w:cs="Segoe UI"/>
                          <w:b/>
                          <w:color w:val="007B85"/>
                          <w:sz w:val="22"/>
                          <w:szCs w:val="22"/>
                          <w:lang w:val="en-US" w:eastAsia="el-GR"/>
                        </w:rPr>
                      </w:pPr>
                    </w:p>
                    <w:p w14:paraId="1ED82531" w14:textId="685F1B37" w:rsidR="00B8557F" w:rsidRPr="0062794E" w:rsidRDefault="00B8557F" w:rsidP="002F10D1">
                      <w:pPr>
                        <w:spacing w:after="120"/>
                        <w:jc w:val="center"/>
                        <w:rPr>
                          <w:rFonts w:ascii="Aptos" w:eastAsia="Calibri" w:hAnsi="Aptos" w:cs="Segoe UI"/>
                          <w:b/>
                          <w:color w:val="007B85"/>
                          <w:sz w:val="30"/>
                          <w:szCs w:val="30"/>
                          <w:lang w:eastAsia="el-GR"/>
                        </w:rPr>
                      </w:pPr>
                      <w:r w:rsidRPr="0062794E">
                        <w:rPr>
                          <w:rFonts w:ascii="Aptos" w:eastAsia="Calibri" w:hAnsi="Aptos" w:cs="Segoe UI"/>
                          <w:b/>
                          <w:color w:val="007B85"/>
                          <w:sz w:val="30"/>
                          <w:szCs w:val="30"/>
                          <w:lang w:eastAsia="el-GR"/>
                        </w:rPr>
                        <w:t xml:space="preserve">Ισχυρός </w:t>
                      </w:r>
                      <w:r w:rsidRPr="0062794E">
                        <w:rPr>
                          <w:rFonts w:ascii="Aptos" w:eastAsia="Calibri" w:hAnsi="Aptos" w:cs="Segoe UI"/>
                          <w:b/>
                          <w:color w:val="007B85"/>
                          <w:sz w:val="30"/>
                          <w:szCs w:val="30"/>
                          <w:lang w:eastAsia="el-GR"/>
                        </w:rPr>
                        <w:t>Ισολογισμός</w:t>
                      </w:r>
                    </w:p>
                    <w:p w14:paraId="1B42AAE5" w14:textId="4021169E" w:rsidR="00B8557F" w:rsidRPr="00557806" w:rsidRDefault="007643DE" w:rsidP="002F10D1">
                      <w:pPr>
                        <w:spacing w:after="120"/>
                        <w:jc w:val="center"/>
                        <w:rPr>
                          <w:rFonts w:ascii="Aptos" w:hAnsi="Aptos"/>
                          <w:color w:val="000000" w:themeColor="text1"/>
                          <w:kern w:val="24"/>
                        </w:rPr>
                      </w:pPr>
                      <w:r>
                        <w:rPr>
                          <w:rFonts w:ascii="Aptos" w:hAnsi="Aptos"/>
                          <w:color w:val="000000" w:themeColor="text1"/>
                          <w:kern w:val="24"/>
                        </w:rPr>
                        <w:t xml:space="preserve">Ισολογισμός </w:t>
                      </w:r>
                      <w:r w:rsidR="00CB4D61" w:rsidRPr="00CB4D61">
                        <w:rPr>
                          <w:rFonts w:ascii="Aptos" w:hAnsi="Aptos"/>
                          <w:b/>
                          <w:bCs/>
                          <w:color w:val="000000" w:themeColor="text1"/>
                          <w:kern w:val="24"/>
                        </w:rPr>
                        <w:t xml:space="preserve">χρηματοδοτούμενος κυρίως από καταθέσεις </w:t>
                      </w:r>
                      <w:r w:rsidR="00CB4D61">
                        <w:rPr>
                          <w:rFonts w:ascii="Aptos" w:hAnsi="Aptos"/>
                          <w:color w:val="000000" w:themeColor="text1"/>
                          <w:kern w:val="24"/>
                        </w:rPr>
                        <w:t xml:space="preserve">, </w:t>
                      </w:r>
                      <w:r>
                        <w:rPr>
                          <w:rFonts w:ascii="Aptos" w:hAnsi="Aptos"/>
                          <w:color w:val="000000" w:themeColor="text1"/>
                          <w:kern w:val="24"/>
                        </w:rPr>
                        <w:t xml:space="preserve">με </w:t>
                      </w:r>
                      <w:r w:rsidR="00557806" w:rsidRPr="00557806">
                        <w:rPr>
                          <w:rFonts w:ascii="Aptos" w:hAnsi="Aptos"/>
                          <w:b/>
                          <w:bCs/>
                          <w:color w:val="000000" w:themeColor="text1"/>
                          <w:kern w:val="24"/>
                        </w:rPr>
                        <w:t>υπερβάλλουσα ρευστότητα</w:t>
                      </w:r>
                      <w:r w:rsidRPr="007643DE">
                        <w:rPr>
                          <w:rFonts w:ascii="Aptos" w:hAnsi="Aptos"/>
                          <w:color w:val="000000" w:themeColor="text1"/>
                          <w:kern w:val="24"/>
                        </w:rPr>
                        <w:t xml:space="preserve">, </w:t>
                      </w:r>
                      <w:r w:rsidR="00557806" w:rsidRPr="00557806">
                        <w:rPr>
                          <w:rFonts w:ascii="Aptos" w:hAnsi="Aptos"/>
                          <w:color w:val="000000" w:themeColor="text1"/>
                          <w:kern w:val="24"/>
                        </w:rPr>
                        <w:t>σχεδόν μηδενικ</w:t>
                      </w:r>
                      <w:r w:rsidR="00A11A5C">
                        <w:rPr>
                          <w:rFonts w:ascii="Aptos" w:hAnsi="Aptos"/>
                          <w:color w:val="000000" w:themeColor="text1"/>
                          <w:kern w:val="24"/>
                        </w:rPr>
                        <w:t xml:space="preserve">ή έκθεση σε </w:t>
                      </w:r>
                      <w:r w:rsidR="00557806">
                        <w:rPr>
                          <w:rFonts w:ascii="Aptos" w:hAnsi="Aptos"/>
                          <w:color w:val="000000" w:themeColor="text1"/>
                          <w:kern w:val="24"/>
                        </w:rPr>
                        <w:t xml:space="preserve">ΜΕΑ μετά από προβλέψεις </w:t>
                      </w:r>
                      <w:r w:rsidR="00557806" w:rsidRPr="00557806">
                        <w:rPr>
                          <w:rFonts w:ascii="Aptos" w:hAnsi="Aptos"/>
                          <w:color w:val="000000" w:themeColor="text1"/>
                          <w:kern w:val="24"/>
                        </w:rPr>
                        <w:t xml:space="preserve">και </w:t>
                      </w:r>
                      <w:r w:rsidR="0062794E" w:rsidRPr="0062794E">
                        <w:rPr>
                          <w:rFonts w:ascii="Aptos" w:hAnsi="Aptos"/>
                          <w:b/>
                          <w:bCs/>
                          <w:color w:val="000000" w:themeColor="text1"/>
                          <w:kern w:val="24"/>
                        </w:rPr>
                        <w:t>δείκτες κάλυψης από σωρευμένες προβλέψεις στα υψηλότερα επίπεδα</w:t>
                      </w:r>
                      <w:r w:rsidR="0062794E">
                        <w:rPr>
                          <w:rFonts w:ascii="Aptos" w:hAnsi="Aptos"/>
                          <w:color w:val="000000" w:themeColor="text1"/>
                          <w:kern w:val="24"/>
                        </w:rPr>
                        <w:t xml:space="preserve"> </w:t>
                      </w:r>
                      <w:r w:rsidR="0062794E" w:rsidRPr="0062794E">
                        <w:rPr>
                          <w:rFonts w:ascii="Aptos" w:hAnsi="Aptos"/>
                          <w:color w:val="000000" w:themeColor="text1"/>
                          <w:kern w:val="24"/>
                        </w:rPr>
                        <w:t>σε όλα τα Στάδια δανείων</w:t>
                      </w:r>
                    </w:p>
                  </w:txbxContent>
                </v:textbox>
                <w10:wrap anchorx="margin"/>
              </v:roundrect>
            </w:pict>
          </mc:Fallback>
        </mc:AlternateContent>
      </w:r>
    </w:p>
    <w:p w14:paraId="53F42350" w14:textId="2653003A" w:rsidR="00B8557F" w:rsidRDefault="008B4595" w:rsidP="00B8557F">
      <w:pPr>
        <w:pStyle w:val="NormalWeb"/>
        <w:spacing w:before="0" w:beforeAutospacing="0" w:after="0" w:afterAutospacing="0"/>
        <w:rPr>
          <w:rFonts w:ascii="Aptos Light" w:eastAsiaTheme="minorEastAsia" w:hAnsi="Aptos Light"/>
          <w:kern w:val="24"/>
          <w:sz w:val="14"/>
          <w:szCs w:val="14"/>
          <w:lang w:val="en-GB"/>
        </w:rPr>
      </w:pPr>
      <w:r>
        <w:rPr>
          <w:rFonts w:ascii="Aptos" w:eastAsia="Calibri" w:hAnsi="Aptos" w:cs="Segoe UI"/>
          <w:b/>
          <w:noProof/>
          <w:color w:val="007B85"/>
          <w:sz w:val="30"/>
          <w:szCs w:val="30"/>
          <w:lang w:val="en-US" w:eastAsia="el-GR"/>
        </w:rPr>
        <w:drawing>
          <wp:anchor distT="0" distB="0" distL="114300" distR="114300" simplePos="0" relativeHeight="252237312" behindDoc="1" locked="0" layoutInCell="1" allowOverlap="1" wp14:anchorId="4F67B917" wp14:editId="5AFA0D06">
            <wp:simplePos x="0" y="0"/>
            <wp:positionH relativeFrom="column">
              <wp:posOffset>4667733</wp:posOffset>
            </wp:positionH>
            <wp:positionV relativeFrom="paragraph">
              <wp:posOffset>3505</wp:posOffset>
            </wp:positionV>
            <wp:extent cx="609600" cy="609600"/>
            <wp:effectExtent l="0" t="0" r="0" b="0"/>
            <wp:wrapNone/>
            <wp:docPr id="1057284363" name="Graphic 1057284363"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07612" name="Graphic 281607612" descr="Money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09600" cy="609600"/>
                    </a:xfrm>
                    <a:prstGeom prst="rect">
                      <a:avLst/>
                    </a:prstGeom>
                  </pic:spPr>
                </pic:pic>
              </a:graphicData>
            </a:graphic>
          </wp:anchor>
        </w:drawing>
      </w:r>
    </w:p>
    <w:p w14:paraId="57FB83EF" w14:textId="01188FD8" w:rsidR="00B8557F" w:rsidRDefault="009551CF" w:rsidP="00B8557F">
      <w:pPr>
        <w:pStyle w:val="NormalWeb"/>
        <w:spacing w:before="0" w:beforeAutospacing="0" w:after="0" w:afterAutospacing="0"/>
        <w:rPr>
          <w:rFonts w:ascii="Aptos Light" w:eastAsiaTheme="minorEastAsia" w:hAnsi="Aptos Light"/>
          <w:kern w:val="24"/>
          <w:sz w:val="14"/>
          <w:szCs w:val="14"/>
          <w:lang w:val="en-GB"/>
        </w:rPr>
      </w:pPr>
      <w:r>
        <w:rPr>
          <w:noProof/>
        </w:rPr>
        <mc:AlternateContent>
          <mc:Choice Requires="wpg">
            <w:drawing>
              <wp:anchor distT="0" distB="0" distL="114300" distR="114300" simplePos="0" relativeHeight="252233216" behindDoc="0" locked="0" layoutInCell="1" allowOverlap="1" wp14:anchorId="482A3F20" wp14:editId="7A8E59E3">
                <wp:simplePos x="0" y="0"/>
                <wp:positionH relativeFrom="column">
                  <wp:posOffset>1405001</wp:posOffset>
                </wp:positionH>
                <wp:positionV relativeFrom="paragraph">
                  <wp:posOffset>18720</wp:posOffset>
                </wp:positionV>
                <wp:extent cx="459740" cy="394970"/>
                <wp:effectExtent l="19050" t="0" r="16510" b="5080"/>
                <wp:wrapNone/>
                <wp:docPr id="281607606" name="Group 4"/>
                <wp:cNvGraphicFramePr/>
                <a:graphic xmlns:a="http://schemas.openxmlformats.org/drawingml/2006/main">
                  <a:graphicData uri="http://schemas.microsoft.com/office/word/2010/wordprocessingGroup">
                    <wpg:wgp>
                      <wpg:cNvGrpSpPr/>
                      <wpg:grpSpPr bwMode="auto">
                        <a:xfrm>
                          <a:off x="0" y="0"/>
                          <a:ext cx="459740" cy="394970"/>
                          <a:chOff x="0" y="0"/>
                          <a:chExt cx="887" cy="813"/>
                        </a:xfrm>
                        <a:solidFill>
                          <a:srgbClr val="FFFFFF">
                            <a:lumMod val="95000"/>
                          </a:srgbClr>
                        </a:solidFill>
                      </wpg:grpSpPr>
                      <wps:wsp>
                        <wps:cNvPr id="281607607" name="Freeform 5"/>
                        <wps:cNvSpPr>
                          <a:spLocks/>
                        </wps:cNvSpPr>
                        <wps:spPr bwMode="auto">
                          <a:xfrm>
                            <a:off x="0" y="0"/>
                            <a:ext cx="883" cy="465"/>
                          </a:xfrm>
                          <a:custGeom>
                            <a:avLst/>
                            <a:gdLst>
                              <a:gd name="T0" fmla="*/ 68 w 371"/>
                              <a:gd name="T1" fmla="*/ 117 h 195"/>
                              <a:gd name="T2" fmla="*/ 140 w 371"/>
                              <a:gd name="T3" fmla="*/ 110 h 195"/>
                              <a:gd name="T4" fmla="*/ 272 w 371"/>
                              <a:gd name="T5" fmla="*/ 110 h 195"/>
                              <a:gd name="T6" fmla="*/ 262 w 371"/>
                              <a:gd name="T7" fmla="*/ 145 h 195"/>
                              <a:gd name="T8" fmla="*/ 371 w 371"/>
                              <a:gd name="T9" fmla="*/ 72 h 195"/>
                              <a:gd name="T10" fmla="*/ 262 w 371"/>
                              <a:gd name="T11" fmla="*/ 0 h 195"/>
                              <a:gd name="T12" fmla="*/ 272 w 371"/>
                              <a:gd name="T13" fmla="*/ 35 h 195"/>
                              <a:gd name="T14" fmla="*/ 148 w 371"/>
                              <a:gd name="T15" fmla="*/ 35 h 195"/>
                              <a:gd name="T16" fmla="*/ 103 w 371"/>
                              <a:gd name="T17" fmla="*/ 38 h 195"/>
                              <a:gd name="T18" fmla="*/ 1 w 371"/>
                              <a:gd name="T19" fmla="*/ 195 h 195"/>
                              <a:gd name="T20" fmla="*/ 68 w 371"/>
                              <a:gd name="T21" fmla="*/ 117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1" h="195">
                                <a:moveTo>
                                  <a:pt x="68" y="117"/>
                                </a:moveTo>
                                <a:cubicBezTo>
                                  <a:pt x="93" y="109"/>
                                  <a:pt x="140" y="110"/>
                                  <a:pt x="140" y="110"/>
                                </a:cubicBezTo>
                                <a:cubicBezTo>
                                  <a:pt x="272" y="110"/>
                                  <a:pt x="272" y="110"/>
                                  <a:pt x="272" y="110"/>
                                </a:cubicBezTo>
                                <a:cubicBezTo>
                                  <a:pt x="262" y="145"/>
                                  <a:pt x="262" y="145"/>
                                  <a:pt x="262" y="145"/>
                                </a:cubicBezTo>
                                <a:cubicBezTo>
                                  <a:pt x="371" y="72"/>
                                  <a:pt x="371" y="72"/>
                                  <a:pt x="371" y="72"/>
                                </a:cubicBezTo>
                                <a:cubicBezTo>
                                  <a:pt x="262" y="0"/>
                                  <a:pt x="262" y="0"/>
                                  <a:pt x="262" y="0"/>
                                </a:cubicBezTo>
                                <a:cubicBezTo>
                                  <a:pt x="272" y="35"/>
                                  <a:pt x="272" y="35"/>
                                  <a:pt x="272" y="35"/>
                                </a:cubicBezTo>
                                <a:cubicBezTo>
                                  <a:pt x="148" y="35"/>
                                  <a:pt x="148" y="35"/>
                                  <a:pt x="148" y="35"/>
                                </a:cubicBezTo>
                                <a:cubicBezTo>
                                  <a:pt x="148" y="35"/>
                                  <a:pt x="117" y="35"/>
                                  <a:pt x="103" y="38"/>
                                </a:cubicBezTo>
                                <a:cubicBezTo>
                                  <a:pt x="57" y="44"/>
                                  <a:pt x="0" y="80"/>
                                  <a:pt x="1" y="195"/>
                                </a:cubicBezTo>
                                <a:cubicBezTo>
                                  <a:pt x="8" y="176"/>
                                  <a:pt x="14" y="135"/>
                                  <a:pt x="68" y="117"/>
                                </a:cubicBezTo>
                                <a:close/>
                              </a:path>
                            </a:pathLst>
                          </a:custGeom>
                          <a:grpFill/>
                          <a:ln w="28575">
                            <a:solidFill>
                              <a:srgbClr val="007B85"/>
                            </a:solidFill>
                            <a:round/>
                            <a:headEnd/>
                            <a:tailEnd/>
                          </a:ln>
                        </wps:spPr>
                        <wps:bodyPr vert="horz" wrap="square" lIns="93297" tIns="46649" rIns="93297" bIns="46649" numCol="1" anchor="t" anchorCtr="0" compatLnSpc="1">
                          <a:prstTxWarp prst="textNoShape">
                            <a:avLst/>
                          </a:prstTxWarp>
                        </wps:bodyPr>
                      </wps:wsp>
                      <wps:wsp>
                        <wps:cNvPr id="281607608" name="Freeform 6"/>
                        <wps:cNvSpPr>
                          <a:spLocks/>
                        </wps:cNvSpPr>
                        <wps:spPr bwMode="auto">
                          <a:xfrm>
                            <a:off x="2" y="348"/>
                            <a:ext cx="885" cy="465"/>
                          </a:xfrm>
                          <a:custGeom>
                            <a:avLst/>
                            <a:gdLst>
                              <a:gd name="T0" fmla="*/ 303 w 372"/>
                              <a:gd name="T1" fmla="*/ 78 h 195"/>
                              <a:gd name="T2" fmla="*/ 232 w 372"/>
                              <a:gd name="T3" fmla="*/ 85 h 195"/>
                              <a:gd name="T4" fmla="*/ 100 w 372"/>
                              <a:gd name="T5" fmla="*/ 85 h 195"/>
                              <a:gd name="T6" fmla="*/ 110 w 372"/>
                              <a:gd name="T7" fmla="*/ 50 h 195"/>
                              <a:gd name="T8" fmla="*/ 0 w 372"/>
                              <a:gd name="T9" fmla="*/ 122 h 195"/>
                              <a:gd name="T10" fmla="*/ 110 w 372"/>
                              <a:gd name="T11" fmla="*/ 195 h 195"/>
                              <a:gd name="T12" fmla="*/ 100 w 372"/>
                              <a:gd name="T13" fmla="*/ 160 h 195"/>
                              <a:gd name="T14" fmla="*/ 224 w 372"/>
                              <a:gd name="T15" fmla="*/ 160 h 195"/>
                              <a:gd name="T16" fmla="*/ 268 w 372"/>
                              <a:gd name="T17" fmla="*/ 157 h 195"/>
                              <a:gd name="T18" fmla="*/ 370 w 372"/>
                              <a:gd name="T19" fmla="*/ 0 h 195"/>
                              <a:gd name="T20" fmla="*/ 303 w 372"/>
                              <a:gd name="T21" fmla="*/ 7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2" h="195">
                                <a:moveTo>
                                  <a:pt x="303" y="78"/>
                                </a:moveTo>
                                <a:cubicBezTo>
                                  <a:pt x="278" y="86"/>
                                  <a:pt x="232" y="85"/>
                                  <a:pt x="232" y="85"/>
                                </a:cubicBezTo>
                                <a:cubicBezTo>
                                  <a:pt x="100" y="85"/>
                                  <a:pt x="100" y="85"/>
                                  <a:pt x="100" y="85"/>
                                </a:cubicBezTo>
                                <a:cubicBezTo>
                                  <a:pt x="110" y="50"/>
                                  <a:pt x="110" y="50"/>
                                  <a:pt x="110" y="50"/>
                                </a:cubicBezTo>
                                <a:cubicBezTo>
                                  <a:pt x="0" y="122"/>
                                  <a:pt x="0" y="122"/>
                                  <a:pt x="0" y="122"/>
                                </a:cubicBezTo>
                                <a:cubicBezTo>
                                  <a:pt x="110" y="195"/>
                                  <a:pt x="110" y="195"/>
                                  <a:pt x="110" y="195"/>
                                </a:cubicBezTo>
                                <a:cubicBezTo>
                                  <a:pt x="100" y="160"/>
                                  <a:pt x="100" y="160"/>
                                  <a:pt x="100" y="160"/>
                                </a:cubicBezTo>
                                <a:cubicBezTo>
                                  <a:pt x="224" y="160"/>
                                  <a:pt x="224" y="160"/>
                                  <a:pt x="224" y="160"/>
                                </a:cubicBezTo>
                                <a:cubicBezTo>
                                  <a:pt x="224" y="160"/>
                                  <a:pt x="254" y="160"/>
                                  <a:pt x="268" y="157"/>
                                </a:cubicBezTo>
                                <a:cubicBezTo>
                                  <a:pt x="314" y="150"/>
                                  <a:pt x="372" y="114"/>
                                  <a:pt x="370" y="0"/>
                                </a:cubicBezTo>
                                <a:cubicBezTo>
                                  <a:pt x="363" y="18"/>
                                  <a:pt x="357" y="60"/>
                                  <a:pt x="303" y="78"/>
                                </a:cubicBezTo>
                                <a:close/>
                              </a:path>
                            </a:pathLst>
                          </a:custGeom>
                          <a:grpFill/>
                          <a:ln w="28575">
                            <a:solidFill>
                              <a:srgbClr val="003841"/>
                            </a:solidFill>
                            <a:round/>
                            <a:headEnd/>
                            <a:tailEnd/>
                          </a:ln>
                        </wps:spPr>
                        <wps:bodyPr vert="horz" wrap="square" lIns="93297" tIns="46649" rIns="93297" bIns="46649"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0A00C8" id="Group 4" o:spid="_x0000_s1026" style="position:absolute;margin-left:110.65pt;margin-top:1.45pt;width:36.2pt;height:31.1pt;z-index:252233216;mso-width-relative:margin;mso-height-relative:margin" coordsize="88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">
                <v:shape id="Freeform 5" o:spid="_x0000_s1027" style="position:absolute;width:883;height:465;visibility:visible;mso-wrap-style:square;v-text-anchor:top" coordsize="3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" path="m68,117v25,-8,72,-7,72,-7c272,110,272,110,272,110v-10,35,-10,35,-10,35c371,72,371,72,371,72,262,,262,,262,v10,35,10,35,10,35c148,35,148,35,148,35v,,-31,,-45,3c57,44,,80,1,195,8,176,14,135,68,117xe" filled="f" strokecolor="#007b85" strokeweight="2.25pt">
                  <v:path arrowok="t" o:connecttype="custom" o:connectlocs="162,279;333,262;647,262;624,346;883,172;624,0;647,83;352,83;245,91;2,465;162,279" o:connectangles="0,0,0,0,0,0,0,0,0,0,0"/>
                </v:shape>
                <v:shape id="Freeform 6" o:spid="_x0000_s1028" style="position:absolute;left:2;top:348;width:885;height:465;visibility:visible;mso-wrap-style:square;v-text-anchor:top" coordsize="37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" path="m303,78v-25,8,-71,7,-71,7c100,85,100,85,100,85,110,50,110,50,110,50,,122,,122,,122v110,73,110,73,110,73c100,160,100,160,100,160v124,,124,,124,c224,160,254,160,268,157,314,150,372,114,370,v-7,18,-13,60,-67,78xe" filled="f" strokecolor="#003841" strokeweight="2.25pt">
                  <v:path arrowok="t" o:connecttype="custom" o:connectlocs="721,186;552,203;238,203;262,119;0,291;262,465;238,382;533,382;638,374;880,0;721,186" o:connectangles="0,0,0,0,0,0,0,0,0,0,0"/>
                </v:shape>
              </v:group>
            </w:pict>
          </mc:Fallback>
        </mc:AlternateContent>
      </w:r>
    </w:p>
    <w:p w14:paraId="670159CA" w14:textId="31569DD8"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39DE7ECA" w14:textId="175CAB3E"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7B2CE25" w14:textId="1B31C30B"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19B3537"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0A55354F"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01EABF44"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5B84396"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9058798"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542FA23E"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426FFE10"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5D7287F9"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0DD74556"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68B9A9C"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04B70627"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7C73B179"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7D6C6EB5"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43E00A6B"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04FC7DAC"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656DD7F2"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42023C0D"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6AC69018"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5E92CC99" w14:textId="4D61DEE6"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40BFE85E" w14:textId="141794C8"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D422F60" w14:textId="2FE7045F" w:rsidR="00B8557F" w:rsidRDefault="00D95C87" w:rsidP="00B8557F">
      <w:pPr>
        <w:pStyle w:val="NormalWeb"/>
        <w:spacing w:before="0" w:beforeAutospacing="0" w:after="0" w:afterAutospacing="0"/>
        <w:rPr>
          <w:rFonts w:ascii="Aptos Light" w:eastAsiaTheme="minorEastAsia" w:hAnsi="Aptos Light"/>
          <w:kern w:val="24"/>
          <w:sz w:val="14"/>
          <w:szCs w:val="14"/>
          <w:lang w:val="en-GB"/>
        </w:rPr>
      </w:pPr>
      <w:r>
        <w:rPr>
          <w:noProof/>
        </w:rPr>
        <mc:AlternateContent>
          <mc:Choice Requires="wps">
            <w:drawing>
              <wp:anchor distT="0" distB="0" distL="114300" distR="114300" simplePos="0" relativeHeight="252235264" behindDoc="0" locked="0" layoutInCell="1" allowOverlap="1" wp14:anchorId="716CC184" wp14:editId="5038D0CE">
                <wp:simplePos x="0" y="0"/>
                <wp:positionH relativeFrom="column">
                  <wp:posOffset>1882471</wp:posOffset>
                </wp:positionH>
                <wp:positionV relativeFrom="paragraph">
                  <wp:posOffset>85090</wp:posOffset>
                </wp:positionV>
                <wp:extent cx="4417060" cy="2687346"/>
                <wp:effectExtent l="0" t="0" r="0" b="0"/>
                <wp:wrapNone/>
                <wp:docPr id="281607588" name="Rectangle 32"/>
                <wp:cNvGraphicFramePr/>
                <a:graphic xmlns:a="http://schemas.openxmlformats.org/drawingml/2006/main">
                  <a:graphicData uri="http://schemas.microsoft.com/office/word/2010/wordprocessingShape">
                    <wps:wsp>
                      <wps:cNvSpPr/>
                      <wps:spPr>
                        <a:xfrm>
                          <a:off x="0" y="0"/>
                          <a:ext cx="4417060" cy="2687346"/>
                        </a:xfrm>
                        <a:prstGeom prst="rect">
                          <a:avLst/>
                        </a:prstGeom>
                        <a:noFill/>
                        <a:ln w="9525" cap="flat" cmpd="sng" algn="ctr">
                          <a:noFill/>
                          <a:prstDash val="solid"/>
                          <a:miter lim="800000"/>
                        </a:ln>
                        <a:effectLst/>
                      </wps:spPr>
                      <wps:txbx>
                        <w:txbxContent>
                          <w:p w14:paraId="2B182558" w14:textId="299DAA49" w:rsidR="002F10D1" w:rsidRPr="002F10D1" w:rsidRDefault="002F10D1"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2F10D1">
                              <w:rPr>
                                <w:rFonts w:ascii="Aptos" w:eastAsia="+mn-ea" w:hAnsi="Aptos" w:cs="+mn-cs"/>
                                <w:color w:val="FFFFFF" w:themeColor="background1"/>
                                <w:sz w:val="24"/>
                                <w:szCs w:val="24"/>
                              </w:rPr>
                              <w:t xml:space="preserve">Η μόνη ελληνική Τράπεζα που αναβαθμίζει </w:t>
                            </w:r>
                            <w:r w:rsidRPr="002F10D1">
                              <w:rPr>
                                <w:rFonts w:ascii="Aptos" w:eastAsia="+mn-ea" w:hAnsi="Aptos" w:cs="+mn-cs"/>
                                <w:b/>
                                <w:bCs/>
                                <w:color w:val="FFFFFF" w:themeColor="background1"/>
                                <w:sz w:val="24"/>
                                <w:szCs w:val="24"/>
                              </w:rPr>
                              <w:t>το Σύστημα Βασικών Τραπεζικών Εργασιών</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Core</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Banking</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System</w:t>
                            </w:r>
                            <w:r w:rsidRPr="002F10D1">
                              <w:rPr>
                                <w:rFonts w:ascii="Aptos" w:eastAsia="+mn-ea" w:hAnsi="Aptos" w:cs="+mn-cs"/>
                                <w:color w:val="FFFFFF" w:themeColor="background1"/>
                                <w:sz w:val="24"/>
                                <w:szCs w:val="24"/>
                              </w:rPr>
                              <w:t>), το οποίο αναμένεται να ολοκληρωθεί το Α’ τρίμηνο 2026</w:t>
                            </w:r>
                          </w:p>
                          <w:p w14:paraId="0EE1F4E8" w14:textId="0D7D25CD" w:rsidR="002F10D1" w:rsidRPr="00D80F5C" w:rsidRDefault="002F10D1"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Αποτελεσματικό </w:t>
                            </w:r>
                            <w:r w:rsidRPr="00D80F5C">
                              <w:rPr>
                                <w:rFonts w:ascii="Aptos" w:eastAsia="+mn-ea" w:hAnsi="Aptos" w:cs="+mn-cs"/>
                                <w:b/>
                                <w:bCs/>
                                <w:color w:val="FFFFFF" w:themeColor="background1"/>
                                <w:sz w:val="24"/>
                                <w:szCs w:val="24"/>
                              </w:rPr>
                              <w:t>λειτουργικό μοντέλο</w:t>
                            </w:r>
                            <w:r w:rsidRPr="00D80F5C">
                              <w:rPr>
                                <w:rFonts w:ascii="Aptos" w:eastAsia="+mn-ea" w:hAnsi="Aptos" w:cs="+mn-cs"/>
                                <w:color w:val="FFFFFF" w:themeColor="background1"/>
                                <w:sz w:val="24"/>
                                <w:szCs w:val="24"/>
                              </w:rPr>
                              <w:t xml:space="preserve"> με συνεχή ανάπτυξη καινοτόμων λύσεων </w:t>
                            </w:r>
                          </w:p>
                          <w:p w14:paraId="54CB40E8" w14:textId="77777777" w:rsidR="00D80F5C" w:rsidRPr="00D80F5C" w:rsidRDefault="00D80F5C"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Κορυφαίες </w:t>
                            </w:r>
                            <w:r w:rsidRPr="00D80F5C">
                              <w:rPr>
                                <w:rFonts w:ascii="Aptos" w:eastAsia="+mn-ea" w:hAnsi="Aptos" w:cs="+mn-cs"/>
                                <w:b/>
                                <w:bCs/>
                                <w:color w:val="FFFFFF" w:themeColor="background1"/>
                                <w:sz w:val="24"/>
                                <w:szCs w:val="24"/>
                              </w:rPr>
                              <w:t>υπηρεσίες Ψηφιακής Τραπεζικής</w:t>
                            </w:r>
                            <w:r w:rsidRPr="00D80F5C">
                              <w:rPr>
                                <w:rFonts w:ascii="Aptos" w:eastAsia="+mn-ea" w:hAnsi="Aptos" w:cs="+mn-cs"/>
                                <w:color w:val="FFFFFF" w:themeColor="background1"/>
                                <w:sz w:val="24"/>
                                <w:szCs w:val="24"/>
                              </w:rPr>
                              <w:t xml:space="preserve"> στην Ελλάδα, αναβαθμίζοντας την εμπειρία του πελάτη</w:t>
                            </w:r>
                          </w:p>
                        </w:txbxContent>
                      </wps:txbx>
                      <wps:bodyPr wrap="square" lIns="73152" tIns="73152" rIns="73152" bIns="73152" rtlCol="0" anchor="ctr">
                        <a:noAutofit/>
                      </wps:bodyPr>
                    </wps:wsp>
                  </a:graphicData>
                </a:graphic>
                <wp14:sizeRelH relativeFrom="margin">
                  <wp14:pctWidth>0</wp14:pctWidth>
                </wp14:sizeRelH>
                <wp14:sizeRelV relativeFrom="margin">
                  <wp14:pctHeight>0</wp14:pctHeight>
                </wp14:sizeRelV>
              </wp:anchor>
            </w:drawing>
          </mc:Choice>
          <mc:Fallback>
            <w:pict>
              <v:rect w14:anchorId="716CC184" id="Rectangle 32" o:spid="_x0000_s1041" style="position:absolute;margin-left:148.25pt;margin-top:6.7pt;width:347.8pt;height:211.6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" filled="f" stroked="f">
                <v:textbox inset="5.76pt,5.76pt,5.76pt,5.76pt">
                  <w:txbxContent>
                    <w:p w14:paraId="2B182558" w14:textId="299DAA49" w:rsidR="002F10D1" w:rsidRPr="002F10D1" w:rsidRDefault="002F10D1"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2F10D1">
                        <w:rPr>
                          <w:rFonts w:ascii="Aptos" w:eastAsia="+mn-ea" w:hAnsi="Aptos" w:cs="+mn-cs"/>
                          <w:color w:val="FFFFFF" w:themeColor="background1"/>
                          <w:sz w:val="24"/>
                          <w:szCs w:val="24"/>
                        </w:rPr>
                        <w:t xml:space="preserve">Η </w:t>
                      </w:r>
                      <w:r w:rsidRPr="002F10D1">
                        <w:rPr>
                          <w:rFonts w:ascii="Aptos" w:eastAsia="+mn-ea" w:hAnsi="Aptos" w:cs="+mn-cs"/>
                          <w:color w:val="FFFFFF" w:themeColor="background1"/>
                          <w:sz w:val="24"/>
                          <w:szCs w:val="24"/>
                        </w:rPr>
                        <w:t xml:space="preserve">μόνη ελληνική Τράπεζα που αναβαθμίζει </w:t>
                      </w:r>
                      <w:r w:rsidRPr="002F10D1">
                        <w:rPr>
                          <w:rFonts w:ascii="Aptos" w:eastAsia="+mn-ea" w:hAnsi="Aptos" w:cs="+mn-cs"/>
                          <w:b/>
                          <w:bCs/>
                          <w:color w:val="FFFFFF" w:themeColor="background1"/>
                          <w:sz w:val="24"/>
                          <w:szCs w:val="24"/>
                        </w:rPr>
                        <w:t>το Σύστημα Βασικών Τραπεζικών Εργασιών</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Core</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Banking</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System</w:t>
                      </w:r>
                      <w:r w:rsidRPr="002F10D1">
                        <w:rPr>
                          <w:rFonts w:ascii="Aptos" w:eastAsia="+mn-ea" w:hAnsi="Aptos" w:cs="+mn-cs"/>
                          <w:color w:val="FFFFFF" w:themeColor="background1"/>
                          <w:sz w:val="24"/>
                          <w:szCs w:val="24"/>
                        </w:rPr>
                        <w:t>), το οποίο αναμένεται να ολοκληρωθεί το Α’ τρίμηνο 2026</w:t>
                      </w:r>
                    </w:p>
                    <w:p w14:paraId="0EE1F4E8" w14:textId="0D7D25CD" w:rsidR="002F10D1" w:rsidRPr="00D80F5C" w:rsidRDefault="002F10D1"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Αποτελεσματικό </w:t>
                      </w:r>
                      <w:r w:rsidRPr="00D80F5C">
                        <w:rPr>
                          <w:rFonts w:ascii="Aptos" w:eastAsia="+mn-ea" w:hAnsi="Aptos" w:cs="+mn-cs"/>
                          <w:b/>
                          <w:bCs/>
                          <w:color w:val="FFFFFF" w:themeColor="background1"/>
                          <w:sz w:val="24"/>
                          <w:szCs w:val="24"/>
                        </w:rPr>
                        <w:t>λειτουργικό μοντέλο</w:t>
                      </w:r>
                      <w:r w:rsidRPr="00D80F5C">
                        <w:rPr>
                          <w:rFonts w:ascii="Aptos" w:eastAsia="+mn-ea" w:hAnsi="Aptos" w:cs="+mn-cs"/>
                          <w:color w:val="FFFFFF" w:themeColor="background1"/>
                          <w:sz w:val="24"/>
                          <w:szCs w:val="24"/>
                        </w:rPr>
                        <w:t xml:space="preserve"> με συνεχή ανάπτυξη καινοτόμων λύσεων </w:t>
                      </w:r>
                    </w:p>
                    <w:p w14:paraId="54CB40E8" w14:textId="77777777" w:rsidR="00D80F5C" w:rsidRPr="00D80F5C" w:rsidRDefault="00D80F5C"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Κορυφαίες </w:t>
                      </w:r>
                      <w:r w:rsidRPr="00D80F5C">
                        <w:rPr>
                          <w:rFonts w:ascii="Aptos" w:eastAsia="+mn-ea" w:hAnsi="Aptos" w:cs="+mn-cs"/>
                          <w:b/>
                          <w:bCs/>
                          <w:color w:val="FFFFFF" w:themeColor="background1"/>
                          <w:sz w:val="24"/>
                          <w:szCs w:val="24"/>
                        </w:rPr>
                        <w:t>υπηρεσίες Ψηφιακής Τραπεζικής</w:t>
                      </w:r>
                      <w:r w:rsidRPr="00D80F5C">
                        <w:rPr>
                          <w:rFonts w:ascii="Aptos" w:eastAsia="+mn-ea" w:hAnsi="Aptos" w:cs="+mn-cs"/>
                          <w:color w:val="FFFFFF" w:themeColor="background1"/>
                          <w:sz w:val="24"/>
                          <w:szCs w:val="24"/>
                        </w:rPr>
                        <w:t xml:space="preserve"> στην Ελλάδα, αναβαθμίζοντας την εμπειρία του πελάτη</w:t>
                      </w:r>
                    </w:p>
                  </w:txbxContent>
                </v:textbox>
              </v:rect>
            </w:pict>
          </mc:Fallback>
        </mc:AlternateContent>
      </w:r>
      <w:r w:rsidR="00CF784D">
        <w:rPr>
          <w:noProof/>
        </w:rPr>
        <mc:AlternateContent>
          <mc:Choice Requires="wps">
            <w:drawing>
              <wp:anchor distT="0" distB="0" distL="114300" distR="114300" simplePos="0" relativeHeight="252234240" behindDoc="0" locked="0" layoutInCell="1" allowOverlap="1" wp14:anchorId="6AD941B5" wp14:editId="4E101804">
                <wp:simplePos x="0" y="0"/>
                <wp:positionH relativeFrom="margin">
                  <wp:posOffset>-6375</wp:posOffset>
                </wp:positionH>
                <wp:positionV relativeFrom="paragraph">
                  <wp:posOffset>85547</wp:posOffset>
                </wp:positionV>
                <wp:extent cx="6464300" cy="2688565"/>
                <wp:effectExtent l="0" t="0" r="0" b="0"/>
                <wp:wrapNone/>
                <wp:docPr id="281607614" name="Rectangle: Rounded Corners 281607614"/>
                <wp:cNvGraphicFramePr/>
                <a:graphic xmlns:a="http://schemas.openxmlformats.org/drawingml/2006/main">
                  <a:graphicData uri="http://schemas.microsoft.com/office/word/2010/wordprocessingShape">
                    <wps:wsp>
                      <wps:cNvSpPr/>
                      <wps:spPr>
                        <a:xfrm>
                          <a:off x="0" y="0"/>
                          <a:ext cx="6464300" cy="2688565"/>
                        </a:xfrm>
                        <a:prstGeom prst="roundRect">
                          <a:avLst>
                            <a:gd name="adj" fmla="val 9006"/>
                          </a:avLst>
                        </a:prstGeom>
                        <a:solidFill>
                          <a:srgbClr val="0098B0"/>
                        </a:solidFill>
                        <a:ln>
                          <a:noFill/>
                        </a:ln>
                      </wps:spPr>
                      <wps:style>
                        <a:lnRef idx="0">
                          <a:scrgbClr r="0" g="0" b="0"/>
                        </a:lnRef>
                        <a:fillRef idx="0">
                          <a:scrgbClr r="0" g="0" b="0"/>
                        </a:fillRef>
                        <a:effectRef idx="0">
                          <a:scrgbClr r="0" g="0" b="0"/>
                        </a:effectRef>
                        <a:fontRef idx="minor">
                          <a:schemeClr val="lt1"/>
                        </a:fontRef>
                      </wps:style>
                      <wps:txbx>
                        <w:txbxContent>
                          <w:p w14:paraId="6CB78841" w14:textId="77777777" w:rsidR="00B8557F" w:rsidRDefault="00B8557F" w:rsidP="00B8557F">
                            <w:pPr>
                              <w:jc w:val="center"/>
                              <w:rPr>
                                <w:rFonts w:ascii="Aptos" w:hAnsi="Aptos"/>
                                <w:b/>
                                <w:bCs/>
                                <w:color w:val="FFFFFF" w:themeColor="background1"/>
                                <w:sz w:val="30"/>
                                <w:szCs w:val="30"/>
                                <w:lang w:val="en-US"/>
                              </w:rPr>
                            </w:pPr>
                          </w:p>
                          <w:p w14:paraId="57F3103C" w14:textId="77777777" w:rsidR="00B8557F" w:rsidRDefault="00B8557F" w:rsidP="00B8557F">
                            <w:pPr>
                              <w:jc w:val="center"/>
                              <w:rPr>
                                <w:rFonts w:ascii="Aptos" w:hAnsi="Aptos"/>
                                <w:b/>
                                <w:bCs/>
                                <w:color w:val="FFFFFF" w:themeColor="background1"/>
                                <w:sz w:val="30"/>
                                <w:szCs w:val="30"/>
                                <w:lang w:val="en-US"/>
                              </w:rPr>
                            </w:pPr>
                          </w:p>
                          <w:p w14:paraId="22C2B9EC" w14:textId="77777777" w:rsidR="00B8557F" w:rsidRDefault="00B8557F" w:rsidP="00B8557F">
                            <w:pPr>
                              <w:jc w:val="center"/>
                              <w:rPr>
                                <w:rFonts w:ascii="Aptos" w:hAnsi="Aptos"/>
                                <w:b/>
                                <w:bCs/>
                                <w:color w:val="FFFFFF" w:themeColor="background1"/>
                                <w:sz w:val="30"/>
                                <w:szCs w:val="30"/>
                                <w:lang w:val="en-US"/>
                              </w:rPr>
                            </w:pPr>
                          </w:p>
                          <w:p w14:paraId="23634A55" w14:textId="77777777" w:rsidR="00B8557F" w:rsidRDefault="00B8557F" w:rsidP="00B8557F">
                            <w:pPr>
                              <w:jc w:val="center"/>
                              <w:rPr>
                                <w:rFonts w:ascii="Aptos" w:hAnsi="Aptos"/>
                                <w:b/>
                                <w:bCs/>
                                <w:color w:val="FFFFFF" w:themeColor="background1"/>
                                <w:sz w:val="30"/>
                                <w:szCs w:val="30"/>
                                <w:lang w:val="en-US"/>
                              </w:rPr>
                            </w:pPr>
                          </w:p>
                          <w:p w14:paraId="3327702D" w14:textId="77777777" w:rsidR="00B8557F" w:rsidRDefault="00B8557F" w:rsidP="00B8557F">
                            <w:pPr>
                              <w:jc w:val="center"/>
                              <w:rPr>
                                <w:rFonts w:ascii="Aptos" w:hAnsi="Aptos"/>
                                <w:b/>
                                <w:bCs/>
                                <w:color w:val="FFFFFF" w:themeColor="background1"/>
                                <w:sz w:val="30"/>
                                <w:szCs w:val="30"/>
                                <w:lang w:val="en-US"/>
                              </w:rPr>
                            </w:pPr>
                          </w:p>
                          <w:p w14:paraId="0B074B43" w14:textId="77777777" w:rsidR="00B8557F" w:rsidRPr="0061291F" w:rsidRDefault="00B8557F" w:rsidP="00B8557F">
                            <w:pPr>
                              <w:jc w:val="center"/>
                              <w:rPr>
                                <w:rFonts w:ascii="Aptos" w:hAnsi="Aptos"/>
                                <w:b/>
                                <w:bCs/>
                                <w:color w:val="FFFFFF" w:themeColor="background1"/>
                                <w:sz w:val="30"/>
                                <w:szCs w:val="3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941B5" id="Rectangle: Rounded Corners 281607614" o:spid="_x0000_s1042" style="position:absolute;margin-left:-.5pt;margin-top:6.75pt;width:509pt;height:211.7pt;z-index:2522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" fillcolor="#0098b0" stroked="f">
                <v:textbox>
                  <w:txbxContent>
                    <w:p w14:paraId="6CB78841" w14:textId="77777777" w:rsidR="00B8557F" w:rsidRDefault="00B8557F" w:rsidP="00B8557F">
                      <w:pPr>
                        <w:jc w:val="center"/>
                        <w:rPr>
                          <w:rFonts w:ascii="Aptos" w:hAnsi="Aptos"/>
                          <w:b/>
                          <w:bCs/>
                          <w:color w:val="FFFFFF" w:themeColor="background1"/>
                          <w:sz w:val="30"/>
                          <w:szCs w:val="30"/>
                          <w:lang w:val="en-US"/>
                        </w:rPr>
                      </w:pPr>
                    </w:p>
                    <w:p w14:paraId="57F3103C" w14:textId="77777777" w:rsidR="00B8557F" w:rsidRDefault="00B8557F" w:rsidP="00B8557F">
                      <w:pPr>
                        <w:jc w:val="center"/>
                        <w:rPr>
                          <w:rFonts w:ascii="Aptos" w:hAnsi="Aptos"/>
                          <w:b/>
                          <w:bCs/>
                          <w:color w:val="FFFFFF" w:themeColor="background1"/>
                          <w:sz w:val="30"/>
                          <w:szCs w:val="30"/>
                          <w:lang w:val="en-US"/>
                        </w:rPr>
                      </w:pPr>
                    </w:p>
                    <w:p w14:paraId="22C2B9EC" w14:textId="77777777" w:rsidR="00B8557F" w:rsidRDefault="00B8557F" w:rsidP="00B8557F">
                      <w:pPr>
                        <w:jc w:val="center"/>
                        <w:rPr>
                          <w:rFonts w:ascii="Aptos" w:hAnsi="Aptos"/>
                          <w:b/>
                          <w:bCs/>
                          <w:color w:val="FFFFFF" w:themeColor="background1"/>
                          <w:sz w:val="30"/>
                          <w:szCs w:val="30"/>
                          <w:lang w:val="en-US"/>
                        </w:rPr>
                      </w:pPr>
                    </w:p>
                    <w:p w14:paraId="23634A55" w14:textId="77777777" w:rsidR="00B8557F" w:rsidRDefault="00B8557F" w:rsidP="00B8557F">
                      <w:pPr>
                        <w:jc w:val="center"/>
                        <w:rPr>
                          <w:rFonts w:ascii="Aptos" w:hAnsi="Aptos"/>
                          <w:b/>
                          <w:bCs/>
                          <w:color w:val="FFFFFF" w:themeColor="background1"/>
                          <w:sz w:val="30"/>
                          <w:szCs w:val="30"/>
                          <w:lang w:val="en-US"/>
                        </w:rPr>
                      </w:pPr>
                    </w:p>
                    <w:p w14:paraId="3327702D" w14:textId="77777777" w:rsidR="00B8557F" w:rsidRDefault="00B8557F" w:rsidP="00B8557F">
                      <w:pPr>
                        <w:jc w:val="center"/>
                        <w:rPr>
                          <w:rFonts w:ascii="Aptos" w:hAnsi="Aptos"/>
                          <w:b/>
                          <w:bCs/>
                          <w:color w:val="FFFFFF" w:themeColor="background1"/>
                          <w:sz w:val="30"/>
                          <w:szCs w:val="30"/>
                          <w:lang w:val="en-US"/>
                        </w:rPr>
                      </w:pPr>
                    </w:p>
                    <w:p w14:paraId="0B074B43" w14:textId="77777777" w:rsidR="00B8557F" w:rsidRPr="0061291F" w:rsidRDefault="00B8557F" w:rsidP="00B8557F">
                      <w:pPr>
                        <w:jc w:val="center"/>
                        <w:rPr>
                          <w:rFonts w:ascii="Aptos" w:hAnsi="Aptos"/>
                          <w:b/>
                          <w:bCs/>
                          <w:color w:val="FFFFFF" w:themeColor="background1"/>
                          <w:sz w:val="30"/>
                          <w:szCs w:val="30"/>
                          <w:lang w:val="en-US"/>
                        </w:rPr>
                      </w:pPr>
                    </w:p>
                  </w:txbxContent>
                </v:textbox>
                <w10:wrap anchorx="margin"/>
              </v:roundrect>
            </w:pict>
          </mc:Fallback>
        </mc:AlternateContent>
      </w:r>
    </w:p>
    <w:p w14:paraId="0F202575" w14:textId="0E70C095"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5F49BA17" w14:textId="1CDD7CC4" w:rsidR="00B8557F" w:rsidRDefault="00A11C6F" w:rsidP="00B8557F">
      <w:pPr>
        <w:pStyle w:val="NormalWeb"/>
        <w:spacing w:before="0" w:beforeAutospacing="0" w:after="0" w:afterAutospacing="0"/>
        <w:rPr>
          <w:rFonts w:ascii="Aptos Light" w:eastAsiaTheme="minorEastAsia" w:hAnsi="Aptos Light"/>
          <w:kern w:val="24"/>
          <w:sz w:val="14"/>
          <w:szCs w:val="14"/>
          <w:lang w:val="en-GB"/>
        </w:rPr>
      </w:pPr>
      <w:r w:rsidRPr="00B13EEE">
        <w:rPr>
          <w:rFonts w:asciiTheme="minorHAnsi" w:eastAsiaTheme="minorHAnsi" w:hAnsiTheme="minorHAnsi" w:cstheme="minorBidi"/>
          <w:noProof/>
          <w:lang w:eastAsia="en-US"/>
        </w:rPr>
        <mc:AlternateContent>
          <mc:Choice Requires="wps">
            <w:drawing>
              <wp:anchor distT="0" distB="0" distL="114300" distR="114300" simplePos="0" relativeHeight="252236288" behindDoc="0" locked="0" layoutInCell="1" allowOverlap="1" wp14:anchorId="361DD2AF" wp14:editId="29A07599">
                <wp:simplePos x="0" y="0"/>
                <wp:positionH relativeFrom="column">
                  <wp:posOffset>182880</wp:posOffset>
                </wp:positionH>
                <wp:positionV relativeFrom="paragraph">
                  <wp:posOffset>18084</wp:posOffset>
                </wp:positionV>
                <wp:extent cx="1748155" cy="2282825"/>
                <wp:effectExtent l="0" t="0" r="0" b="0"/>
                <wp:wrapNone/>
                <wp:docPr id="65" name="Rectangle 32"/>
                <wp:cNvGraphicFramePr/>
                <a:graphic xmlns:a="http://schemas.openxmlformats.org/drawingml/2006/main">
                  <a:graphicData uri="http://schemas.microsoft.com/office/word/2010/wordprocessingShape">
                    <wps:wsp>
                      <wps:cNvSpPr/>
                      <wps:spPr>
                        <a:xfrm>
                          <a:off x="0" y="0"/>
                          <a:ext cx="1748155" cy="2282825"/>
                        </a:xfrm>
                        <a:prstGeom prst="rect">
                          <a:avLst/>
                        </a:prstGeom>
                        <a:noFill/>
                        <a:ln w="9525" cap="flat" cmpd="sng" algn="ctr">
                          <a:noFill/>
                          <a:prstDash val="solid"/>
                          <a:miter lim="800000"/>
                        </a:ln>
                        <a:effectLst/>
                      </wps:spPr>
                      <wps:txbx>
                        <w:txbxContent>
                          <w:p w14:paraId="53EEA014" w14:textId="0681EFCF" w:rsidR="00B8557F" w:rsidRPr="00D80F5C" w:rsidRDefault="00B8557F" w:rsidP="00B8557F">
                            <w:pPr>
                              <w:spacing w:before="120"/>
                              <w:rPr>
                                <w:rFonts w:ascii="Aptos" w:eastAsia="Calibri" w:hAnsi="Aptos" w:cs="Segoe UI"/>
                                <w:b/>
                                <w:color w:val="FFFFFF" w:themeColor="background1"/>
                                <w:sz w:val="30"/>
                                <w:szCs w:val="30"/>
                                <w:lang w:eastAsia="el-GR"/>
                              </w:rPr>
                            </w:pPr>
                            <w:r w:rsidRPr="00D80F5C">
                              <w:rPr>
                                <w:rFonts w:ascii="Aptos" w:eastAsia="Calibri" w:hAnsi="Aptos" w:cs="Segoe UI"/>
                                <w:b/>
                                <w:color w:val="FFFFFF" w:themeColor="background1"/>
                                <w:sz w:val="30"/>
                                <w:szCs w:val="30"/>
                                <w:lang w:eastAsia="el-GR"/>
                              </w:rPr>
                              <w:t xml:space="preserve">Το επιτυχημένο Πρόγραμμα Μετασχηματισμού </w:t>
                            </w:r>
                            <w:r w:rsidR="00D80F5C">
                              <w:rPr>
                                <w:rFonts w:ascii="Aptos" w:eastAsia="Calibri" w:hAnsi="Aptos" w:cs="Segoe UI"/>
                                <w:b/>
                                <w:color w:val="FFFFFF" w:themeColor="background1"/>
                                <w:sz w:val="30"/>
                                <w:szCs w:val="30"/>
                                <w:lang w:eastAsia="el-GR"/>
                              </w:rPr>
                              <w:t xml:space="preserve">μας </w:t>
                            </w:r>
                            <w:r w:rsidRPr="00D80F5C">
                              <w:rPr>
                                <w:rFonts w:ascii="Aptos" w:eastAsia="Calibri" w:hAnsi="Aptos" w:cs="Segoe UI"/>
                                <w:b/>
                                <w:color w:val="FFFFFF" w:themeColor="background1"/>
                                <w:sz w:val="30"/>
                                <w:szCs w:val="30"/>
                                <w:lang w:eastAsia="el-GR"/>
                              </w:rPr>
                              <w:t xml:space="preserve">συμβάλλει στην επίτευξη </w:t>
                            </w:r>
                            <w:r w:rsidR="008E2F6F">
                              <w:rPr>
                                <w:rFonts w:ascii="Aptos" w:eastAsia="Calibri" w:hAnsi="Aptos" w:cs="Segoe UI"/>
                                <w:b/>
                                <w:color w:val="FFFFFF" w:themeColor="background1"/>
                                <w:sz w:val="30"/>
                                <w:szCs w:val="30"/>
                                <w:lang w:eastAsia="el-GR"/>
                              </w:rPr>
                              <w:t xml:space="preserve">διατηρήσιμων </w:t>
                            </w:r>
                            <w:r w:rsidRPr="00D80F5C">
                              <w:rPr>
                                <w:rFonts w:ascii="Aptos" w:eastAsia="Calibri" w:hAnsi="Aptos" w:cs="Segoe UI"/>
                                <w:b/>
                                <w:color w:val="FFFFFF" w:themeColor="background1"/>
                                <w:sz w:val="30"/>
                                <w:szCs w:val="30"/>
                                <w:lang w:eastAsia="el-GR"/>
                              </w:rPr>
                              <w:t>αποτελεσμάτων</w:t>
                            </w:r>
                          </w:p>
                        </w:txbxContent>
                      </wps:txbx>
                      <wps:bodyPr wrap="square" lIns="73152" tIns="73152" rIns="73152" bIns="73152" rtlCol="0" anchor="ctr">
                        <a:noAutofit/>
                      </wps:bodyPr>
                    </wps:wsp>
                  </a:graphicData>
                </a:graphic>
                <wp14:sizeRelH relativeFrom="margin">
                  <wp14:pctWidth>0</wp14:pctWidth>
                </wp14:sizeRelH>
                <wp14:sizeRelV relativeFrom="margin">
                  <wp14:pctHeight>0</wp14:pctHeight>
                </wp14:sizeRelV>
              </wp:anchor>
            </w:drawing>
          </mc:Choice>
          <mc:Fallback>
            <w:pict>
              <v:rect w14:anchorId="361DD2AF" id="_x0000_s1043" style="position:absolute;margin-left:14.4pt;margin-top:1.4pt;width:137.65pt;height:179.7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" filled="f" stroked="f">
                <v:textbox inset="5.76pt,5.76pt,5.76pt,5.76pt">
                  <w:txbxContent>
                    <w:p w14:paraId="53EEA014" w14:textId="0681EFCF" w:rsidR="00B8557F" w:rsidRPr="00D80F5C" w:rsidRDefault="00B8557F" w:rsidP="00B8557F">
                      <w:pPr>
                        <w:spacing w:before="120"/>
                        <w:rPr>
                          <w:rFonts w:ascii="Aptos" w:eastAsia="Calibri" w:hAnsi="Aptos" w:cs="Segoe UI"/>
                          <w:b/>
                          <w:color w:val="FFFFFF" w:themeColor="background1"/>
                          <w:sz w:val="30"/>
                          <w:szCs w:val="30"/>
                          <w:lang w:eastAsia="el-GR"/>
                        </w:rPr>
                      </w:pPr>
                      <w:r w:rsidRPr="00D80F5C">
                        <w:rPr>
                          <w:rFonts w:ascii="Aptos" w:eastAsia="Calibri" w:hAnsi="Aptos" w:cs="Segoe UI"/>
                          <w:b/>
                          <w:color w:val="FFFFFF" w:themeColor="background1"/>
                          <w:sz w:val="30"/>
                          <w:szCs w:val="30"/>
                          <w:lang w:eastAsia="el-GR"/>
                        </w:rPr>
                        <w:t xml:space="preserve">Το </w:t>
                      </w:r>
                      <w:r w:rsidRPr="00D80F5C">
                        <w:rPr>
                          <w:rFonts w:ascii="Aptos" w:eastAsia="Calibri" w:hAnsi="Aptos" w:cs="Segoe UI"/>
                          <w:b/>
                          <w:color w:val="FFFFFF" w:themeColor="background1"/>
                          <w:sz w:val="30"/>
                          <w:szCs w:val="30"/>
                          <w:lang w:eastAsia="el-GR"/>
                        </w:rPr>
                        <w:t xml:space="preserve">επιτυχημένο Πρόγραμμα Μετασχηματισμού </w:t>
                      </w:r>
                      <w:r w:rsidR="00D80F5C">
                        <w:rPr>
                          <w:rFonts w:ascii="Aptos" w:eastAsia="Calibri" w:hAnsi="Aptos" w:cs="Segoe UI"/>
                          <w:b/>
                          <w:color w:val="FFFFFF" w:themeColor="background1"/>
                          <w:sz w:val="30"/>
                          <w:szCs w:val="30"/>
                          <w:lang w:eastAsia="el-GR"/>
                        </w:rPr>
                        <w:t xml:space="preserve">μας </w:t>
                      </w:r>
                      <w:r w:rsidRPr="00D80F5C">
                        <w:rPr>
                          <w:rFonts w:ascii="Aptos" w:eastAsia="Calibri" w:hAnsi="Aptos" w:cs="Segoe UI"/>
                          <w:b/>
                          <w:color w:val="FFFFFF" w:themeColor="background1"/>
                          <w:sz w:val="30"/>
                          <w:szCs w:val="30"/>
                          <w:lang w:eastAsia="el-GR"/>
                        </w:rPr>
                        <w:t xml:space="preserve">συμβάλλει στην επίτευξη </w:t>
                      </w:r>
                      <w:r w:rsidR="008E2F6F">
                        <w:rPr>
                          <w:rFonts w:ascii="Aptos" w:eastAsia="Calibri" w:hAnsi="Aptos" w:cs="Segoe UI"/>
                          <w:b/>
                          <w:color w:val="FFFFFF" w:themeColor="background1"/>
                          <w:sz w:val="30"/>
                          <w:szCs w:val="30"/>
                          <w:lang w:eastAsia="el-GR"/>
                        </w:rPr>
                        <w:t xml:space="preserve">διατηρήσιμων </w:t>
                      </w:r>
                      <w:r w:rsidRPr="00D80F5C">
                        <w:rPr>
                          <w:rFonts w:ascii="Aptos" w:eastAsia="Calibri" w:hAnsi="Aptos" w:cs="Segoe UI"/>
                          <w:b/>
                          <w:color w:val="FFFFFF" w:themeColor="background1"/>
                          <w:sz w:val="30"/>
                          <w:szCs w:val="30"/>
                          <w:lang w:eastAsia="el-GR"/>
                        </w:rPr>
                        <w:t>αποτελεσμάτων</w:t>
                      </w:r>
                    </w:p>
                  </w:txbxContent>
                </v:textbox>
              </v:rect>
            </w:pict>
          </mc:Fallback>
        </mc:AlternateContent>
      </w:r>
    </w:p>
    <w:p w14:paraId="2A74F43A" w14:textId="5EA5E20A"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63CA0FD0" w14:textId="56FDDA0D"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59CD87FC"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3CE6BE31"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7B1B2A00"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5C2737C9"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67940889"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35186CE7"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05169A6F"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4F2F56DC"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66241B26"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23269DB"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3313C35C"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83A813B"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77C81FD"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E937A50"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1AC819C5"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099151B8"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6F8A755"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C383728"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03A8B3C1"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7A04ABC1"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203E179B" w14:textId="77777777" w:rsidR="00B8557F" w:rsidRDefault="00B8557F" w:rsidP="00B8557F">
      <w:pPr>
        <w:pStyle w:val="NormalWeb"/>
        <w:spacing w:before="0" w:beforeAutospacing="0" w:after="0" w:afterAutospacing="0"/>
        <w:rPr>
          <w:rFonts w:ascii="Aptos Light" w:eastAsiaTheme="minorEastAsia" w:hAnsi="Aptos Light"/>
          <w:kern w:val="24"/>
          <w:sz w:val="14"/>
          <w:szCs w:val="14"/>
          <w:lang w:val="en-GB"/>
        </w:rPr>
      </w:pPr>
    </w:p>
    <w:p w14:paraId="091C5EF7" w14:textId="6BB38ED3" w:rsidR="00B8557F" w:rsidRPr="00CF784D" w:rsidRDefault="00B8557F" w:rsidP="00B8557F">
      <w:pPr>
        <w:pStyle w:val="NormalWeb"/>
        <w:spacing w:before="0" w:beforeAutospacing="0" w:after="0" w:afterAutospacing="0"/>
        <w:rPr>
          <w:rFonts w:ascii="Aptos Light" w:eastAsiaTheme="minorEastAsia" w:hAnsi="Aptos Light"/>
          <w:kern w:val="24"/>
          <w:sz w:val="12"/>
          <w:szCs w:val="12"/>
        </w:rPr>
      </w:pPr>
      <w:r w:rsidRPr="00CF784D">
        <w:rPr>
          <w:rFonts w:ascii="Aptos Light" w:eastAsiaTheme="minorEastAsia" w:hAnsi="Aptos Light"/>
          <w:kern w:val="24"/>
          <w:sz w:val="12"/>
          <w:szCs w:val="12"/>
        </w:rPr>
        <w:t xml:space="preserve">1 </w:t>
      </w:r>
      <w:r w:rsidR="00CF784D" w:rsidRPr="00CF784D">
        <w:rPr>
          <w:rFonts w:ascii="Aptos Light" w:eastAsiaTheme="minorEastAsia" w:hAnsi="Aptos Light"/>
          <w:kern w:val="24"/>
          <w:sz w:val="12"/>
          <w:szCs w:val="12"/>
        </w:rPr>
        <w:t>Εξαιρώντας μη επαναλαμβανόμενα έσοδα/δαπάνες και ομαλοποιώντας για τα υψηλά έσοδα από χρηματοοικονομικές πράξεις του Α’ εξαμήνου 2025</w:t>
      </w:r>
    </w:p>
    <w:p w14:paraId="6039A17A" w14:textId="77777777" w:rsidR="00B8557F" w:rsidRPr="00CF784D" w:rsidRDefault="00B8557F" w:rsidP="00BA494C">
      <w:pPr>
        <w:pStyle w:val="NormalWeb"/>
        <w:spacing w:before="0" w:beforeAutospacing="0" w:after="0" w:afterAutospacing="0"/>
        <w:rPr>
          <w:rFonts w:ascii="Aptos Light" w:eastAsiaTheme="minorEastAsia" w:hAnsi="Aptos Light"/>
          <w:kern w:val="24"/>
          <w:sz w:val="14"/>
          <w:szCs w:val="14"/>
        </w:rPr>
      </w:pPr>
    </w:p>
    <w:p w14:paraId="7E8EDE63" w14:textId="03E80FB0" w:rsidR="00C03509" w:rsidRPr="00310E99" w:rsidRDefault="00C03509">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06560" behindDoc="0" locked="0" layoutInCell="1" allowOverlap="1" wp14:anchorId="2FE168CA" wp14:editId="44CE8AA8">
                <wp:simplePos x="0" y="0"/>
                <wp:positionH relativeFrom="margin">
                  <wp:align>right</wp:align>
                </wp:positionH>
                <wp:positionV relativeFrom="paragraph">
                  <wp:posOffset>-33714</wp:posOffset>
                </wp:positionV>
                <wp:extent cx="6473161" cy="9314121"/>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0579D6EF" w14:textId="073F644E"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w:t>
                            </w:r>
                            <w:r w:rsidR="003D38E1">
                              <w:rPr>
                                <w:rFonts w:ascii="Aptos ExtraBold" w:eastAsia="+mn-ea" w:hAnsi="Aptos ExtraBold" w:cs="+mn-cs"/>
                                <w:b/>
                                <w:bCs/>
                                <w:color w:val="003841"/>
                                <w:kern w:val="24"/>
                                <w:sz w:val="32"/>
                                <w:szCs w:val="32"/>
                                <w14:props3d w14:extrusionH="0" w14:contourW="0" w14:prstMaterial="matte"/>
                              </w:rPr>
                              <w:t>χ</w:t>
                            </w:r>
                            <w:r>
                              <w:rPr>
                                <w:rFonts w:ascii="Aptos ExtraBold" w:eastAsia="+mn-ea" w:hAnsi="Aptos ExtraBold" w:cs="+mn-cs"/>
                                <w:b/>
                                <w:bCs/>
                                <w:color w:val="003841"/>
                                <w:kern w:val="24"/>
                                <w:sz w:val="32"/>
                                <w:szCs w:val="32"/>
                                <w14:props3d w14:extrusionH="0" w14:contourW="0" w14:prstMaterial="matte"/>
                              </w:rPr>
                              <w:t xml:space="preserve">ρηματοοικονομικά </w:t>
                            </w:r>
                            <w:r w:rsidR="003D38E1">
                              <w:rPr>
                                <w:rFonts w:ascii="Aptos ExtraBold" w:eastAsia="+mn-ea" w:hAnsi="Aptos ExtraBold" w:cs="+mn-cs"/>
                                <w:b/>
                                <w:bCs/>
                                <w:color w:val="003841"/>
                                <w:kern w:val="24"/>
                                <w:sz w:val="32"/>
                                <w:szCs w:val="32"/>
                                <w14:props3d w14:extrusionH="0" w14:contourW="0" w14:prstMaterial="matte"/>
                              </w:rPr>
                              <w:t>μ</w:t>
                            </w:r>
                            <w:r>
                              <w:rPr>
                                <w:rFonts w:ascii="Aptos ExtraBold" w:eastAsia="+mn-ea" w:hAnsi="Aptos ExtraBold" w:cs="+mn-cs"/>
                                <w:b/>
                                <w:bCs/>
                                <w:color w:val="003841"/>
                                <w:kern w:val="24"/>
                                <w:sz w:val="32"/>
                                <w:szCs w:val="32"/>
                                <w14:props3d w14:extrusionH="0" w14:contourW="0" w14:prstMaterial="matte"/>
                              </w:rPr>
                              <w:t xml:space="preserve">εγέθη </w:t>
                            </w:r>
                          </w:p>
                          <w:p w14:paraId="2E373557" w14:textId="6059787A" w:rsidR="00C03509" w:rsidRPr="00ED5B9E" w:rsidRDefault="00D35671"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Κ</w:t>
                            </w:r>
                            <w:r w:rsidR="00F358FC" w:rsidRPr="00ED5B9E">
                              <w:rPr>
                                <w:rFonts w:ascii="Aptos" w:hAnsi="Aptos" w:cs="Segoe UI"/>
                                <w:b/>
                                <w:color w:val="007B85"/>
                                <w:sz w:val="20"/>
                                <w:szCs w:val="20"/>
                              </w:rPr>
                              <w:t xml:space="preserve">έρδη </w:t>
                            </w:r>
                            <w:r w:rsidR="00A323AA" w:rsidRPr="00ED5B9E">
                              <w:rPr>
                                <w:rFonts w:ascii="Aptos" w:hAnsi="Aptos" w:cs="Segoe UI"/>
                                <w:b/>
                                <w:color w:val="007B85"/>
                                <w:sz w:val="20"/>
                                <w:szCs w:val="20"/>
                              </w:rPr>
                              <w:t>μετά φόρων</w:t>
                            </w:r>
                            <w:r w:rsidR="008C5400" w:rsidRPr="008C5400">
                              <w:rPr>
                                <w:rFonts w:ascii="Aptos" w:hAnsi="Aptos" w:cs="Segoe UI"/>
                                <w:b/>
                                <w:color w:val="007B85"/>
                                <w:sz w:val="20"/>
                                <w:szCs w:val="20"/>
                                <w:vertAlign w:val="superscript"/>
                              </w:rPr>
                              <w:t>1</w:t>
                            </w:r>
                            <w:r w:rsidR="00A323AA" w:rsidRPr="00ED5B9E">
                              <w:rPr>
                                <w:rFonts w:ascii="Aptos" w:hAnsi="Aptos" w:cs="Segoe UI"/>
                                <w:b/>
                                <w:color w:val="007B85"/>
                                <w:sz w:val="20"/>
                                <w:szCs w:val="20"/>
                              </w:rPr>
                              <w:t xml:space="preserve"> </w:t>
                            </w:r>
                            <w:r w:rsidR="00154A4E" w:rsidRPr="00ED5B9E">
                              <w:rPr>
                                <w:rFonts w:ascii="Aptos" w:hAnsi="Aptos" w:cs="Segoe UI"/>
                                <w:b/>
                                <w:color w:val="007B85"/>
                                <w:sz w:val="20"/>
                                <w:szCs w:val="20"/>
                              </w:rPr>
                              <w:t xml:space="preserve">σε επίπεδο Ομίλου </w:t>
                            </w:r>
                            <w:bookmarkStart w:id="1" w:name="_Hlk181532778"/>
                            <w:r w:rsidR="007D2E93">
                              <w:rPr>
                                <w:rFonts w:ascii="Aptos" w:hAnsi="Aptos" w:cs="Segoe UI"/>
                                <w:b/>
                                <w:color w:val="007B85"/>
                                <w:sz w:val="20"/>
                                <w:szCs w:val="20"/>
                              </w:rPr>
                              <w:t>ύψους</w:t>
                            </w:r>
                            <w:r w:rsidR="009D0196">
                              <w:rPr>
                                <w:rFonts w:ascii="Aptos" w:hAnsi="Aptos" w:cs="Segoe UI"/>
                                <w:b/>
                                <w:color w:val="007B85"/>
                                <w:sz w:val="20"/>
                                <w:szCs w:val="20"/>
                              </w:rPr>
                              <w:t xml:space="preserve"> </w:t>
                            </w:r>
                            <w:bookmarkEnd w:id="1"/>
                            <w:r w:rsidR="00F358FC" w:rsidRPr="00ED5B9E">
                              <w:rPr>
                                <w:rFonts w:ascii="Aptos" w:hAnsi="Aptos" w:cs="Segoe UI"/>
                                <w:b/>
                                <w:color w:val="007B85"/>
                                <w:sz w:val="20"/>
                                <w:szCs w:val="20"/>
                              </w:rPr>
                              <w:t>€</w:t>
                            </w:r>
                            <w:r w:rsidR="00842175" w:rsidRPr="00842175">
                              <w:rPr>
                                <w:rFonts w:ascii="Aptos" w:hAnsi="Aptos" w:cs="Segoe UI"/>
                                <w:b/>
                                <w:color w:val="007B85"/>
                                <w:sz w:val="20"/>
                                <w:szCs w:val="20"/>
                              </w:rPr>
                              <w:t xml:space="preserve">0,7 </w:t>
                            </w:r>
                            <w:r w:rsidR="00842175">
                              <w:rPr>
                                <w:rFonts w:ascii="Aptos" w:hAnsi="Aptos" w:cs="Segoe UI"/>
                                <w:b/>
                                <w:color w:val="007B85"/>
                                <w:sz w:val="20"/>
                                <w:szCs w:val="20"/>
                              </w:rPr>
                              <w:t xml:space="preserve">δισ. </w:t>
                            </w:r>
                            <w:r w:rsidR="000B2690">
                              <w:rPr>
                                <w:rFonts w:ascii="Aptos" w:hAnsi="Aptos" w:cs="Segoe UI"/>
                                <w:b/>
                                <w:color w:val="007B85"/>
                                <w:sz w:val="20"/>
                                <w:szCs w:val="20"/>
                              </w:rPr>
                              <w:t xml:space="preserve">το </w:t>
                            </w:r>
                            <w:r w:rsidR="001C0046">
                              <w:rPr>
                                <w:rFonts w:ascii="Aptos" w:hAnsi="Aptos" w:cs="Segoe UI"/>
                                <w:b/>
                                <w:color w:val="007B85"/>
                                <w:sz w:val="20"/>
                                <w:szCs w:val="20"/>
                              </w:rPr>
                              <w:t xml:space="preserve">Α’ </w:t>
                            </w:r>
                            <w:r w:rsidR="00842175">
                              <w:rPr>
                                <w:rFonts w:ascii="Aptos" w:hAnsi="Aptos" w:cs="Segoe UI"/>
                                <w:b/>
                                <w:color w:val="007B85"/>
                                <w:sz w:val="20"/>
                                <w:szCs w:val="20"/>
                              </w:rPr>
                              <w:t>εξάμηνο</w:t>
                            </w:r>
                            <w:r w:rsidR="001C0046">
                              <w:rPr>
                                <w:rFonts w:ascii="Aptos" w:hAnsi="Aptos" w:cs="Segoe UI"/>
                                <w:b/>
                                <w:color w:val="007B85"/>
                                <w:sz w:val="20"/>
                                <w:szCs w:val="20"/>
                              </w:rPr>
                              <w:t xml:space="preserve"> 2025, </w:t>
                            </w:r>
                            <w:r w:rsidR="00842175" w:rsidRPr="00842175">
                              <w:rPr>
                                <w:rFonts w:ascii="Aptos" w:hAnsi="Aptos" w:cs="Segoe UI"/>
                                <w:b/>
                                <w:color w:val="007B85"/>
                                <w:sz w:val="20"/>
                                <w:szCs w:val="20"/>
                              </w:rPr>
                              <w:t>αμετάβλητ</w:t>
                            </w:r>
                            <w:r w:rsidR="00842175">
                              <w:rPr>
                                <w:rFonts w:ascii="Aptos" w:hAnsi="Aptos" w:cs="Segoe UI"/>
                                <w:b/>
                                <w:color w:val="007B85"/>
                                <w:sz w:val="20"/>
                                <w:szCs w:val="20"/>
                              </w:rPr>
                              <w:t>α</w:t>
                            </w:r>
                            <w:r w:rsidR="00842175" w:rsidRPr="00842175">
                              <w:rPr>
                                <w:rFonts w:ascii="Aptos" w:hAnsi="Aptos" w:cs="Segoe UI"/>
                                <w:b/>
                                <w:color w:val="007B85"/>
                                <w:sz w:val="20"/>
                                <w:szCs w:val="20"/>
                              </w:rPr>
                              <w:t xml:space="preserve"> σε ετήσια βάση, </w:t>
                            </w:r>
                            <w:r w:rsidR="00CC0976">
                              <w:rPr>
                                <w:rFonts w:ascii="Aptos" w:hAnsi="Aptos" w:cs="Segoe UI"/>
                                <w:b/>
                                <w:color w:val="007B85"/>
                                <w:sz w:val="20"/>
                                <w:szCs w:val="20"/>
                              </w:rPr>
                              <w:t xml:space="preserve">αποτυπώνοντας την ανθεκτικότητα των εσόδων </w:t>
                            </w:r>
                            <w:r w:rsidR="005D0A7E">
                              <w:rPr>
                                <w:rFonts w:ascii="Aptos" w:hAnsi="Aptos" w:cs="Segoe UI"/>
                                <w:b/>
                                <w:color w:val="007B85"/>
                                <w:sz w:val="20"/>
                                <w:szCs w:val="20"/>
                              </w:rPr>
                              <w:t xml:space="preserve">έναντι των </w:t>
                            </w:r>
                            <w:r w:rsidR="00842175" w:rsidRPr="00842175">
                              <w:rPr>
                                <w:rFonts w:ascii="Aptos" w:hAnsi="Aptos" w:cs="Segoe UI"/>
                                <w:b/>
                                <w:color w:val="007B85"/>
                                <w:sz w:val="20"/>
                                <w:szCs w:val="20"/>
                              </w:rPr>
                              <w:t>χαμηλότερ</w:t>
                            </w:r>
                            <w:r w:rsidR="005D0A7E">
                              <w:rPr>
                                <w:rFonts w:ascii="Aptos" w:hAnsi="Aptos" w:cs="Segoe UI"/>
                                <w:b/>
                                <w:color w:val="007B85"/>
                                <w:sz w:val="20"/>
                                <w:szCs w:val="20"/>
                              </w:rPr>
                              <w:t xml:space="preserve">ων </w:t>
                            </w:r>
                            <w:r w:rsidR="00842175" w:rsidRPr="00842175">
                              <w:rPr>
                                <w:rFonts w:ascii="Aptos" w:hAnsi="Aptos" w:cs="Segoe UI"/>
                                <w:b/>
                                <w:color w:val="007B85"/>
                                <w:sz w:val="20"/>
                                <w:szCs w:val="20"/>
                              </w:rPr>
                              <w:t>επιτ</w:t>
                            </w:r>
                            <w:r w:rsidR="005D0A7E">
                              <w:rPr>
                                <w:rFonts w:ascii="Aptos" w:hAnsi="Aptos" w:cs="Segoe UI"/>
                                <w:b/>
                                <w:color w:val="007B85"/>
                                <w:sz w:val="20"/>
                                <w:szCs w:val="20"/>
                              </w:rPr>
                              <w:t>οκίων</w:t>
                            </w:r>
                            <w:r w:rsidR="00842175" w:rsidRPr="00842175">
                              <w:rPr>
                                <w:rFonts w:ascii="Aptos" w:hAnsi="Aptos" w:cs="Segoe UI"/>
                                <w:b/>
                                <w:color w:val="007B85"/>
                                <w:sz w:val="20"/>
                                <w:szCs w:val="20"/>
                              </w:rPr>
                              <w:t xml:space="preserve"> </w:t>
                            </w:r>
                          </w:p>
                          <w:p w14:paraId="28FD8AAD" w14:textId="31EDA08F" w:rsidR="005D0A7E" w:rsidRPr="005D0A7E" w:rsidRDefault="00453E2F" w:rsidP="00C65A11">
                            <w:pPr>
                              <w:numPr>
                                <w:ilvl w:val="1"/>
                                <w:numId w:val="2"/>
                              </w:numPr>
                              <w:spacing w:before="80"/>
                              <w:ind w:left="714" w:hanging="357"/>
                              <w:rPr>
                                <w:rFonts w:ascii="Aptos" w:hAnsi="Aptos" w:cs="Segoe UI"/>
                                <w:sz w:val="20"/>
                                <w:szCs w:val="20"/>
                              </w:rPr>
                            </w:pPr>
                            <w:r>
                              <w:rPr>
                                <w:rFonts w:ascii="Aptos" w:hAnsi="Aptos" w:cs="Segoe UI"/>
                                <w:sz w:val="20"/>
                                <w:szCs w:val="20"/>
                              </w:rPr>
                              <w:t>Μείωση</w:t>
                            </w:r>
                            <w:r w:rsidRPr="005D0A7E">
                              <w:rPr>
                                <w:rFonts w:ascii="Aptos" w:hAnsi="Aptos" w:cs="Segoe UI"/>
                                <w:sz w:val="20"/>
                                <w:szCs w:val="20"/>
                              </w:rPr>
                              <w:t xml:space="preserve"> των</w:t>
                            </w:r>
                            <w:r>
                              <w:rPr>
                                <w:rFonts w:ascii="Aptos" w:hAnsi="Aptos" w:cs="Segoe UI"/>
                                <w:b/>
                                <w:bCs/>
                                <w:sz w:val="20"/>
                                <w:szCs w:val="20"/>
                              </w:rPr>
                              <w:t xml:space="preserve"> </w:t>
                            </w:r>
                            <w:r w:rsidRPr="00011156">
                              <w:rPr>
                                <w:rFonts w:ascii="Aptos" w:hAnsi="Aptos" w:cs="Segoe UI"/>
                                <w:b/>
                                <w:bCs/>
                                <w:sz w:val="20"/>
                                <w:szCs w:val="20"/>
                              </w:rPr>
                              <w:t>καθαρ</w:t>
                            </w:r>
                            <w:r>
                              <w:rPr>
                                <w:rFonts w:ascii="Aptos" w:hAnsi="Aptos" w:cs="Segoe UI"/>
                                <w:b/>
                                <w:bCs/>
                                <w:sz w:val="20"/>
                                <w:szCs w:val="20"/>
                              </w:rPr>
                              <w:t>ών</w:t>
                            </w:r>
                            <w:r w:rsidRPr="00011156">
                              <w:rPr>
                                <w:rFonts w:ascii="Aptos" w:hAnsi="Aptos" w:cs="Segoe UI"/>
                                <w:b/>
                                <w:bCs/>
                                <w:sz w:val="20"/>
                                <w:szCs w:val="20"/>
                              </w:rPr>
                              <w:t xml:space="preserve"> </w:t>
                            </w:r>
                            <w:r>
                              <w:rPr>
                                <w:rFonts w:ascii="Aptos" w:hAnsi="Aptos" w:cs="Segoe UI"/>
                                <w:b/>
                                <w:bCs/>
                                <w:sz w:val="20"/>
                                <w:szCs w:val="20"/>
                              </w:rPr>
                              <w:t>εσόδων</w:t>
                            </w:r>
                            <w:r w:rsidRPr="00011156">
                              <w:rPr>
                                <w:rFonts w:ascii="Aptos" w:hAnsi="Aptos" w:cs="Segoe UI"/>
                                <w:b/>
                                <w:bCs/>
                                <w:sz w:val="20"/>
                                <w:szCs w:val="20"/>
                              </w:rPr>
                              <w:t xml:space="preserve"> από τόκους </w:t>
                            </w:r>
                            <w:r>
                              <w:rPr>
                                <w:rFonts w:ascii="Aptos" w:hAnsi="Aptos" w:cs="Segoe UI"/>
                                <w:b/>
                                <w:bCs/>
                                <w:sz w:val="20"/>
                                <w:szCs w:val="20"/>
                              </w:rPr>
                              <w:t xml:space="preserve">κατά -9% σε ετήσια βάση </w:t>
                            </w:r>
                            <w:r w:rsidRPr="006C4F97">
                              <w:rPr>
                                <w:rFonts w:ascii="Aptos" w:hAnsi="Aptos" w:cs="Segoe UI"/>
                                <w:b/>
                                <w:bCs/>
                                <w:sz w:val="20"/>
                                <w:szCs w:val="20"/>
                              </w:rPr>
                              <w:t>το Α’ εξάμηνο 2025</w:t>
                            </w:r>
                            <w:r w:rsidRPr="005D0A7E">
                              <w:rPr>
                                <w:rFonts w:ascii="Aptos" w:hAnsi="Aptos" w:cs="Segoe UI"/>
                                <w:sz w:val="20"/>
                                <w:szCs w:val="20"/>
                              </w:rPr>
                              <w:t xml:space="preserve">, σύμφωνα με τις προσδοκίες για το </w:t>
                            </w:r>
                            <w:r>
                              <w:rPr>
                                <w:rFonts w:ascii="Aptos" w:hAnsi="Aptos" w:cs="Segoe UI"/>
                                <w:sz w:val="20"/>
                                <w:szCs w:val="20"/>
                              </w:rPr>
                              <w:t>20</w:t>
                            </w:r>
                            <w:r w:rsidRPr="005D0A7E">
                              <w:rPr>
                                <w:rFonts w:ascii="Aptos" w:hAnsi="Aptos" w:cs="Segoe UI"/>
                                <w:sz w:val="20"/>
                                <w:szCs w:val="20"/>
                              </w:rPr>
                              <w:t>25</w:t>
                            </w:r>
                            <w:r w:rsidRPr="00453E2F">
                              <w:rPr>
                                <w:rFonts w:ascii="Aptos" w:hAnsi="Aptos" w:cs="Segoe UI"/>
                                <w:sz w:val="20"/>
                                <w:szCs w:val="20"/>
                              </w:rPr>
                              <w:t xml:space="preserve">, </w:t>
                            </w:r>
                            <w:r>
                              <w:rPr>
                                <w:rFonts w:ascii="Aptos" w:hAnsi="Aptos" w:cs="Segoe UI"/>
                                <w:sz w:val="20"/>
                                <w:szCs w:val="20"/>
                              </w:rPr>
                              <w:t>αποτυπώνοντας τη</w:t>
                            </w:r>
                            <w:r w:rsidR="005D0A7E" w:rsidRPr="005D0A7E">
                              <w:rPr>
                                <w:rFonts w:ascii="Aptos" w:hAnsi="Aptos" w:cs="Segoe UI"/>
                                <w:sz w:val="20"/>
                                <w:szCs w:val="20"/>
                              </w:rPr>
                              <w:t xml:space="preserve"> </w:t>
                            </w:r>
                            <w:r w:rsidR="005D0A7E">
                              <w:rPr>
                                <w:rFonts w:ascii="Aptos" w:hAnsi="Aptos" w:cs="Segoe UI"/>
                                <w:sz w:val="20"/>
                                <w:szCs w:val="20"/>
                              </w:rPr>
                              <w:t>δραστική</w:t>
                            </w:r>
                            <w:r w:rsidR="005D0A7E" w:rsidRPr="005D0A7E">
                              <w:rPr>
                                <w:rFonts w:ascii="Aptos" w:hAnsi="Aptos" w:cs="Segoe UI"/>
                                <w:sz w:val="20"/>
                                <w:szCs w:val="20"/>
                              </w:rPr>
                              <w:t xml:space="preserve"> </w:t>
                            </w:r>
                            <w:r w:rsidR="00F16591">
                              <w:rPr>
                                <w:rFonts w:ascii="Aptos" w:hAnsi="Aptos" w:cs="Segoe UI"/>
                                <w:sz w:val="20"/>
                                <w:szCs w:val="20"/>
                              </w:rPr>
                              <w:t>αποκλιμάκωση</w:t>
                            </w:r>
                            <w:r w:rsidR="005D0A7E" w:rsidRPr="005D0A7E">
                              <w:rPr>
                                <w:rFonts w:ascii="Aptos" w:hAnsi="Aptos" w:cs="Segoe UI"/>
                                <w:sz w:val="20"/>
                                <w:szCs w:val="20"/>
                              </w:rPr>
                              <w:t xml:space="preserve"> των επιτοκίων (-1</w:t>
                            </w:r>
                            <w:r w:rsidR="000B3F52">
                              <w:rPr>
                                <w:rFonts w:ascii="Aptos" w:hAnsi="Aptos" w:cs="Segoe UI"/>
                                <w:sz w:val="20"/>
                                <w:szCs w:val="20"/>
                              </w:rPr>
                              <w:t>5</w:t>
                            </w:r>
                            <w:r w:rsidR="005D0A7E" w:rsidRPr="005D0A7E">
                              <w:rPr>
                                <w:rFonts w:ascii="Aptos" w:hAnsi="Aptos" w:cs="Segoe UI"/>
                                <w:sz w:val="20"/>
                                <w:szCs w:val="20"/>
                              </w:rPr>
                              <w:t xml:space="preserve">0 μ.β. </w:t>
                            </w:r>
                            <w:r w:rsidR="005D0A7E">
                              <w:rPr>
                                <w:rFonts w:ascii="Aptos" w:hAnsi="Aptos" w:cs="Segoe UI"/>
                                <w:sz w:val="20"/>
                                <w:szCs w:val="20"/>
                              </w:rPr>
                              <w:t xml:space="preserve">ετησίως </w:t>
                            </w:r>
                            <w:r w:rsidR="005D0A7E" w:rsidRPr="005D0A7E">
                              <w:rPr>
                                <w:rFonts w:ascii="Aptos" w:hAnsi="Aptos" w:cs="Segoe UI"/>
                                <w:sz w:val="20"/>
                                <w:szCs w:val="20"/>
                              </w:rPr>
                              <w:t>στο μέσο τριμηνιαί</w:t>
                            </w:r>
                            <w:r w:rsidR="005D0A7E">
                              <w:rPr>
                                <w:rFonts w:ascii="Aptos" w:hAnsi="Aptos" w:cs="Segoe UI"/>
                                <w:sz w:val="20"/>
                                <w:szCs w:val="20"/>
                              </w:rPr>
                              <w:t>ο</w:t>
                            </w:r>
                            <w:r w:rsidR="005D0A7E" w:rsidRPr="005D0A7E">
                              <w:rPr>
                                <w:rFonts w:ascii="Aptos" w:hAnsi="Aptos" w:cs="Segoe UI"/>
                                <w:sz w:val="20"/>
                                <w:szCs w:val="20"/>
                              </w:rPr>
                              <w:t xml:space="preserve"> επιτ</w:t>
                            </w:r>
                            <w:r w:rsidR="005D0A7E">
                              <w:rPr>
                                <w:rFonts w:ascii="Aptos" w:hAnsi="Aptos" w:cs="Segoe UI"/>
                                <w:sz w:val="20"/>
                                <w:szCs w:val="20"/>
                              </w:rPr>
                              <w:t xml:space="preserve">όκιο </w:t>
                            </w:r>
                            <w:r w:rsidR="005D0A7E" w:rsidRPr="005D0A7E">
                              <w:rPr>
                                <w:rFonts w:ascii="Aptos" w:hAnsi="Aptos" w:cs="Segoe UI"/>
                                <w:sz w:val="20"/>
                                <w:szCs w:val="20"/>
                              </w:rPr>
                              <w:t xml:space="preserve">Euribor). </w:t>
                            </w:r>
                            <w:r w:rsidR="000374BD">
                              <w:rPr>
                                <w:rFonts w:ascii="Aptos" w:hAnsi="Aptos" w:cs="Segoe UI"/>
                                <w:sz w:val="20"/>
                                <w:szCs w:val="20"/>
                              </w:rPr>
                              <w:t>Ο</w:t>
                            </w:r>
                            <w:r w:rsidR="000374BD" w:rsidRPr="005D0A7E">
                              <w:rPr>
                                <w:rFonts w:ascii="Aptos" w:hAnsi="Aptos" w:cs="Segoe UI"/>
                                <w:sz w:val="20"/>
                                <w:szCs w:val="20"/>
                              </w:rPr>
                              <w:t xml:space="preserve"> αντίκτυπο</w:t>
                            </w:r>
                            <w:r w:rsidR="000374BD">
                              <w:rPr>
                                <w:rFonts w:ascii="Aptos" w:hAnsi="Aptos" w:cs="Segoe UI"/>
                                <w:sz w:val="20"/>
                                <w:szCs w:val="20"/>
                              </w:rPr>
                              <w:t>ς</w:t>
                            </w:r>
                            <w:r w:rsidR="000374BD" w:rsidRPr="005D0A7E">
                              <w:rPr>
                                <w:rFonts w:ascii="Aptos" w:hAnsi="Aptos" w:cs="Segoe UI"/>
                                <w:sz w:val="20"/>
                                <w:szCs w:val="20"/>
                              </w:rPr>
                              <w:t xml:space="preserve"> των</w:t>
                            </w:r>
                            <w:r w:rsidR="000374BD">
                              <w:rPr>
                                <w:rFonts w:ascii="Aptos" w:hAnsi="Aptos" w:cs="Segoe UI"/>
                                <w:sz w:val="20"/>
                                <w:szCs w:val="20"/>
                              </w:rPr>
                              <w:t xml:space="preserve"> χαμηλότερων</w:t>
                            </w:r>
                            <w:r w:rsidR="000374BD" w:rsidRPr="005D0A7E">
                              <w:rPr>
                                <w:rFonts w:ascii="Aptos" w:hAnsi="Aptos" w:cs="Segoe UI"/>
                                <w:sz w:val="20"/>
                                <w:szCs w:val="20"/>
                              </w:rPr>
                              <w:t xml:space="preserve"> επιτοκίων </w:t>
                            </w:r>
                            <w:r w:rsidR="000374BD">
                              <w:rPr>
                                <w:rFonts w:ascii="Aptos" w:hAnsi="Aptos" w:cs="Segoe UI"/>
                                <w:sz w:val="20"/>
                                <w:szCs w:val="20"/>
                              </w:rPr>
                              <w:t>μετριάστηκε εν μέρ</w:t>
                            </w:r>
                            <w:r w:rsidR="002A4C26">
                              <w:rPr>
                                <w:rFonts w:ascii="Aptos" w:hAnsi="Aptos" w:cs="Segoe UI"/>
                                <w:sz w:val="20"/>
                                <w:szCs w:val="20"/>
                              </w:rPr>
                              <w:t>ει</w:t>
                            </w:r>
                            <w:r w:rsidR="000374BD">
                              <w:rPr>
                                <w:rFonts w:ascii="Aptos" w:hAnsi="Aptos" w:cs="Segoe UI"/>
                                <w:sz w:val="20"/>
                                <w:szCs w:val="20"/>
                              </w:rPr>
                              <w:t xml:space="preserve"> από την </w:t>
                            </w:r>
                            <w:r w:rsidR="00DB37FF">
                              <w:rPr>
                                <w:rFonts w:ascii="Aptos" w:hAnsi="Aptos" w:cs="Segoe UI"/>
                                <w:sz w:val="20"/>
                                <w:szCs w:val="20"/>
                              </w:rPr>
                              <w:t xml:space="preserve">ισχυρή αύξηση στα </w:t>
                            </w:r>
                            <w:r w:rsidR="005D0A7E">
                              <w:rPr>
                                <w:rFonts w:ascii="Aptos" w:hAnsi="Aptos" w:cs="Segoe UI"/>
                                <w:sz w:val="20"/>
                                <w:szCs w:val="20"/>
                              </w:rPr>
                              <w:t>εξυπηρετούμεν</w:t>
                            </w:r>
                            <w:r w:rsidR="00DB37FF">
                              <w:rPr>
                                <w:rFonts w:ascii="Aptos" w:hAnsi="Aptos" w:cs="Segoe UI"/>
                                <w:sz w:val="20"/>
                                <w:szCs w:val="20"/>
                              </w:rPr>
                              <w:t>α</w:t>
                            </w:r>
                            <w:r w:rsidR="005D0A7E">
                              <w:rPr>
                                <w:rFonts w:ascii="Aptos" w:hAnsi="Aptos" w:cs="Segoe UI"/>
                                <w:sz w:val="20"/>
                                <w:szCs w:val="20"/>
                              </w:rPr>
                              <w:t xml:space="preserve"> </w:t>
                            </w:r>
                            <w:r w:rsidR="00DB37FF">
                              <w:rPr>
                                <w:rFonts w:ascii="Aptos" w:hAnsi="Aptos" w:cs="Segoe UI"/>
                                <w:sz w:val="20"/>
                                <w:szCs w:val="20"/>
                              </w:rPr>
                              <w:t>δάνεια</w:t>
                            </w:r>
                            <w:r w:rsidR="005D0A7E">
                              <w:rPr>
                                <w:rFonts w:ascii="Aptos" w:hAnsi="Aptos" w:cs="Segoe UI"/>
                                <w:sz w:val="20"/>
                                <w:szCs w:val="20"/>
                              </w:rPr>
                              <w:t xml:space="preserve"> </w:t>
                            </w:r>
                            <w:r w:rsidR="005D0A7E" w:rsidRPr="005D0A7E">
                              <w:rPr>
                                <w:rFonts w:ascii="Aptos" w:hAnsi="Aptos" w:cs="Segoe UI"/>
                                <w:sz w:val="20"/>
                                <w:szCs w:val="20"/>
                              </w:rPr>
                              <w:t>κατά +€1,2</w:t>
                            </w:r>
                            <w:r w:rsidR="005D0A7E">
                              <w:rPr>
                                <w:rFonts w:ascii="Aptos" w:hAnsi="Aptos" w:cs="Segoe UI"/>
                                <w:sz w:val="20"/>
                                <w:szCs w:val="20"/>
                              </w:rPr>
                              <w:t xml:space="preserve"> δισ.</w:t>
                            </w:r>
                            <w:r w:rsidR="00116215" w:rsidRPr="00116215">
                              <w:rPr>
                                <w:rFonts w:ascii="Aptos" w:hAnsi="Aptos" w:cs="Segoe UI"/>
                                <w:sz w:val="20"/>
                                <w:szCs w:val="20"/>
                                <w:vertAlign w:val="superscript"/>
                              </w:rPr>
                              <w:t>2</w:t>
                            </w:r>
                            <w:r w:rsidR="005D0A7E">
                              <w:rPr>
                                <w:rFonts w:ascii="Aptos" w:hAnsi="Aptos" w:cs="Segoe UI"/>
                                <w:sz w:val="20"/>
                                <w:szCs w:val="20"/>
                              </w:rPr>
                              <w:t xml:space="preserve"> </w:t>
                            </w:r>
                            <w:r w:rsidR="005D0A7E" w:rsidRPr="005D0A7E">
                              <w:rPr>
                                <w:rFonts w:ascii="Aptos" w:hAnsi="Aptos" w:cs="Segoe UI"/>
                                <w:sz w:val="20"/>
                                <w:szCs w:val="20"/>
                              </w:rPr>
                              <w:t xml:space="preserve">στο </w:t>
                            </w:r>
                            <w:r w:rsidR="005D0A7E">
                              <w:rPr>
                                <w:rFonts w:ascii="Aptos" w:hAnsi="Aptos" w:cs="Segoe UI"/>
                                <w:sz w:val="20"/>
                                <w:szCs w:val="20"/>
                              </w:rPr>
                              <w:t>Β’</w:t>
                            </w:r>
                            <w:r w:rsidR="005D0A7E" w:rsidRPr="005D0A7E">
                              <w:rPr>
                                <w:rFonts w:ascii="Aptos" w:hAnsi="Aptos" w:cs="Segoe UI"/>
                                <w:sz w:val="20"/>
                                <w:szCs w:val="20"/>
                              </w:rPr>
                              <w:t xml:space="preserve"> τρίμηνο </w:t>
                            </w:r>
                            <w:r w:rsidR="005D0A7E">
                              <w:rPr>
                                <w:rFonts w:ascii="Aptos" w:hAnsi="Aptos" w:cs="Segoe UI"/>
                                <w:sz w:val="20"/>
                                <w:szCs w:val="20"/>
                              </w:rPr>
                              <w:t>20</w:t>
                            </w:r>
                            <w:r w:rsidR="005D0A7E" w:rsidRPr="005D0A7E">
                              <w:rPr>
                                <w:rFonts w:ascii="Aptos" w:hAnsi="Aptos" w:cs="Segoe UI"/>
                                <w:sz w:val="20"/>
                                <w:szCs w:val="20"/>
                              </w:rPr>
                              <w:t>25</w:t>
                            </w:r>
                            <w:r w:rsidR="00F16591">
                              <w:rPr>
                                <w:rFonts w:ascii="Aptos" w:hAnsi="Aptos" w:cs="Segoe UI"/>
                                <w:sz w:val="20"/>
                                <w:szCs w:val="20"/>
                              </w:rPr>
                              <w:t xml:space="preserve"> </w:t>
                            </w:r>
                            <w:r w:rsidR="00FD2D16">
                              <w:rPr>
                                <w:rFonts w:ascii="Aptos" w:hAnsi="Aptos" w:cs="Segoe UI"/>
                                <w:sz w:val="20"/>
                                <w:szCs w:val="20"/>
                              </w:rPr>
                              <w:t>(</w:t>
                            </w:r>
                            <w:r w:rsidR="005D0A7E" w:rsidRPr="005D0A7E">
                              <w:rPr>
                                <w:rFonts w:ascii="Aptos" w:hAnsi="Aptos" w:cs="Segoe UI"/>
                                <w:sz w:val="20"/>
                                <w:szCs w:val="20"/>
                              </w:rPr>
                              <w:t>+€1,5</w:t>
                            </w:r>
                            <w:r w:rsidR="005D0A7E">
                              <w:rPr>
                                <w:rFonts w:ascii="Aptos" w:hAnsi="Aptos" w:cs="Segoe UI"/>
                                <w:sz w:val="20"/>
                                <w:szCs w:val="20"/>
                              </w:rPr>
                              <w:t xml:space="preserve"> δισ.</w:t>
                            </w:r>
                            <w:r w:rsidR="00116215" w:rsidRPr="00116215">
                              <w:rPr>
                                <w:rFonts w:ascii="Aptos" w:hAnsi="Aptos" w:cs="Segoe UI"/>
                                <w:sz w:val="20"/>
                                <w:szCs w:val="20"/>
                                <w:vertAlign w:val="superscript"/>
                              </w:rPr>
                              <w:t>2</w:t>
                            </w:r>
                            <w:r w:rsidR="005D0A7E">
                              <w:rPr>
                                <w:rFonts w:ascii="Aptos" w:hAnsi="Aptos" w:cs="Segoe UI"/>
                                <w:sz w:val="20"/>
                                <w:szCs w:val="20"/>
                              </w:rPr>
                              <w:t xml:space="preserve"> από την αρχή του έτους</w:t>
                            </w:r>
                            <w:r w:rsidR="005D0A7E" w:rsidRPr="005D0A7E">
                              <w:rPr>
                                <w:rFonts w:ascii="Aptos" w:hAnsi="Aptos" w:cs="Segoe UI"/>
                                <w:sz w:val="20"/>
                                <w:szCs w:val="20"/>
                              </w:rPr>
                              <w:t xml:space="preserve">), </w:t>
                            </w:r>
                            <w:r w:rsidR="000374BD">
                              <w:rPr>
                                <w:rFonts w:ascii="Aptos" w:hAnsi="Aptos" w:cs="Segoe UI"/>
                                <w:sz w:val="20"/>
                                <w:szCs w:val="20"/>
                              </w:rPr>
                              <w:t xml:space="preserve">σε συνδυασμό με την </w:t>
                            </w:r>
                            <w:r w:rsidR="005D0A7E" w:rsidRPr="005D0A7E">
                              <w:rPr>
                                <w:rFonts w:ascii="Aptos" w:hAnsi="Aptos" w:cs="Segoe UI"/>
                                <w:sz w:val="20"/>
                                <w:szCs w:val="20"/>
                              </w:rPr>
                              <w:t xml:space="preserve">αυξανόμενη συμβολή </w:t>
                            </w:r>
                            <w:r w:rsidR="00F16591" w:rsidRPr="00F16591">
                              <w:rPr>
                                <w:rFonts w:ascii="Aptos" w:hAnsi="Aptos" w:cs="Segoe UI"/>
                                <w:sz w:val="20"/>
                                <w:szCs w:val="20"/>
                              </w:rPr>
                              <w:t>τη</w:t>
                            </w:r>
                            <w:r w:rsidR="00F16591">
                              <w:rPr>
                                <w:rFonts w:ascii="Aptos" w:hAnsi="Aptos" w:cs="Segoe UI"/>
                                <w:sz w:val="20"/>
                                <w:szCs w:val="20"/>
                              </w:rPr>
                              <w:t>ς</w:t>
                            </w:r>
                            <w:r w:rsidR="00F16591" w:rsidRPr="00F16591">
                              <w:rPr>
                                <w:rFonts w:ascii="Aptos" w:hAnsi="Aptos" w:cs="Segoe UI"/>
                                <w:sz w:val="20"/>
                                <w:szCs w:val="20"/>
                              </w:rPr>
                              <w:t xml:space="preserve"> αντιστάθμιση</w:t>
                            </w:r>
                            <w:r w:rsidR="00F16591">
                              <w:rPr>
                                <w:rFonts w:ascii="Aptos" w:hAnsi="Aptos" w:cs="Segoe UI"/>
                                <w:sz w:val="20"/>
                                <w:szCs w:val="20"/>
                              </w:rPr>
                              <w:t>ς</w:t>
                            </w:r>
                            <w:r w:rsidR="00F16591" w:rsidRPr="00F16591">
                              <w:rPr>
                                <w:rFonts w:ascii="Aptos" w:hAnsi="Aptos" w:cs="Segoe UI"/>
                                <w:sz w:val="20"/>
                                <w:szCs w:val="20"/>
                              </w:rPr>
                              <w:t xml:space="preserve"> καταθέσεων πελατών (hedging)</w:t>
                            </w:r>
                            <w:r w:rsidR="00F16591">
                              <w:rPr>
                                <w:rFonts w:ascii="Aptos" w:hAnsi="Aptos" w:cs="Segoe UI"/>
                                <w:sz w:val="20"/>
                                <w:szCs w:val="20"/>
                              </w:rPr>
                              <w:t xml:space="preserve"> </w:t>
                            </w:r>
                            <w:r w:rsidR="005D0A7E" w:rsidRPr="005D0A7E">
                              <w:rPr>
                                <w:rFonts w:ascii="Aptos" w:hAnsi="Aptos" w:cs="Segoe UI"/>
                                <w:sz w:val="20"/>
                                <w:szCs w:val="20"/>
                              </w:rPr>
                              <w:t xml:space="preserve">και τη σταδιακή </w:t>
                            </w:r>
                            <w:r w:rsidR="001E0AFF">
                              <w:rPr>
                                <w:rFonts w:ascii="Aptos" w:hAnsi="Aptos" w:cs="Segoe UI"/>
                                <w:sz w:val="20"/>
                                <w:szCs w:val="20"/>
                              </w:rPr>
                              <w:t>επιτάχυνση</w:t>
                            </w:r>
                            <w:r w:rsidR="005D0A7E" w:rsidRPr="005D0A7E">
                              <w:rPr>
                                <w:rFonts w:ascii="Aptos" w:hAnsi="Aptos" w:cs="Segoe UI"/>
                                <w:sz w:val="20"/>
                                <w:szCs w:val="20"/>
                              </w:rPr>
                              <w:t xml:space="preserve"> του ρυθμού ανατιμολόγησης των προθεσμιακών καταθέσεων</w:t>
                            </w:r>
                          </w:p>
                          <w:p w14:paraId="102585F8" w14:textId="6464BEE3" w:rsidR="002D3122" w:rsidRDefault="00043A55" w:rsidP="00C65A11">
                            <w:pPr>
                              <w:numPr>
                                <w:ilvl w:val="1"/>
                                <w:numId w:val="2"/>
                              </w:numPr>
                              <w:spacing w:before="80"/>
                              <w:ind w:left="714" w:hanging="357"/>
                              <w:rPr>
                                <w:rFonts w:ascii="Aptos" w:hAnsi="Aptos" w:cs="Segoe UI"/>
                                <w:sz w:val="20"/>
                                <w:szCs w:val="20"/>
                              </w:rPr>
                            </w:pPr>
                            <w:r w:rsidRPr="00BE7019">
                              <w:rPr>
                                <w:rFonts w:ascii="Aptos" w:hAnsi="Aptos" w:cs="Segoe UI"/>
                                <w:b/>
                                <w:bCs/>
                                <w:sz w:val="20"/>
                                <w:szCs w:val="20"/>
                              </w:rPr>
                              <w:t xml:space="preserve">Αύξηση των προμηθειών κατά </w:t>
                            </w:r>
                            <w:r w:rsidR="00284693" w:rsidRPr="00284693">
                              <w:rPr>
                                <w:rFonts w:ascii="Aptos" w:hAnsi="Aptos" w:cs="Segoe UI"/>
                                <w:b/>
                                <w:bCs/>
                                <w:sz w:val="20"/>
                                <w:szCs w:val="20"/>
                              </w:rPr>
                              <w:t xml:space="preserve">+8% </w:t>
                            </w:r>
                            <w:r w:rsidR="00284693" w:rsidRPr="00BE7019">
                              <w:rPr>
                                <w:rFonts w:ascii="Aptos" w:hAnsi="Aptos" w:cs="Segoe UI"/>
                                <w:b/>
                                <w:bCs/>
                                <w:sz w:val="20"/>
                                <w:szCs w:val="20"/>
                              </w:rPr>
                              <w:t>ετησίω</w:t>
                            </w:r>
                            <w:r w:rsidR="00284693">
                              <w:rPr>
                                <w:rFonts w:ascii="Aptos" w:hAnsi="Aptos" w:cs="Segoe UI"/>
                                <w:b/>
                                <w:bCs/>
                                <w:sz w:val="20"/>
                                <w:szCs w:val="20"/>
                              </w:rPr>
                              <w:t>ς</w:t>
                            </w:r>
                            <w:r w:rsidR="0043029D">
                              <w:rPr>
                                <w:rFonts w:ascii="Aptos" w:hAnsi="Aptos" w:cs="Segoe UI"/>
                                <w:b/>
                                <w:bCs/>
                                <w:sz w:val="20"/>
                                <w:szCs w:val="20"/>
                              </w:rPr>
                              <w:t xml:space="preserve"> σε δημοσιευμένη βάση</w:t>
                            </w:r>
                            <w:r w:rsidR="00284693">
                              <w:rPr>
                                <w:rFonts w:ascii="Aptos" w:hAnsi="Aptos" w:cs="Segoe UI"/>
                                <w:b/>
                                <w:bCs/>
                                <w:sz w:val="20"/>
                                <w:szCs w:val="20"/>
                              </w:rPr>
                              <w:t>, ή</w:t>
                            </w:r>
                            <w:r w:rsidR="00284693" w:rsidRPr="00BE7019">
                              <w:rPr>
                                <w:rFonts w:ascii="Aptos" w:hAnsi="Aptos" w:cs="Segoe UI"/>
                                <w:b/>
                                <w:bCs/>
                                <w:sz w:val="20"/>
                                <w:szCs w:val="20"/>
                              </w:rPr>
                              <w:t xml:space="preserve"> </w:t>
                            </w:r>
                            <w:r w:rsidRPr="00BE7019">
                              <w:rPr>
                                <w:rFonts w:ascii="Aptos" w:hAnsi="Aptos" w:cs="Segoe UI"/>
                                <w:b/>
                                <w:bCs/>
                                <w:sz w:val="20"/>
                                <w:szCs w:val="20"/>
                              </w:rPr>
                              <w:t>+1</w:t>
                            </w:r>
                            <w:r w:rsidR="002D3122">
                              <w:rPr>
                                <w:rFonts w:ascii="Aptos" w:hAnsi="Aptos" w:cs="Segoe UI"/>
                                <w:b/>
                                <w:bCs/>
                                <w:sz w:val="20"/>
                                <w:szCs w:val="20"/>
                              </w:rPr>
                              <w:t>4</w:t>
                            </w:r>
                            <w:r w:rsidRPr="00BE7019">
                              <w:rPr>
                                <w:rFonts w:ascii="Aptos" w:hAnsi="Aptos" w:cs="Segoe UI"/>
                                <w:b/>
                                <w:bCs/>
                                <w:sz w:val="20"/>
                                <w:szCs w:val="20"/>
                              </w:rPr>
                              <w:t>%</w:t>
                            </w:r>
                            <w:r w:rsidR="00A86A9A">
                              <w:rPr>
                                <w:rFonts w:ascii="Aptos" w:hAnsi="Aptos" w:cs="Segoe UI"/>
                                <w:b/>
                                <w:bCs/>
                                <w:sz w:val="20"/>
                                <w:szCs w:val="20"/>
                                <w:vertAlign w:val="superscript"/>
                              </w:rPr>
                              <w:t>3</w:t>
                            </w:r>
                            <w:r w:rsidRPr="00BE7019">
                              <w:rPr>
                                <w:rFonts w:ascii="Aptos" w:hAnsi="Aptos" w:cs="Segoe UI"/>
                                <w:b/>
                                <w:bCs/>
                                <w:sz w:val="20"/>
                                <w:szCs w:val="20"/>
                              </w:rPr>
                              <w:t xml:space="preserve"> </w:t>
                            </w:r>
                            <w:r w:rsidR="00500CED" w:rsidRPr="00500CED">
                              <w:rPr>
                                <w:rFonts w:ascii="Aptos" w:hAnsi="Aptos" w:cs="Segoe UI"/>
                                <w:b/>
                                <w:bCs/>
                                <w:sz w:val="20"/>
                                <w:szCs w:val="20"/>
                              </w:rPr>
                              <w:t xml:space="preserve">ετησίως </w:t>
                            </w:r>
                            <w:r w:rsidR="00284693">
                              <w:rPr>
                                <w:rFonts w:ascii="Aptos" w:hAnsi="Aptos" w:cs="Segoe UI"/>
                                <w:b/>
                                <w:bCs/>
                                <w:sz w:val="20"/>
                                <w:szCs w:val="20"/>
                              </w:rPr>
                              <w:t xml:space="preserve">σε συγκρίσιμη βάση </w:t>
                            </w:r>
                            <w:r w:rsidRPr="00CB1C0C">
                              <w:rPr>
                                <w:rFonts w:ascii="Aptos" w:hAnsi="Aptos" w:cs="Segoe UI"/>
                                <w:b/>
                                <w:bCs/>
                                <w:sz w:val="20"/>
                                <w:szCs w:val="20"/>
                              </w:rPr>
                              <w:t xml:space="preserve">το Α’ </w:t>
                            </w:r>
                            <w:r w:rsidR="002D3122" w:rsidRPr="00CB1C0C">
                              <w:rPr>
                                <w:rFonts w:ascii="Aptos" w:hAnsi="Aptos" w:cs="Segoe UI"/>
                                <w:b/>
                                <w:bCs/>
                                <w:sz w:val="20"/>
                                <w:szCs w:val="20"/>
                              </w:rPr>
                              <w:t>εξάμηνο</w:t>
                            </w:r>
                            <w:r w:rsidRPr="00CB1C0C">
                              <w:rPr>
                                <w:rFonts w:ascii="Aptos" w:hAnsi="Aptos" w:cs="Segoe UI"/>
                                <w:b/>
                                <w:bCs/>
                                <w:sz w:val="20"/>
                                <w:szCs w:val="20"/>
                              </w:rPr>
                              <w:t xml:space="preserve"> 2025</w:t>
                            </w:r>
                            <w:r w:rsidRPr="00BE7019">
                              <w:rPr>
                                <w:rFonts w:ascii="Aptos" w:hAnsi="Aptos" w:cs="Segoe UI"/>
                                <w:sz w:val="20"/>
                                <w:szCs w:val="20"/>
                              </w:rPr>
                              <w:t xml:space="preserve">, </w:t>
                            </w:r>
                            <w:r w:rsidR="002D3122" w:rsidRPr="002D3122">
                              <w:rPr>
                                <w:rFonts w:ascii="Aptos" w:hAnsi="Aptos" w:cs="Segoe UI"/>
                                <w:sz w:val="20"/>
                                <w:szCs w:val="20"/>
                              </w:rPr>
                              <w:t xml:space="preserve">με ισχυρές επιδόσεις τόσο στη Λιανική όσο και στην Εταιρική Τραπεζική, με αιχμή του δόρατος </w:t>
                            </w:r>
                            <w:r w:rsidR="002D3122">
                              <w:rPr>
                                <w:rFonts w:ascii="Aptos" w:hAnsi="Aptos" w:cs="Segoe UI"/>
                                <w:sz w:val="20"/>
                                <w:szCs w:val="20"/>
                              </w:rPr>
                              <w:t xml:space="preserve">τις </w:t>
                            </w:r>
                            <w:r w:rsidR="002D3122" w:rsidRPr="002D3122">
                              <w:rPr>
                                <w:rFonts w:ascii="Aptos" w:hAnsi="Aptos" w:cs="Segoe UI"/>
                                <w:sz w:val="20"/>
                                <w:szCs w:val="20"/>
                              </w:rPr>
                              <w:t>σταυροειδείς πωλήσεις επενδυτικών προϊόντων (προμήθειες από επενδυτικά προϊόντα +66% σε ετήσια βάση)</w:t>
                            </w:r>
                            <w:r w:rsidR="00B6679C" w:rsidRPr="00B6679C">
                              <w:rPr>
                                <w:rFonts w:ascii="Aptos" w:hAnsi="Aptos" w:cs="Segoe UI"/>
                                <w:sz w:val="20"/>
                                <w:szCs w:val="20"/>
                              </w:rPr>
                              <w:t xml:space="preserve">, </w:t>
                            </w:r>
                            <w:r w:rsidR="00B6679C">
                              <w:rPr>
                                <w:rFonts w:ascii="Aptos" w:hAnsi="Aptos" w:cs="Segoe UI"/>
                                <w:sz w:val="20"/>
                                <w:szCs w:val="20"/>
                              </w:rPr>
                              <w:t>τις προμήθειες καρτών</w:t>
                            </w:r>
                            <w:r w:rsidR="002D3122" w:rsidRPr="002D3122">
                              <w:rPr>
                                <w:rFonts w:ascii="Aptos" w:hAnsi="Aptos" w:cs="Segoe UI"/>
                                <w:sz w:val="20"/>
                                <w:szCs w:val="20"/>
                              </w:rPr>
                              <w:t xml:space="preserve"> </w:t>
                            </w:r>
                            <w:r w:rsidR="0038414A" w:rsidRPr="0038414A">
                              <w:rPr>
                                <w:rFonts w:ascii="Aptos" w:hAnsi="Aptos" w:cs="Segoe UI"/>
                                <w:sz w:val="20"/>
                                <w:szCs w:val="20"/>
                              </w:rPr>
                              <w:t xml:space="preserve">(+11% </w:t>
                            </w:r>
                            <w:r w:rsidR="0038414A">
                              <w:rPr>
                                <w:rFonts w:ascii="Aptos" w:hAnsi="Aptos" w:cs="Segoe UI"/>
                                <w:sz w:val="20"/>
                                <w:szCs w:val="20"/>
                              </w:rPr>
                              <w:t xml:space="preserve">σε ετήσια βάση) </w:t>
                            </w:r>
                            <w:r w:rsidR="002D3122" w:rsidRPr="002D3122">
                              <w:rPr>
                                <w:rFonts w:ascii="Aptos" w:hAnsi="Aptos" w:cs="Segoe UI"/>
                                <w:sz w:val="20"/>
                                <w:szCs w:val="20"/>
                              </w:rPr>
                              <w:t xml:space="preserve">και τις προμήθειες </w:t>
                            </w:r>
                            <w:r w:rsidR="009920E9" w:rsidRPr="009920E9">
                              <w:rPr>
                                <w:rFonts w:ascii="Aptos" w:hAnsi="Aptos" w:cs="Segoe UI"/>
                                <w:sz w:val="20"/>
                                <w:szCs w:val="20"/>
                              </w:rPr>
                              <w:t xml:space="preserve">χρηματοδοτήσεων Εταιρικής Τραπεζικής </w:t>
                            </w:r>
                            <w:r w:rsidR="002D3122" w:rsidRPr="002D3122">
                              <w:rPr>
                                <w:rFonts w:ascii="Aptos" w:hAnsi="Aptos" w:cs="Segoe UI"/>
                                <w:sz w:val="20"/>
                                <w:szCs w:val="20"/>
                              </w:rPr>
                              <w:t>(+37% σε ετήσια βάση)</w:t>
                            </w:r>
                          </w:p>
                          <w:p w14:paraId="0FC8F0A8" w14:textId="75D110F2" w:rsidR="00DC7D45" w:rsidRDefault="005E789A" w:rsidP="00C65A11">
                            <w:pPr>
                              <w:numPr>
                                <w:ilvl w:val="1"/>
                                <w:numId w:val="2"/>
                              </w:numPr>
                              <w:spacing w:before="80"/>
                              <w:ind w:left="714" w:hanging="357"/>
                              <w:rPr>
                                <w:rFonts w:ascii="Aptos" w:hAnsi="Aptos" w:cs="Segoe UI"/>
                                <w:sz w:val="20"/>
                                <w:szCs w:val="20"/>
                              </w:rPr>
                            </w:pPr>
                            <w:r w:rsidRPr="001631BD">
                              <w:rPr>
                                <w:rFonts w:ascii="Aptos" w:hAnsi="Aptos" w:cs="Segoe UI"/>
                                <w:b/>
                                <w:bCs/>
                                <w:sz w:val="20"/>
                                <w:szCs w:val="20"/>
                              </w:rPr>
                              <w:t xml:space="preserve">Αύξηση των </w:t>
                            </w:r>
                            <w:r w:rsidR="00B81C14" w:rsidRPr="001631BD">
                              <w:rPr>
                                <w:rFonts w:ascii="Aptos" w:hAnsi="Aptos" w:cs="Segoe UI"/>
                                <w:b/>
                                <w:bCs/>
                                <w:sz w:val="20"/>
                                <w:szCs w:val="20"/>
                              </w:rPr>
                              <w:t>επαναλαμβανόμεν</w:t>
                            </w:r>
                            <w:r w:rsidRPr="001631BD">
                              <w:rPr>
                                <w:rFonts w:ascii="Aptos" w:hAnsi="Aptos" w:cs="Segoe UI"/>
                                <w:b/>
                                <w:bCs/>
                                <w:sz w:val="20"/>
                                <w:szCs w:val="20"/>
                              </w:rPr>
                              <w:t>ων</w:t>
                            </w:r>
                            <w:r w:rsidR="006E0D45" w:rsidRPr="001631BD">
                              <w:rPr>
                                <w:rFonts w:ascii="Aptos" w:hAnsi="Aptos" w:cs="Segoe UI"/>
                                <w:b/>
                                <w:bCs/>
                                <w:sz w:val="20"/>
                                <w:szCs w:val="20"/>
                              </w:rPr>
                              <w:t xml:space="preserve"> </w:t>
                            </w:r>
                            <w:r w:rsidR="002517E1" w:rsidRPr="001631BD">
                              <w:rPr>
                                <w:rFonts w:ascii="Aptos" w:hAnsi="Aptos" w:cs="Segoe UI"/>
                                <w:b/>
                                <w:bCs/>
                                <w:sz w:val="20"/>
                                <w:szCs w:val="20"/>
                              </w:rPr>
                              <w:t>λειτουργικ</w:t>
                            </w:r>
                            <w:r w:rsidRPr="001631BD">
                              <w:rPr>
                                <w:rFonts w:ascii="Aptos" w:hAnsi="Aptos" w:cs="Segoe UI"/>
                                <w:b/>
                                <w:bCs/>
                                <w:sz w:val="20"/>
                                <w:szCs w:val="20"/>
                              </w:rPr>
                              <w:t xml:space="preserve">ών δαπανών </w:t>
                            </w:r>
                            <w:r w:rsidR="001D00B5" w:rsidRPr="001631BD">
                              <w:rPr>
                                <w:rFonts w:ascii="Aptos" w:hAnsi="Aptos" w:cs="Segoe UI"/>
                                <w:b/>
                                <w:bCs/>
                                <w:sz w:val="20"/>
                                <w:szCs w:val="20"/>
                              </w:rPr>
                              <w:t>κα</w:t>
                            </w:r>
                            <w:r w:rsidR="008C5400" w:rsidRPr="001631BD">
                              <w:rPr>
                                <w:rFonts w:ascii="Aptos" w:hAnsi="Aptos" w:cs="Segoe UI"/>
                                <w:b/>
                                <w:bCs/>
                                <w:sz w:val="20"/>
                                <w:szCs w:val="20"/>
                              </w:rPr>
                              <w:t>τά +5%</w:t>
                            </w:r>
                            <w:r w:rsidR="00116215">
                              <w:rPr>
                                <w:rFonts w:ascii="Aptos" w:hAnsi="Aptos" w:cs="Segoe UI"/>
                                <w:b/>
                                <w:bCs/>
                                <w:sz w:val="20"/>
                                <w:szCs w:val="20"/>
                                <w:vertAlign w:val="superscript"/>
                              </w:rPr>
                              <w:t>4</w:t>
                            </w:r>
                            <w:r w:rsidR="008C5400" w:rsidRPr="001631BD">
                              <w:rPr>
                                <w:rFonts w:ascii="Aptos" w:hAnsi="Aptos" w:cs="Segoe UI"/>
                                <w:b/>
                                <w:bCs/>
                                <w:sz w:val="20"/>
                                <w:szCs w:val="20"/>
                              </w:rPr>
                              <w:t xml:space="preserve"> ετησίως</w:t>
                            </w:r>
                            <w:r w:rsidRPr="001631BD">
                              <w:rPr>
                                <w:rFonts w:ascii="Aptos" w:hAnsi="Aptos" w:cs="Segoe UI"/>
                                <w:sz w:val="20"/>
                                <w:szCs w:val="20"/>
                              </w:rPr>
                              <w:t xml:space="preserve"> </w:t>
                            </w:r>
                            <w:r w:rsidRPr="008F2B64">
                              <w:rPr>
                                <w:rFonts w:ascii="Aptos" w:hAnsi="Aptos" w:cs="Segoe UI"/>
                                <w:b/>
                                <w:bCs/>
                                <w:sz w:val="20"/>
                                <w:szCs w:val="20"/>
                              </w:rPr>
                              <w:t xml:space="preserve">το Α’ </w:t>
                            </w:r>
                            <w:r w:rsidR="009920E9" w:rsidRPr="008F2B64">
                              <w:rPr>
                                <w:rFonts w:ascii="Aptos" w:hAnsi="Aptos" w:cs="Segoe UI"/>
                                <w:b/>
                                <w:bCs/>
                                <w:sz w:val="20"/>
                                <w:szCs w:val="20"/>
                              </w:rPr>
                              <w:t xml:space="preserve">εξάμηνο </w:t>
                            </w:r>
                            <w:r w:rsidRPr="008F2B64">
                              <w:rPr>
                                <w:rFonts w:ascii="Aptos" w:hAnsi="Aptos" w:cs="Segoe UI"/>
                                <w:b/>
                                <w:bCs/>
                                <w:sz w:val="20"/>
                                <w:szCs w:val="20"/>
                              </w:rPr>
                              <w:t>2025</w:t>
                            </w:r>
                            <w:r w:rsidR="001D00B5" w:rsidRPr="001631BD">
                              <w:rPr>
                                <w:rFonts w:ascii="Aptos" w:hAnsi="Aptos" w:cs="Segoe UI"/>
                                <w:sz w:val="20"/>
                                <w:szCs w:val="20"/>
                              </w:rPr>
                              <w:t xml:space="preserve">, </w:t>
                            </w:r>
                            <w:r w:rsidR="008B09CF" w:rsidRPr="001631BD">
                              <w:rPr>
                                <w:rFonts w:ascii="Aptos" w:hAnsi="Aptos" w:cs="Segoe UI"/>
                                <w:sz w:val="20"/>
                                <w:szCs w:val="20"/>
                              </w:rPr>
                              <w:t xml:space="preserve">σύμφωνα με τις εκτιμήσεις μας, αντανακλώντας τις συνεχείς επενδύσεις μας σε ανθρώπινο κεφάλαιο μέσω </w:t>
                            </w:r>
                            <w:r w:rsidR="00892361" w:rsidRPr="001631BD">
                              <w:rPr>
                                <w:rFonts w:ascii="Aptos" w:hAnsi="Aptos" w:cs="Segoe UI"/>
                                <w:sz w:val="20"/>
                                <w:szCs w:val="20"/>
                              </w:rPr>
                              <w:t>προσλήψεων νέων στελεχών</w:t>
                            </w:r>
                            <w:r w:rsidR="008B09CF" w:rsidRPr="001631BD">
                              <w:rPr>
                                <w:rFonts w:ascii="Aptos" w:hAnsi="Aptos" w:cs="Segoe UI"/>
                                <w:sz w:val="20"/>
                                <w:szCs w:val="20"/>
                              </w:rPr>
                              <w:t xml:space="preserve">, καθώς και τις </w:t>
                            </w:r>
                            <w:r w:rsidR="001631BD" w:rsidRPr="001631BD">
                              <w:rPr>
                                <w:rFonts w:ascii="Aptos" w:hAnsi="Aptos" w:cs="Segoe UI"/>
                                <w:sz w:val="20"/>
                                <w:szCs w:val="20"/>
                              </w:rPr>
                              <w:t xml:space="preserve">στρατηγικές </w:t>
                            </w:r>
                            <w:r w:rsidR="008B09CF" w:rsidRPr="001631BD">
                              <w:rPr>
                                <w:rFonts w:ascii="Aptos" w:hAnsi="Aptos" w:cs="Segoe UI"/>
                                <w:sz w:val="20"/>
                                <w:szCs w:val="20"/>
                              </w:rPr>
                              <w:t>επενδύσεις</w:t>
                            </w:r>
                            <w:r w:rsidR="001A46FA" w:rsidRPr="001631BD">
                              <w:rPr>
                                <w:rFonts w:ascii="Aptos" w:hAnsi="Aptos" w:cs="Segoe UI"/>
                                <w:sz w:val="20"/>
                                <w:szCs w:val="20"/>
                              </w:rPr>
                              <w:t xml:space="preserve"> </w:t>
                            </w:r>
                            <w:r w:rsidR="00BE2F9E" w:rsidRPr="001631BD">
                              <w:rPr>
                                <w:rFonts w:ascii="Aptos" w:hAnsi="Aptos" w:cs="Segoe UI"/>
                                <w:sz w:val="20"/>
                                <w:szCs w:val="20"/>
                              </w:rPr>
                              <w:t xml:space="preserve">μας </w:t>
                            </w:r>
                            <w:r w:rsidR="008B09CF" w:rsidRPr="001631BD">
                              <w:rPr>
                                <w:rFonts w:ascii="Aptos" w:hAnsi="Aptos" w:cs="Segoe UI"/>
                                <w:sz w:val="20"/>
                                <w:szCs w:val="20"/>
                              </w:rPr>
                              <w:t>σε υποδομές πληροφορικής και ψηφιακής τεχνολογίας</w:t>
                            </w:r>
                          </w:p>
                          <w:p w14:paraId="3A2A4FE5" w14:textId="6A1CEFC4" w:rsidR="008C5400" w:rsidRPr="001631BD" w:rsidRDefault="001631BD" w:rsidP="00C65A11">
                            <w:pPr>
                              <w:numPr>
                                <w:ilvl w:val="1"/>
                                <w:numId w:val="2"/>
                              </w:numPr>
                              <w:spacing w:before="80"/>
                              <w:ind w:left="714" w:hanging="357"/>
                              <w:rPr>
                                <w:rFonts w:ascii="Aptos" w:hAnsi="Aptos" w:cs="Segoe UI"/>
                                <w:sz w:val="20"/>
                                <w:szCs w:val="20"/>
                              </w:rPr>
                            </w:pPr>
                            <w:r w:rsidRPr="001631BD">
                              <w:rPr>
                                <w:rFonts w:ascii="Aptos" w:hAnsi="Aptos" w:cs="Segoe UI"/>
                                <w:sz w:val="20"/>
                                <w:szCs w:val="20"/>
                              </w:rPr>
                              <w:t xml:space="preserve">Ο </w:t>
                            </w:r>
                            <w:r w:rsidRPr="001631BD">
                              <w:rPr>
                                <w:rFonts w:ascii="Aptos" w:hAnsi="Aptos" w:cs="Segoe UI"/>
                                <w:b/>
                                <w:bCs/>
                                <w:sz w:val="20"/>
                                <w:szCs w:val="20"/>
                              </w:rPr>
                              <w:t xml:space="preserve">δείκτης κόστους προς έσοδα </w:t>
                            </w:r>
                            <w:r w:rsidRPr="008F2B64">
                              <w:rPr>
                                <w:rFonts w:ascii="Aptos" w:hAnsi="Aptos" w:cs="Segoe UI"/>
                                <w:b/>
                                <w:bCs/>
                                <w:sz w:val="20"/>
                                <w:szCs w:val="20"/>
                              </w:rPr>
                              <w:t>διαμορφώθηκε σε 31% το Α’ εξάμηνο 2025</w:t>
                            </w:r>
                            <w:r w:rsidRPr="001631BD">
                              <w:rPr>
                                <w:rFonts w:ascii="Aptos" w:hAnsi="Aptos" w:cs="Segoe UI"/>
                                <w:sz w:val="20"/>
                                <w:szCs w:val="20"/>
                              </w:rPr>
                              <w:t xml:space="preserve">, </w:t>
                            </w:r>
                            <w:r w:rsidR="00DC7D45">
                              <w:rPr>
                                <w:rFonts w:ascii="Aptos" w:hAnsi="Aptos" w:cs="Segoe UI"/>
                                <w:sz w:val="20"/>
                                <w:szCs w:val="20"/>
                              </w:rPr>
                              <w:t>ή σε 3</w:t>
                            </w:r>
                            <w:r w:rsidR="002517E3" w:rsidRPr="00146C82">
                              <w:rPr>
                                <w:rFonts w:ascii="Aptos" w:hAnsi="Aptos" w:cs="Segoe UI"/>
                                <w:sz w:val="20"/>
                                <w:szCs w:val="20"/>
                              </w:rPr>
                              <w:t>3</w:t>
                            </w:r>
                            <w:r w:rsidR="00DC7D45">
                              <w:rPr>
                                <w:rFonts w:ascii="Aptos" w:hAnsi="Aptos" w:cs="Segoe UI"/>
                                <w:sz w:val="20"/>
                                <w:szCs w:val="20"/>
                              </w:rPr>
                              <w:t xml:space="preserve">% </w:t>
                            </w:r>
                            <w:r w:rsidR="00DC7D45" w:rsidRPr="006B63C4">
                              <w:rPr>
                                <w:rFonts w:ascii="Aptos" w:hAnsi="Aptos" w:cs="Segoe UI"/>
                                <w:sz w:val="20"/>
                                <w:szCs w:val="20"/>
                              </w:rPr>
                              <w:t>ομαλοποιώντας για τ</w:t>
                            </w:r>
                            <w:r w:rsidR="00DC7D45">
                              <w:rPr>
                                <w:rFonts w:ascii="Aptos" w:hAnsi="Aptos" w:cs="Segoe UI"/>
                                <w:sz w:val="20"/>
                                <w:szCs w:val="20"/>
                              </w:rPr>
                              <w:t>α</w:t>
                            </w:r>
                            <w:r w:rsidR="00DC7D45" w:rsidRPr="006B63C4">
                              <w:rPr>
                                <w:rFonts w:ascii="Aptos" w:hAnsi="Aptos" w:cs="Segoe UI"/>
                                <w:sz w:val="20"/>
                                <w:szCs w:val="20"/>
                              </w:rPr>
                              <w:t xml:space="preserve"> υψηλά έσοδα </w:t>
                            </w:r>
                            <w:r w:rsidR="00DC7D45">
                              <w:rPr>
                                <w:rFonts w:ascii="Aptos" w:hAnsi="Aptos" w:cs="Segoe UI"/>
                                <w:sz w:val="20"/>
                                <w:szCs w:val="20"/>
                              </w:rPr>
                              <w:t xml:space="preserve">από </w:t>
                            </w:r>
                            <w:r w:rsidR="00DC7D45" w:rsidRPr="006B63C4">
                              <w:rPr>
                                <w:rFonts w:ascii="Aptos" w:hAnsi="Aptos" w:cs="Segoe UI"/>
                                <w:sz w:val="20"/>
                                <w:szCs w:val="20"/>
                              </w:rPr>
                              <w:t>χρηματοοικονομικ</w:t>
                            </w:r>
                            <w:r w:rsidR="00DC7D45">
                              <w:rPr>
                                <w:rFonts w:ascii="Aptos" w:hAnsi="Aptos" w:cs="Segoe UI"/>
                                <w:sz w:val="20"/>
                                <w:szCs w:val="20"/>
                              </w:rPr>
                              <w:t xml:space="preserve">ές πράξεις στο </w:t>
                            </w:r>
                            <w:r w:rsidR="00DC7D45" w:rsidRPr="006B63C4">
                              <w:rPr>
                                <w:rFonts w:ascii="Aptos" w:hAnsi="Aptos" w:cs="Segoe UI"/>
                                <w:sz w:val="20"/>
                                <w:szCs w:val="20"/>
                              </w:rPr>
                              <w:t xml:space="preserve">Α’ </w:t>
                            </w:r>
                            <w:r w:rsidR="00DC7D45" w:rsidRPr="00A17265">
                              <w:rPr>
                                <w:rFonts w:ascii="Aptos" w:hAnsi="Aptos" w:cs="Segoe UI"/>
                                <w:sz w:val="20"/>
                                <w:szCs w:val="20"/>
                              </w:rPr>
                              <w:t xml:space="preserve">εξάμηνο </w:t>
                            </w:r>
                            <w:r w:rsidR="00DC7D45" w:rsidRPr="006B63C4">
                              <w:rPr>
                                <w:rFonts w:ascii="Aptos" w:hAnsi="Aptos" w:cs="Segoe UI"/>
                                <w:sz w:val="20"/>
                                <w:szCs w:val="20"/>
                              </w:rPr>
                              <w:t>2025</w:t>
                            </w:r>
                            <w:r w:rsidR="00DC7D45">
                              <w:rPr>
                                <w:rFonts w:ascii="Aptos" w:hAnsi="Aptos" w:cs="Segoe UI"/>
                                <w:sz w:val="20"/>
                                <w:szCs w:val="20"/>
                              </w:rPr>
                              <w:t xml:space="preserve">, </w:t>
                            </w:r>
                            <w:r w:rsidRPr="001631BD">
                              <w:rPr>
                                <w:rFonts w:ascii="Aptos" w:hAnsi="Aptos" w:cs="Segoe UI"/>
                                <w:sz w:val="20"/>
                                <w:szCs w:val="20"/>
                              </w:rPr>
                              <w:t>ως αποτέλεσμα της ανθεκτικότητας των εσόδων</w:t>
                            </w:r>
                          </w:p>
                          <w:p w14:paraId="7AF2A9DA" w14:textId="0557A999" w:rsidR="00487677" w:rsidRPr="001631BD" w:rsidRDefault="008774A2" w:rsidP="00C65A11">
                            <w:pPr>
                              <w:numPr>
                                <w:ilvl w:val="1"/>
                                <w:numId w:val="2"/>
                              </w:numPr>
                              <w:spacing w:before="80"/>
                              <w:ind w:left="714" w:hanging="357"/>
                              <w:rPr>
                                <w:rFonts w:ascii="Aptos" w:hAnsi="Aptos" w:cs="Segoe UI"/>
                                <w:sz w:val="20"/>
                                <w:szCs w:val="20"/>
                              </w:rPr>
                            </w:pPr>
                            <w:r w:rsidRPr="001631BD">
                              <w:rPr>
                                <w:rFonts w:ascii="Aptos" w:hAnsi="Aptos" w:cs="Segoe UI"/>
                                <w:sz w:val="20"/>
                                <w:szCs w:val="20"/>
                              </w:rPr>
                              <w:t xml:space="preserve">Το </w:t>
                            </w:r>
                            <w:r w:rsidRPr="001631BD">
                              <w:rPr>
                                <w:rFonts w:ascii="Aptos" w:hAnsi="Aptos" w:cs="Segoe UI"/>
                                <w:b/>
                                <w:bCs/>
                                <w:sz w:val="20"/>
                                <w:szCs w:val="20"/>
                              </w:rPr>
                              <w:t xml:space="preserve">κόστος πιστωτικού κινδύνου </w:t>
                            </w:r>
                            <w:r w:rsidR="00A835FB" w:rsidRPr="001631BD">
                              <w:rPr>
                                <w:rFonts w:ascii="Aptos" w:hAnsi="Aptos" w:cs="Segoe UI"/>
                                <w:b/>
                                <w:bCs/>
                                <w:sz w:val="20"/>
                                <w:szCs w:val="20"/>
                              </w:rPr>
                              <w:t>διαμορφώθηκε σ</w:t>
                            </w:r>
                            <w:r w:rsidR="00082ECC" w:rsidRPr="001631BD">
                              <w:rPr>
                                <w:rFonts w:ascii="Aptos" w:hAnsi="Aptos" w:cs="Segoe UI"/>
                                <w:b/>
                                <w:bCs/>
                                <w:sz w:val="20"/>
                                <w:szCs w:val="20"/>
                              </w:rPr>
                              <w:t>τις</w:t>
                            </w:r>
                            <w:r w:rsidR="0030763A" w:rsidRPr="001631BD">
                              <w:rPr>
                                <w:rFonts w:ascii="Aptos" w:hAnsi="Aptos" w:cs="Segoe UI"/>
                                <w:b/>
                                <w:bCs/>
                                <w:sz w:val="20"/>
                                <w:szCs w:val="20"/>
                              </w:rPr>
                              <w:t xml:space="preserve"> </w:t>
                            </w:r>
                            <w:r w:rsidR="006B4005" w:rsidRPr="001631BD">
                              <w:rPr>
                                <w:rFonts w:ascii="Aptos" w:hAnsi="Aptos" w:cs="Segoe UI"/>
                                <w:b/>
                                <w:bCs/>
                                <w:sz w:val="20"/>
                                <w:szCs w:val="20"/>
                              </w:rPr>
                              <w:t>4</w:t>
                            </w:r>
                            <w:r w:rsidR="001631BD" w:rsidRPr="001631BD">
                              <w:rPr>
                                <w:rFonts w:ascii="Aptos" w:hAnsi="Aptos" w:cs="Segoe UI"/>
                                <w:b/>
                                <w:bCs/>
                                <w:sz w:val="20"/>
                                <w:szCs w:val="20"/>
                              </w:rPr>
                              <w:t>3</w:t>
                            </w:r>
                            <w:r w:rsidR="007755CF" w:rsidRPr="001631BD">
                              <w:rPr>
                                <w:rFonts w:ascii="Aptos" w:hAnsi="Aptos" w:cs="Segoe UI"/>
                                <w:b/>
                                <w:bCs/>
                                <w:sz w:val="20"/>
                                <w:szCs w:val="20"/>
                              </w:rPr>
                              <w:t xml:space="preserve"> </w:t>
                            </w:r>
                            <w:r w:rsidR="0030763A" w:rsidRPr="001631BD">
                              <w:rPr>
                                <w:rFonts w:ascii="Aptos" w:hAnsi="Aptos" w:cs="Segoe UI"/>
                                <w:b/>
                                <w:bCs/>
                                <w:sz w:val="20"/>
                                <w:szCs w:val="20"/>
                              </w:rPr>
                              <w:t>μ.β.</w:t>
                            </w:r>
                            <w:r w:rsidR="0030763A" w:rsidRPr="001631BD">
                              <w:rPr>
                                <w:rFonts w:ascii="Aptos" w:hAnsi="Aptos" w:cs="Segoe UI"/>
                                <w:sz w:val="20"/>
                                <w:szCs w:val="20"/>
                              </w:rPr>
                              <w:t xml:space="preserve"> </w:t>
                            </w:r>
                            <w:r w:rsidR="0030763A" w:rsidRPr="005B2919">
                              <w:rPr>
                                <w:rFonts w:ascii="Aptos" w:hAnsi="Aptos" w:cs="Segoe UI"/>
                                <w:b/>
                                <w:bCs/>
                                <w:sz w:val="20"/>
                                <w:szCs w:val="20"/>
                              </w:rPr>
                              <w:t xml:space="preserve">το </w:t>
                            </w:r>
                            <w:r w:rsidR="006B4005" w:rsidRPr="005B2919">
                              <w:rPr>
                                <w:rFonts w:ascii="Aptos" w:hAnsi="Aptos" w:cs="Segoe UI"/>
                                <w:b/>
                                <w:bCs/>
                                <w:sz w:val="20"/>
                                <w:szCs w:val="20"/>
                              </w:rPr>
                              <w:t xml:space="preserve">Α’ </w:t>
                            </w:r>
                            <w:r w:rsidR="001631BD" w:rsidRPr="005B2919">
                              <w:rPr>
                                <w:rFonts w:ascii="Aptos" w:hAnsi="Aptos" w:cs="Segoe UI"/>
                                <w:b/>
                                <w:bCs/>
                                <w:sz w:val="20"/>
                                <w:szCs w:val="20"/>
                              </w:rPr>
                              <w:t xml:space="preserve">εξάμηνο </w:t>
                            </w:r>
                            <w:r w:rsidR="006B4005" w:rsidRPr="005B2919">
                              <w:rPr>
                                <w:rFonts w:ascii="Aptos" w:hAnsi="Aptos" w:cs="Segoe UI"/>
                                <w:b/>
                                <w:bCs/>
                                <w:sz w:val="20"/>
                                <w:szCs w:val="20"/>
                              </w:rPr>
                              <w:t>2025</w:t>
                            </w:r>
                            <w:r w:rsidR="006B4005" w:rsidRPr="001631BD">
                              <w:rPr>
                                <w:rFonts w:ascii="Aptos" w:hAnsi="Aptos" w:cs="Segoe UI"/>
                                <w:sz w:val="20"/>
                                <w:szCs w:val="20"/>
                              </w:rPr>
                              <w:t xml:space="preserve"> </w:t>
                            </w:r>
                            <w:r w:rsidR="0030763A" w:rsidRPr="001631BD">
                              <w:rPr>
                                <w:rFonts w:ascii="Aptos" w:hAnsi="Aptos" w:cs="Segoe UI"/>
                                <w:sz w:val="20"/>
                                <w:szCs w:val="20"/>
                              </w:rPr>
                              <w:t>(</w:t>
                            </w:r>
                            <w:r w:rsidR="00082ECC" w:rsidRPr="001631BD">
                              <w:rPr>
                                <w:rFonts w:ascii="Aptos" w:hAnsi="Aptos" w:cs="Segoe UI"/>
                                <w:sz w:val="20"/>
                                <w:szCs w:val="20"/>
                              </w:rPr>
                              <w:t>4</w:t>
                            </w:r>
                            <w:r w:rsidR="001631BD" w:rsidRPr="001631BD">
                              <w:rPr>
                                <w:rFonts w:ascii="Aptos" w:hAnsi="Aptos" w:cs="Segoe UI"/>
                                <w:sz w:val="20"/>
                                <w:szCs w:val="20"/>
                              </w:rPr>
                              <w:t>0</w:t>
                            </w:r>
                            <w:r w:rsidR="007755CF" w:rsidRPr="001631BD">
                              <w:rPr>
                                <w:rFonts w:ascii="Aptos" w:hAnsi="Aptos" w:cs="Segoe UI"/>
                                <w:sz w:val="20"/>
                                <w:szCs w:val="20"/>
                              </w:rPr>
                              <w:t xml:space="preserve"> </w:t>
                            </w:r>
                            <w:r w:rsidR="0030763A" w:rsidRPr="001631BD">
                              <w:rPr>
                                <w:rFonts w:ascii="Aptos" w:hAnsi="Aptos" w:cs="Segoe UI"/>
                                <w:sz w:val="20"/>
                                <w:szCs w:val="20"/>
                              </w:rPr>
                              <w:t xml:space="preserve">μ.β. το </w:t>
                            </w:r>
                            <w:r w:rsidR="001631BD" w:rsidRPr="001631BD">
                              <w:rPr>
                                <w:rFonts w:ascii="Aptos" w:hAnsi="Aptos" w:cs="Segoe UI"/>
                                <w:sz w:val="20"/>
                                <w:szCs w:val="20"/>
                              </w:rPr>
                              <w:t>Β</w:t>
                            </w:r>
                            <w:r w:rsidR="00082ECC" w:rsidRPr="001631BD">
                              <w:rPr>
                                <w:rFonts w:ascii="Aptos" w:hAnsi="Aptos" w:cs="Segoe UI"/>
                                <w:sz w:val="20"/>
                                <w:szCs w:val="20"/>
                              </w:rPr>
                              <w:t>’ τρίμηνο</w:t>
                            </w:r>
                            <w:r w:rsidR="0030763A" w:rsidRPr="001631BD">
                              <w:rPr>
                                <w:rFonts w:ascii="Aptos" w:hAnsi="Aptos" w:cs="Segoe UI"/>
                                <w:sz w:val="20"/>
                                <w:szCs w:val="20"/>
                              </w:rPr>
                              <w:t xml:space="preserve"> 202</w:t>
                            </w:r>
                            <w:r w:rsidR="001631BD" w:rsidRPr="001631BD">
                              <w:rPr>
                                <w:rFonts w:ascii="Aptos" w:hAnsi="Aptos" w:cs="Segoe UI"/>
                                <w:sz w:val="20"/>
                                <w:szCs w:val="20"/>
                              </w:rPr>
                              <w:t>5</w:t>
                            </w:r>
                            <w:r w:rsidR="0030763A" w:rsidRPr="001631BD">
                              <w:rPr>
                                <w:rFonts w:ascii="Aptos" w:hAnsi="Aptos" w:cs="Segoe UI"/>
                                <w:sz w:val="20"/>
                                <w:szCs w:val="20"/>
                              </w:rPr>
                              <w:t>)</w:t>
                            </w:r>
                            <w:r w:rsidR="005B7291" w:rsidRPr="001631BD">
                              <w:rPr>
                                <w:rFonts w:ascii="Aptos" w:hAnsi="Aptos" w:cs="Segoe UI"/>
                                <w:sz w:val="20"/>
                                <w:szCs w:val="20"/>
                              </w:rPr>
                              <w:t>,</w:t>
                            </w:r>
                            <w:r w:rsidR="0030763A" w:rsidRPr="001631BD">
                              <w:rPr>
                                <w:rFonts w:ascii="Aptos" w:hAnsi="Aptos" w:cs="Segoe UI"/>
                                <w:sz w:val="20"/>
                                <w:szCs w:val="20"/>
                              </w:rPr>
                              <w:t xml:space="preserve"> </w:t>
                            </w:r>
                            <w:r w:rsidR="001631BD" w:rsidRPr="001631BD">
                              <w:rPr>
                                <w:rFonts w:ascii="Aptos" w:hAnsi="Aptos" w:cs="Segoe UI"/>
                                <w:sz w:val="20"/>
                                <w:szCs w:val="20"/>
                              </w:rPr>
                              <w:t>επιβεβαιών</w:t>
                            </w:r>
                            <w:r w:rsidR="007B7464">
                              <w:rPr>
                                <w:rFonts w:ascii="Aptos" w:hAnsi="Aptos" w:cs="Segoe UI"/>
                                <w:sz w:val="20"/>
                                <w:szCs w:val="20"/>
                              </w:rPr>
                              <w:t xml:space="preserve">οντας </w:t>
                            </w:r>
                            <w:r w:rsidR="001631BD" w:rsidRPr="001631BD">
                              <w:rPr>
                                <w:rFonts w:ascii="Aptos" w:hAnsi="Aptos" w:cs="Segoe UI"/>
                                <w:sz w:val="20"/>
                                <w:szCs w:val="20"/>
                              </w:rPr>
                              <w:t xml:space="preserve">τη στρατηγική μας για σταδιακή ομαλοποίηση χωρίς διακυμάνσεις, </w:t>
                            </w:r>
                            <w:r w:rsidR="007B7464">
                              <w:rPr>
                                <w:rFonts w:ascii="Aptos" w:hAnsi="Aptos" w:cs="Segoe UI"/>
                                <w:sz w:val="20"/>
                                <w:szCs w:val="20"/>
                              </w:rPr>
                              <w:t>ως αποτέλεσμα των</w:t>
                            </w:r>
                            <w:r w:rsidR="001631BD" w:rsidRPr="001631BD">
                              <w:rPr>
                                <w:rFonts w:ascii="Aptos" w:hAnsi="Aptos" w:cs="Segoe UI"/>
                                <w:sz w:val="20"/>
                                <w:szCs w:val="20"/>
                              </w:rPr>
                              <w:t xml:space="preserve"> ευνοϊκ</w:t>
                            </w:r>
                            <w:r w:rsidR="007B7464">
                              <w:rPr>
                                <w:rFonts w:ascii="Aptos" w:hAnsi="Aptos" w:cs="Segoe UI"/>
                                <w:sz w:val="20"/>
                                <w:szCs w:val="20"/>
                              </w:rPr>
                              <w:t>ών</w:t>
                            </w:r>
                            <w:r w:rsidR="001631BD" w:rsidRPr="001631BD">
                              <w:rPr>
                                <w:rFonts w:ascii="Aptos" w:hAnsi="Aptos" w:cs="Segoe UI"/>
                                <w:sz w:val="20"/>
                                <w:szCs w:val="20"/>
                              </w:rPr>
                              <w:t xml:space="preserve"> </w:t>
                            </w:r>
                            <w:r w:rsidR="00A835FB" w:rsidRPr="001631BD">
                              <w:rPr>
                                <w:rFonts w:ascii="Aptos" w:hAnsi="Aptos" w:cs="Segoe UI"/>
                                <w:sz w:val="20"/>
                                <w:szCs w:val="20"/>
                              </w:rPr>
                              <w:t>τάσε</w:t>
                            </w:r>
                            <w:r w:rsidR="007B7464">
                              <w:rPr>
                                <w:rFonts w:ascii="Aptos" w:hAnsi="Aptos" w:cs="Segoe UI"/>
                                <w:sz w:val="20"/>
                                <w:szCs w:val="20"/>
                              </w:rPr>
                              <w:t>ων</w:t>
                            </w:r>
                            <w:r w:rsidR="00A835FB" w:rsidRPr="001631BD">
                              <w:rPr>
                                <w:rFonts w:ascii="Aptos" w:hAnsi="Aptos" w:cs="Segoe UI"/>
                                <w:sz w:val="20"/>
                                <w:szCs w:val="20"/>
                              </w:rPr>
                              <w:t xml:space="preserve"> στην ποιότητα του δανειακού </w:t>
                            </w:r>
                            <w:r w:rsidR="00B51A48" w:rsidRPr="001631BD">
                              <w:rPr>
                                <w:rFonts w:ascii="Aptos" w:hAnsi="Aptos" w:cs="Segoe UI"/>
                                <w:sz w:val="20"/>
                                <w:szCs w:val="20"/>
                              </w:rPr>
                              <w:t xml:space="preserve">μας </w:t>
                            </w:r>
                            <w:r w:rsidR="00A835FB" w:rsidRPr="001631BD">
                              <w:rPr>
                                <w:rFonts w:ascii="Aptos" w:hAnsi="Aptos" w:cs="Segoe UI"/>
                                <w:sz w:val="20"/>
                                <w:szCs w:val="20"/>
                              </w:rPr>
                              <w:t>χαρτοφυλακίου</w:t>
                            </w:r>
                            <w:r w:rsidR="005B7291" w:rsidRPr="001631BD">
                              <w:rPr>
                                <w:rFonts w:ascii="Aptos" w:hAnsi="Aptos" w:cs="Segoe UI"/>
                                <w:sz w:val="20"/>
                                <w:szCs w:val="20"/>
                              </w:rPr>
                              <w:t xml:space="preserve"> </w:t>
                            </w:r>
                            <w:r w:rsidR="001631BD">
                              <w:rPr>
                                <w:rFonts w:ascii="Aptos" w:hAnsi="Aptos" w:cs="Segoe UI"/>
                                <w:sz w:val="20"/>
                                <w:szCs w:val="20"/>
                              </w:rPr>
                              <w:t xml:space="preserve">και </w:t>
                            </w:r>
                            <w:r w:rsidR="001631BD" w:rsidRPr="001631BD">
                              <w:rPr>
                                <w:rFonts w:ascii="Aptos" w:hAnsi="Aptos" w:cs="Segoe UI"/>
                                <w:sz w:val="20"/>
                                <w:szCs w:val="20"/>
                              </w:rPr>
                              <w:t>τ</w:t>
                            </w:r>
                            <w:r w:rsidR="007B7464">
                              <w:rPr>
                                <w:rFonts w:ascii="Aptos" w:hAnsi="Aptos" w:cs="Segoe UI"/>
                                <w:sz w:val="20"/>
                                <w:szCs w:val="20"/>
                              </w:rPr>
                              <w:t>ων</w:t>
                            </w:r>
                            <w:r w:rsidR="001631BD" w:rsidRPr="001631BD">
                              <w:rPr>
                                <w:rFonts w:ascii="Aptos" w:hAnsi="Aptos" w:cs="Segoe UI"/>
                                <w:sz w:val="20"/>
                                <w:szCs w:val="20"/>
                              </w:rPr>
                              <w:t xml:space="preserve"> ποσοστ</w:t>
                            </w:r>
                            <w:r w:rsidR="007B7464">
                              <w:rPr>
                                <w:rFonts w:ascii="Aptos" w:hAnsi="Aptos" w:cs="Segoe UI"/>
                                <w:sz w:val="20"/>
                                <w:szCs w:val="20"/>
                              </w:rPr>
                              <w:t>ών</w:t>
                            </w:r>
                            <w:r w:rsidR="001631BD" w:rsidRPr="001631BD">
                              <w:rPr>
                                <w:rFonts w:ascii="Aptos" w:hAnsi="Aptos" w:cs="Segoe UI"/>
                                <w:sz w:val="20"/>
                                <w:szCs w:val="20"/>
                              </w:rPr>
                              <w:t xml:space="preserve"> κάλυψης από σωρευμένες προβλέψεις </w:t>
                            </w:r>
                            <w:r w:rsidR="007B7464">
                              <w:rPr>
                                <w:rFonts w:ascii="Aptos" w:hAnsi="Aptos" w:cs="Segoe UI"/>
                                <w:sz w:val="20"/>
                                <w:szCs w:val="20"/>
                              </w:rPr>
                              <w:t xml:space="preserve">που βρίσκονται στα υψηλότερα επίπεδα </w:t>
                            </w:r>
                            <w:r w:rsidR="001631BD" w:rsidRPr="001631BD">
                              <w:rPr>
                                <w:rFonts w:ascii="Aptos" w:hAnsi="Aptos" w:cs="Segoe UI"/>
                                <w:sz w:val="20"/>
                                <w:szCs w:val="20"/>
                              </w:rPr>
                              <w:t>σε όλα τα Στάδια δανείων</w:t>
                            </w:r>
                          </w:p>
                          <w:p w14:paraId="4035267D" w14:textId="28B8BEA9" w:rsidR="00F73467" w:rsidRPr="00ED5B9E" w:rsidRDefault="00F73467" w:rsidP="00C65A11">
                            <w:pPr>
                              <w:numPr>
                                <w:ilvl w:val="1"/>
                                <w:numId w:val="2"/>
                              </w:numPr>
                              <w:spacing w:before="80"/>
                              <w:ind w:left="714" w:hanging="357"/>
                              <w:rPr>
                                <w:rFonts w:ascii="Aptos" w:hAnsi="Aptos" w:cs="Segoe UI"/>
                                <w:sz w:val="20"/>
                                <w:szCs w:val="20"/>
                              </w:rPr>
                            </w:pPr>
                            <w:r w:rsidRPr="00ED5B9E">
                              <w:rPr>
                                <w:rFonts w:ascii="Aptos" w:hAnsi="Aptos" w:cs="Segoe UI"/>
                                <w:sz w:val="20"/>
                                <w:szCs w:val="20"/>
                              </w:rPr>
                              <w:t xml:space="preserve">Ο </w:t>
                            </w:r>
                            <w:r w:rsidRPr="00ED5B9E">
                              <w:rPr>
                                <w:rFonts w:ascii="Aptos" w:hAnsi="Aptos" w:cs="Segoe UI"/>
                                <w:b/>
                                <w:bCs/>
                                <w:sz w:val="20"/>
                                <w:szCs w:val="20"/>
                              </w:rPr>
                              <w:t xml:space="preserve">δείκτης απόδοσης </w:t>
                            </w:r>
                            <w:r w:rsidR="003D5AF6">
                              <w:rPr>
                                <w:rFonts w:ascii="Aptos" w:hAnsi="Aptos" w:cs="Segoe UI"/>
                                <w:b/>
                                <w:bCs/>
                                <w:sz w:val="20"/>
                                <w:szCs w:val="20"/>
                              </w:rPr>
                              <w:t xml:space="preserve">ενσώματων </w:t>
                            </w:r>
                            <w:r w:rsidR="002E20D4">
                              <w:rPr>
                                <w:rFonts w:ascii="Aptos" w:hAnsi="Aptos" w:cs="Segoe UI"/>
                                <w:b/>
                                <w:bCs/>
                                <w:sz w:val="20"/>
                                <w:szCs w:val="20"/>
                                <w:lang w:val="en-GB"/>
                              </w:rPr>
                              <w:t>I</w:t>
                            </w:r>
                            <w:r w:rsidRPr="00ED5B9E">
                              <w:rPr>
                                <w:rFonts w:ascii="Aptos" w:hAnsi="Aptos" w:cs="Segoe UI"/>
                                <w:b/>
                                <w:bCs/>
                                <w:sz w:val="20"/>
                                <w:szCs w:val="20"/>
                              </w:rPr>
                              <w:t xml:space="preserve">δίων </w:t>
                            </w:r>
                            <w:r w:rsidR="002E20D4">
                              <w:rPr>
                                <w:rFonts w:ascii="Aptos" w:hAnsi="Aptos" w:cs="Segoe UI"/>
                                <w:b/>
                                <w:bCs/>
                                <w:sz w:val="20"/>
                                <w:szCs w:val="20"/>
                                <w:lang w:val="en-GB"/>
                              </w:rPr>
                              <w:t>K</w:t>
                            </w:r>
                            <w:r w:rsidRPr="00ED5B9E">
                              <w:rPr>
                                <w:rFonts w:ascii="Aptos" w:hAnsi="Aptos" w:cs="Segoe UI"/>
                                <w:b/>
                                <w:bCs/>
                                <w:sz w:val="20"/>
                                <w:szCs w:val="20"/>
                              </w:rPr>
                              <w:t>εφαλαίων</w:t>
                            </w:r>
                            <w:r w:rsidRPr="00ED5B9E">
                              <w:rPr>
                                <w:rFonts w:ascii="Aptos" w:hAnsi="Aptos" w:cs="Segoe UI"/>
                                <w:sz w:val="20"/>
                                <w:szCs w:val="20"/>
                              </w:rPr>
                              <w:t xml:space="preserve"> </w:t>
                            </w:r>
                            <w:r w:rsidR="003D5AF6" w:rsidRPr="005B2919">
                              <w:rPr>
                                <w:rFonts w:ascii="Aptos" w:hAnsi="Aptos" w:cs="Segoe UI"/>
                                <w:b/>
                                <w:bCs/>
                                <w:sz w:val="20"/>
                                <w:szCs w:val="20"/>
                              </w:rPr>
                              <w:t>(</w:t>
                            </w:r>
                            <w:r w:rsidR="003D5AF6" w:rsidRPr="005B2919">
                              <w:rPr>
                                <w:rFonts w:ascii="Aptos" w:hAnsi="Aptos" w:cs="Segoe UI"/>
                                <w:b/>
                                <w:bCs/>
                                <w:sz w:val="20"/>
                                <w:szCs w:val="20"/>
                                <w:lang w:val="en-US"/>
                              </w:rPr>
                              <w:t>RoTE</w:t>
                            </w:r>
                            <w:r w:rsidR="003D5AF6" w:rsidRPr="005B2919">
                              <w:rPr>
                                <w:rFonts w:ascii="Aptos" w:hAnsi="Aptos" w:cs="Segoe UI"/>
                                <w:b/>
                                <w:bCs/>
                                <w:sz w:val="20"/>
                                <w:szCs w:val="20"/>
                              </w:rPr>
                              <w:t xml:space="preserve">) </w:t>
                            </w:r>
                            <w:r w:rsidRPr="005B2919">
                              <w:rPr>
                                <w:rFonts w:ascii="Aptos" w:hAnsi="Aptos" w:cs="Segoe UI"/>
                                <w:b/>
                                <w:bCs/>
                                <w:sz w:val="20"/>
                                <w:szCs w:val="20"/>
                              </w:rPr>
                              <w:t xml:space="preserve">διαμορφώθηκε </w:t>
                            </w:r>
                            <w:r w:rsidR="009C4CF9" w:rsidRPr="005B2919">
                              <w:rPr>
                                <w:rFonts w:ascii="Aptos" w:hAnsi="Aptos" w:cs="Segoe UI"/>
                                <w:b/>
                                <w:bCs/>
                                <w:sz w:val="20"/>
                                <w:szCs w:val="20"/>
                              </w:rPr>
                              <w:t>σε</w:t>
                            </w:r>
                            <w:r w:rsidRPr="005B2919">
                              <w:rPr>
                                <w:rFonts w:ascii="Aptos" w:hAnsi="Aptos" w:cs="Segoe UI"/>
                                <w:b/>
                                <w:bCs/>
                                <w:sz w:val="20"/>
                                <w:szCs w:val="20"/>
                              </w:rPr>
                              <w:t xml:space="preserve"> 1</w:t>
                            </w:r>
                            <w:r w:rsidR="00A17265" w:rsidRPr="005B2919">
                              <w:rPr>
                                <w:rFonts w:ascii="Aptos" w:hAnsi="Aptos" w:cs="Segoe UI"/>
                                <w:b/>
                                <w:bCs/>
                                <w:sz w:val="20"/>
                                <w:szCs w:val="20"/>
                              </w:rPr>
                              <w:t>7,5</w:t>
                            </w:r>
                            <w:r w:rsidRPr="005B2919">
                              <w:rPr>
                                <w:rFonts w:ascii="Aptos" w:hAnsi="Aptos" w:cs="Segoe UI"/>
                                <w:b/>
                                <w:bCs/>
                                <w:sz w:val="20"/>
                                <w:szCs w:val="20"/>
                              </w:rPr>
                              <w:t>%</w:t>
                            </w:r>
                            <w:r w:rsidR="004D08F6" w:rsidRPr="005B2919">
                              <w:rPr>
                                <w:rFonts w:ascii="Aptos" w:hAnsi="Aptos" w:cs="Segoe UI"/>
                                <w:b/>
                                <w:bCs/>
                                <w:sz w:val="20"/>
                                <w:szCs w:val="20"/>
                              </w:rPr>
                              <w:t xml:space="preserve"> σε δημοσιευμένη βάση</w:t>
                            </w:r>
                            <w:r w:rsidR="002C26A2" w:rsidRPr="005B2919">
                              <w:rPr>
                                <w:rFonts w:ascii="Aptos" w:hAnsi="Aptos" w:cs="Segoe UI"/>
                                <w:b/>
                                <w:bCs/>
                                <w:sz w:val="20"/>
                                <w:szCs w:val="20"/>
                              </w:rPr>
                              <w:t>,</w:t>
                            </w:r>
                            <w:r w:rsidR="00430DB2" w:rsidRPr="005B2919">
                              <w:rPr>
                                <w:rFonts w:ascii="Aptos" w:hAnsi="Aptos" w:cs="Segoe UI"/>
                                <w:b/>
                                <w:bCs/>
                                <w:sz w:val="20"/>
                                <w:szCs w:val="20"/>
                              </w:rPr>
                              <w:t xml:space="preserve"> </w:t>
                            </w:r>
                            <w:r w:rsidR="006B63C4" w:rsidRPr="005B2919">
                              <w:rPr>
                                <w:rFonts w:ascii="Aptos" w:hAnsi="Aptos" w:cs="Segoe UI"/>
                                <w:b/>
                                <w:bCs/>
                                <w:sz w:val="20"/>
                                <w:szCs w:val="20"/>
                              </w:rPr>
                              <w:t>ή 16,</w:t>
                            </w:r>
                            <w:r w:rsidR="008A7899" w:rsidRPr="005B2919">
                              <w:rPr>
                                <w:rFonts w:ascii="Aptos" w:hAnsi="Aptos" w:cs="Segoe UI"/>
                                <w:b/>
                                <w:bCs/>
                                <w:sz w:val="20"/>
                                <w:szCs w:val="20"/>
                              </w:rPr>
                              <w:t>3</w:t>
                            </w:r>
                            <w:r w:rsidR="006B63C4" w:rsidRPr="005B2919">
                              <w:rPr>
                                <w:rFonts w:ascii="Aptos" w:hAnsi="Aptos" w:cs="Segoe UI"/>
                                <w:b/>
                                <w:bCs/>
                                <w:sz w:val="20"/>
                                <w:szCs w:val="20"/>
                              </w:rPr>
                              <w:t>%</w:t>
                            </w:r>
                            <w:r w:rsidR="006B63C4">
                              <w:rPr>
                                <w:rFonts w:ascii="Aptos" w:hAnsi="Aptos" w:cs="Segoe UI"/>
                                <w:sz w:val="20"/>
                                <w:szCs w:val="20"/>
                              </w:rPr>
                              <w:t xml:space="preserve"> </w:t>
                            </w:r>
                            <w:r w:rsidR="006B63C4" w:rsidRPr="006B63C4">
                              <w:rPr>
                                <w:rFonts w:ascii="Aptos" w:hAnsi="Aptos" w:cs="Segoe UI"/>
                                <w:sz w:val="20"/>
                                <w:szCs w:val="20"/>
                              </w:rPr>
                              <w:t>ομαλοποιώντας για τ</w:t>
                            </w:r>
                            <w:r w:rsidR="00672E3D">
                              <w:rPr>
                                <w:rFonts w:ascii="Aptos" w:hAnsi="Aptos" w:cs="Segoe UI"/>
                                <w:sz w:val="20"/>
                                <w:szCs w:val="20"/>
                              </w:rPr>
                              <w:t>α</w:t>
                            </w:r>
                            <w:r w:rsidR="006B63C4" w:rsidRPr="006B63C4">
                              <w:rPr>
                                <w:rFonts w:ascii="Aptos" w:hAnsi="Aptos" w:cs="Segoe UI"/>
                                <w:sz w:val="20"/>
                                <w:szCs w:val="20"/>
                              </w:rPr>
                              <w:t xml:space="preserve"> υψηλά </w:t>
                            </w:r>
                            <w:r w:rsidR="001537C3" w:rsidRPr="006B63C4">
                              <w:rPr>
                                <w:rFonts w:ascii="Aptos" w:hAnsi="Aptos" w:cs="Segoe UI"/>
                                <w:sz w:val="20"/>
                                <w:szCs w:val="20"/>
                              </w:rPr>
                              <w:t xml:space="preserve">έσοδα </w:t>
                            </w:r>
                            <w:r w:rsidR="001537C3">
                              <w:rPr>
                                <w:rFonts w:ascii="Aptos" w:hAnsi="Aptos" w:cs="Segoe UI"/>
                                <w:sz w:val="20"/>
                                <w:szCs w:val="20"/>
                              </w:rPr>
                              <w:t xml:space="preserve">από </w:t>
                            </w:r>
                            <w:r w:rsidR="006B63C4" w:rsidRPr="006B63C4">
                              <w:rPr>
                                <w:rFonts w:ascii="Aptos" w:hAnsi="Aptos" w:cs="Segoe UI"/>
                                <w:sz w:val="20"/>
                                <w:szCs w:val="20"/>
                              </w:rPr>
                              <w:t>χρηματοοικονομικ</w:t>
                            </w:r>
                            <w:r w:rsidR="001537C3">
                              <w:rPr>
                                <w:rFonts w:ascii="Aptos" w:hAnsi="Aptos" w:cs="Segoe UI"/>
                                <w:sz w:val="20"/>
                                <w:szCs w:val="20"/>
                              </w:rPr>
                              <w:t xml:space="preserve">ές πράξεις στο </w:t>
                            </w:r>
                            <w:r w:rsidR="006B63C4" w:rsidRPr="006B63C4">
                              <w:rPr>
                                <w:rFonts w:ascii="Aptos" w:hAnsi="Aptos" w:cs="Segoe UI"/>
                                <w:sz w:val="20"/>
                                <w:szCs w:val="20"/>
                              </w:rPr>
                              <w:t xml:space="preserve">Α’ </w:t>
                            </w:r>
                            <w:r w:rsidR="00A17265" w:rsidRPr="00A17265">
                              <w:rPr>
                                <w:rFonts w:ascii="Aptos" w:hAnsi="Aptos" w:cs="Segoe UI"/>
                                <w:sz w:val="20"/>
                                <w:szCs w:val="20"/>
                              </w:rPr>
                              <w:t xml:space="preserve">εξάμηνο </w:t>
                            </w:r>
                            <w:r w:rsidR="006B63C4" w:rsidRPr="006B63C4">
                              <w:rPr>
                                <w:rFonts w:ascii="Aptos" w:hAnsi="Aptos" w:cs="Segoe UI"/>
                                <w:sz w:val="20"/>
                                <w:szCs w:val="20"/>
                              </w:rPr>
                              <w:t xml:space="preserve">2025 </w:t>
                            </w:r>
                            <w:r w:rsidR="006B63C4">
                              <w:rPr>
                                <w:rFonts w:ascii="Aptos" w:hAnsi="Aptos" w:cs="Segoe UI"/>
                                <w:sz w:val="20"/>
                                <w:szCs w:val="20"/>
                              </w:rPr>
                              <w:t>(</w:t>
                            </w:r>
                            <w:r w:rsidRPr="00ED5B9E">
                              <w:rPr>
                                <w:rFonts w:ascii="Aptos" w:hAnsi="Aptos" w:cs="Segoe UI"/>
                                <w:sz w:val="20"/>
                                <w:szCs w:val="20"/>
                              </w:rPr>
                              <w:t xml:space="preserve">χωρίς </w:t>
                            </w:r>
                            <w:r w:rsidR="00F37CB5" w:rsidRPr="00ED5B9E">
                              <w:rPr>
                                <w:rFonts w:ascii="Aptos" w:hAnsi="Aptos" w:cs="Segoe UI"/>
                                <w:sz w:val="20"/>
                                <w:szCs w:val="20"/>
                              </w:rPr>
                              <w:t>αναπροσαρμο</w:t>
                            </w:r>
                            <w:r w:rsidR="00F37CB5">
                              <w:rPr>
                                <w:rFonts w:ascii="Aptos" w:hAnsi="Aptos" w:cs="Segoe UI"/>
                                <w:sz w:val="20"/>
                                <w:szCs w:val="20"/>
                              </w:rPr>
                              <w:t>γή επί του</w:t>
                            </w:r>
                            <w:r w:rsidRPr="00ED5B9E">
                              <w:rPr>
                                <w:rFonts w:ascii="Aptos" w:hAnsi="Aptos" w:cs="Segoe UI"/>
                                <w:sz w:val="20"/>
                                <w:szCs w:val="20"/>
                              </w:rPr>
                              <w:t xml:space="preserve"> υπερβάλλον</w:t>
                            </w:r>
                            <w:r w:rsidR="00F37CB5">
                              <w:rPr>
                                <w:rFonts w:ascii="Aptos" w:hAnsi="Aptos" w:cs="Segoe UI"/>
                                <w:sz w:val="20"/>
                                <w:szCs w:val="20"/>
                              </w:rPr>
                              <w:t>τος</w:t>
                            </w:r>
                            <w:r w:rsidRPr="00ED5B9E">
                              <w:rPr>
                                <w:rFonts w:ascii="Aptos" w:hAnsi="Aptos" w:cs="Segoe UI"/>
                                <w:sz w:val="20"/>
                                <w:szCs w:val="20"/>
                              </w:rPr>
                              <w:t xml:space="preserve"> </w:t>
                            </w:r>
                            <w:r w:rsidR="00F37CB5" w:rsidRPr="00ED5B9E">
                              <w:rPr>
                                <w:rFonts w:ascii="Aptos" w:hAnsi="Aptos" w:cs="Segoe UI"/>
                                <w:sz w:val="20"/>
                                <w:szCs w:val="20"/>
                              </w:rPr>
                              <w:t>κεφαλαίο</w:t>
                            </w:r>
                            <w:r w:rsidR="00F37CB5">
                              <w:rPr>
                                <w:rFonts w:ascii="Aptos" w:hAnsi="Aptos" w:cs="Segoe UI"/>
                                <w:sz w:val="20"/>
                                <w:szCs w:val="20"/>
                              </w:rPr>
                              <w:t>υ</w:t>
                            </w:r>
                            <w:r w:rsidRPr="00ED5B9E">
                              <w:rPr>
                                <w:rFonts w:ascii="Aptos" w:hAnsi="Aptos" w:cs="Segoe UI"/>
                                <w:sz w:val="20"/>
                                <w:szCs w:val="20"/>
                              </w:rPr>
                              <w:t xml:space="preserve"> CET1</w:t>
                            </w:r>
                            <w:r w:rsidR="006B63C4">
                              <w:rPr>
                                <w:rFonts w:ascii="Aptos" w:hAnsi="Aptos" w:cs="Segoe UI"/>
                                <w:sz w:val="20"/>
                                <w:szCs w:val="20"/>
                              </w:rPr>
                              <w:t xml:space="preserve">), </w:t>
                            </w:r>
                            <w:r w:rsidR="002A5DAD" w:rsidRPr="002A5DAD">
                              <w:rPr>
                                <w:rFonts w:ascii="Aptos" w:hAnsi="Aptos" w:cs="Segoe UI"/>
                                <w:sz w:val="20"/>
                                <w:szCs w:val="20"/>
                              </w:rPr>
                              <w:t>υπερβαίνοντας κατά πολύ τον στόχο &gt;1</w:t>
                            </w:r>
                            <w:r w:rsidR="002A5DAD">
                              <w:rPr>
                                <w:rFonts w:ascii="Aptos" w:hAnsi="Aptos" w:cs="Segoe UI"/>
                                <w:sz w:val="20"/>
                                <w:szCs w:val="20"/>
                              </w:rPr>
                              <w:t>3</w:t>
                            </w:r>
                            <w:r w:rsidR="002A5DAD" w:rsidRPr="002A5DAD">
                              <w:rPr>
                                <w:rFonts w:ascii="Aptos" w:hAnsi="Aptos" w:cs="Segoe UI"/>
                                <w:sz w:val="20"/>
                                <w:szCs w:val="20"/>
                              </w:rPr>
                              <w:t xml:space="preserve">% που </w:t>
                            </w:r>
                            <w:r w:rsidR="00AC6142">
                              <w:rPr>
                                <w:rFonts w:ascii="Aptos" w:hAnsi="Aptos" w:cs="Segoe UI"/>
                                <w:sz w:val="20"/>
                                <w:szCs w:val="20"/>
                              </w:rPr>
                              <w:t>είχαμε</w:t>
                            </w:r>
                            <w:r w:rsidR="002A5DAD">
                              <w:rPr>
                                <w:rFonts w:ascii="Aptos" w:hAnsi="Aptos" w:cs="Segoe UI"/>
                                <w:sz w:val="20"/>
                                <w:szCs w:val="20"/>
                              </w:rPr>
                              <w:t xml:space="preserve"> </w:t>
                            </w:r>
                            <w:r w:rsidR="002A5DAD" w:rsidRPr="002A5DAD">
                              <w:rPr>
                                <w:rFonts w:ascii="Aptos" w:hAnsi="Aptos" w:cs="Segoe UI"/>
                                <w:sz w:val="20"/>
                                <w:szCs w:val="20"/>
                              </w:rPr>
                              <w:t>θέσει</w:t>
                            </w:r>
                            <w:r w:rsidR="002A5DAD">
                              <w:rPr>
                                <w:rFonts w:ascii="Aptos" w:hAnsi="Aptos" w:cs="Segoe UI"/>
                                <w:sz w:val="20"/>
                                <w:szCs w:val="20"/>
                              </w:rPr>
                              <w:t xml:space="preserve"> για το 2025</w:t>
                            </w:r>
                            <w:r w:rsidR="00A17265">
                              <w:rPr>
                                <w:rFonts w:ascii="Aptos" w:hAnsi="Aptos" w:cs="Segoe UI"/>
                                <w:sz w:val="20"/>
                                <w:szCs w:val="20"/>
                              </w:rPr>
                              <w:t>,</w:t>
                            </w:r>
                            <w:r w:rsidR="00C728BA" w:rsidRPr="00C728BA">
                              <w:rPr>
                                <w:rFonts w:ascii="Aptos" w:hAnsi="Aptos" w:cs="Segoe UI"/>
                                <w:sz w:val="20"/>
                                <w:szCs w:val="20"/>
                              </w:rPr>
                              <w:t xml:space="preserve"> </w:t>
                            </w:r>
                            <w:r w:rsidR="00580920">
                              <w:rPr>
                                <w:rFonts w:ascii="Aptos" w:hAnsi="Aptos" w:cs="Segoe UI"/>
                                <w:sz w:val="20"/>
                                <w:szCs w:val="20"/>
                              </w:rPr>
                              <w:t>ο οποίος αναθεωρήθηκε σε &gt;15%</w:t>
                            </w:r>
                            <w:r w:rsidR="00A17265">
                              <w:rPr>
                                <w:rFonts w:ascii="Aptos" w:hAnsi="Aptos" w:cs="Segoe UI"/>
                                <w:sz w:val="20"/>
                                <w:szCs w:val="20"/>
                              </w:rPr>
                              <w:t xml:space="preserve"> </w:t>
                            </w:r>
                          </w:p>
                          <w:p w14:paraId="180C27ED" w14:textId="77777777" w:rsidR="00B625C5" w:rsidRPr="00AB3E50" w:rsidRDefault="00B625C5" w:rsidP="00F023DB">
                            <w:pPr>
                              <w:spacing w:before="120"/>
                              <w:ind w:left="720"/>
                              <w:rPr>
                                <w:rFonts w:ascii="Aptos" w:hAnsi="Aptos" w:cs="Segoe UI"/>
                                <w:sz w:val="20"/>
                                <w:szCs w:val="20"/>
                              </w:rPr>
                            </w:pPr>
                          </w:p>
                          <w:p w14:paraId="3617F6C9" w14:textId="491533C2" w:rsidR="00C03509" w:rsidRPr="00ED5B9E" w:rsidRDefault="008B185A"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Ισχυρός </w:t>
                            </w:r>
                            <w:r w:rsidR="00EB6686">
                              <w:rPr>
                                <w:rFonts w:ascii="Aptos" w:hAnsi="Aptos" w:cs="Segoe UI"/>
                                <w:b/>
                                <w:color w:val="007B85"/>
                                <w:sz w:val="20"/>
                                <w:szCs w:val="20"/>
                              </w:rPr>
                              <w:t>Ισολογισμός</w:t>
                            </w:r>
                            <w:r w:rsidR="004C5363">
                              <w:rPr>
                                <w:rFonts w:ascii="Aptos" w:hAnsi="Aptos" w:cs="Segoe UI"/>
                                <w:b/>
                                <w:color w:val="007B85"/>
                                <w:sz w:val="20"/>
                                <w:szCs w:val="20"/>
                              </w:rPr>
                              <w:t>,</w:t>
                            </w:r>
                            <w:r w:rsidR="00EB6686">
                              <w:rPr>
                                <w:rFonts w:ascii="Aptos" w:hAnsi="Aptos" w:cs="Segoe UI"/>
                                <w:b/>
                                <w:color w:val="007B85"/>
                                <w:sz w:val="20"/>
                                <w:szCs w:val="20"/>
                              </w:rPr>
                              <w:t xml:space="preserve"> με </w:t>
                            </w:r>
                            <w:r w:rsidR="003D7DE1" w:rsidRPr="003D7DE1">
                              <w:rPr>
                                <w:rFonts w:ascii="Aptos" w:hAnsi="Aptos" w:cs="Segoe UI"/>
                                <w:b/>
                                <w:color w:val="007B85"/>
                                <w:sz w:val="20"/>
                                <w:szCs w:val="20"/>
                              </w:rPr>
                              <w:t>υψηλή ρευστότητα</w:t>
                            </w:r>
                            <w:r w:rsidR="00EB6686">
                              <w:rPr>
                                <w:rFonts w:ascii="Aptos" w:hAnsi="Aptos" w:cs="Segoe UI"/>
                                <w:b/>
                                <w:color w:val="007B85"/>
                                <w:sz w:val="20"/>
                                <w:szCs w:val="20"/>
                              </w:rPr>
                              <w:t xml:space="preserve"> και κεφαλαιακά αποθέματα,</w:t>
                            </w:r>
                            <w:r w:rsidR="00EB6686" w:rsidRPr="00EB6686">
                              <w:rPr>
                                <w:rFonts w:ascii="Aptos" w:hAnsi="Aptos" w:cs="Segoe UI"/>
                                <w:b/>
                                <w:color w:val="007B85"/>
                                <w:sz w:val="20"/>
                                <w:szCs w:val="20"/>
                              </w:rPr>
                              <w:t xml:space="preserve"> </w:t>
                            </w:r>
                            <w:r w:rsidRPr="008B185A">
                              <w:rPr>
                                <w:rFonts w:ascii="Aptos" w:hAnsi="Aptos" w:cs="Segoe UI"/>
                                <w:b/>
                                <w:color w:val="007B85"/>
                                <w:sz w:val="20"/>
                                <w:szCs w:val="20"/>
                              </w:rPr>
                              <w:t xml:space="preserve">παρέχει στρατηγική ευελιξία </w:t>
                            </w:r>
                          </w:p>
                          <w:p w14:paraId="5FF8C109" w14:textId="240E364F" w:rsidR="00E00F16" w:rsidRPr="00F12C91" w:rsidRDefault="009C41FE" w:rsidP="00C65A11">
                            <w:pPr>
                              <w:numPr>
                                <w:ilvl w:val="1"/>
                                <w:numId w:val="2"/>
                              </w:numPr>
                              <w:spacing w:before="80"/>
                              <w:ind w:left="714" w:hanging="357"/>
                              <w:rPr>
                                <w:rFonts w:ascii="Aptos" w:hAnsi="Aptos" w:cs="Segoe UI"/>
                                <w:sz w:val="20"/>
                                <w:szCs w:val="20"/>
                              </w:rPr>
                            </w:pPr>
                            <w:r>
                              <w:rPr>
                                <w:rFonts w:ascii="Aptos" w:hAnsi="Aptos" w:cs="Segoe UI"/>
                                <w:b/>
                                <w:bCs/>
                                <w:sz w:val="20"/>
                                <w:szCs w:val="20"/>
                              </w:rPr>
                              <w:t>Η ι</w:t>
                            </w:r>
                            <w:r w:rsidR="003D5AF6" w:rsidRPr="003D5AF6">
                              <w:rPr>
                                <w:rFonts w:ascii="Aptos" w:hAnsi="Aptos" w:cs="Segoe UI"/>
                                <w:b/>
                                <w:bCs/>
                                <w:sz w:val="20"/>
                                <w:szCs w:val="20"/>
                              </w:rPr>
                              <w:t>σχυρή α</w:t>
                            </w:r>
                            <w:r w:rsidR="00E00F16" w:rsidRPr="003D5AF6">
                              <w:rPr>
                                <w:rFonts w:ascii="Aptos" w:hAnsi="Aptos" w:cs="Segoe UI"/>
                                <w:b/>
                                <w:bCs/>
                                <w:sz w:val="20"/>
                                <w:szCs w:val="20"/>
                              </w:rPr>
                              <w:t>ύξηση των εξυπηρετούμενων δανείων κατά +12%</w:t>
                            </w:r>
                            <w:r w:rsidR="00F440E8">
                              <w:rPr>
                                <w:rFonts w:ascii="Aptos" w:hAnsi="Aptos" w:cs="Segoe UI"/>
                                <w:b/>
                                <w:bCs/>
                                <w:sz w:val="20"/>
                                <w:szCs w:val="20"/>
                                <w:vertAlign w:val="superscript"/>
                              </w:rPr>
                              <w:t>2</w:t>
                            </w:r>
                            <w:r w:rsidR="00E00F16" w:rsidRPr="003D5AF6">
                              <w:rPr>
                                <w:rFonts w:ascii="Aptos" w:hAnsi="Aptos" w:cs="Segoe UI"/>
                                <w:b/>
                                <w:bCs/>
                                <w:sz w:val="20"/>
                                <w:szCs w:val="20"/>
                              </w:rPr>
                              <w:t xml:space="preserve"> </w:t>
                            </w:r>
                            <w:r w:rsidR="003D5AF6">
                              <w:rPr>
                                <w:rFonts w:ascii="Aptos" w:hAnsi="Aptos" w:cs="Segoe UI"/>
                                <w:b/>
                                <w:bCs/>
                                <w:sz w:val="20"/>
                                <w:szCs w:val="20"/>
                              </w:rPr>
                              <w:t>ετησίως</w:t>
                            </w:r>
                            <w:r w:rsidR="00E00F16" w:rsidRPr="00E00F16">
                              <w:rPr>
                                <w:rFonts w:ascii="Aptos" w:hAnsi="Aptos" w:cs="Segoe UI"/>
                                <w:sz w:val="20"/>
                                <w:szCs w:val="20"/>
                              </w:rPr>
                              <w:t xml:space="preserve"> </w:t>
                            </w:r>
                            <w:r w:rsidRPr="003D5AF6">
                              <w:rPr>
                                <w:rFonts w:ascii="Aptos" w:hAnsi="Aptos" w:cs="Segoe UI"/>
                                <w:b/>
                                <w:bCs/>
                                <w:sz w:val="20"/>
                                <w:szCs w:val="20"/>
                              </w:rPr>
                              <w:t xml:space="preserve">το Α’ εξάμηνο 2025 </w:t>
                            </w:r>
                            <w:r w:rsidR="00E00F16" w:rsidRPr="00E00F16">
                              <w:rPr>
                                <w:rFonts w:ascii="Aptos" w:hAnsi="Aptos" w:cs="Segoe UI"/>
                                <w:sz w:val="20"/>
                                <w:szCs w:val="20"/>
                              </w:rPr>
                              <w:t>ή €1,5 δισ.</w:t>
                            </w:r>
                            <w:r w:rsidR="007C4822" w:rsidRPr="00F440E8">
                              <w:rPr>
                                <w:rFonts w:ascii="Aptos" w:hAnsi="Aptos" w:cs="Segoe UI"/>
                                <w:sz w:val="20"/>
                                <w:szCs w:val="20"/>
                                <w:vertAlign w:val="superscript"/>
                              </w:rPr>
                              <w:t>2</w:t>
                            </w:r>
                            <w:r w:rsidR="00E00F16" w:rsidRPr="00E00F16">
                              <w:rPr>
                                <w:rFonts w:ascii="Aptos" w:hAnsi="Aptos" w:cs="Segoe UI"/>
                                <w:sz w:val="20"/>
                                <w:szCs w:val="20"/>
                              </w:rPr>
                              <w:t xml:space="preserve"> </w:t>
                            </w:r>
                            <w:r w:rsidR="003D5AF6">
                              <w:rPr>
                                <w:rFonts w:ascii="Aptos" w:hAnsi="Aptos" w:cs="Segoe UI"/>
                                <w:sz w:val="20"/>
                                <w:szCs w:val="20"/>
                              </w:rPr>
                              <w:t>από την αρχή του έτους</w:t>
                            </w:r>
                            <w:r w:rsidR="00E00F16" w:rsidRPr="00E00F16">
                              <w:rPr>
                                <w:rFonts w:ascii="Aptos" w:hAnsi="Aptos" w:cs="Segoe UI"/>
                                <w:sz w:val="20"/>
                                <w:szCs w:val="20"/>
                              </w:rPr>
                              <w:t xml:space="preserve"> (€1,2 δισ.</w:t>
                            </w:r>
                            <w:r w:rsidR="007C4822" w:rsidRPr="007C4822">
                              <w:rPr>
                                <w:rFonts w:ascii="Aptos" w:hAnsi="Aptos" w:cs="Segoe UI"/>
                                <w:sz w:val="20"/>
                                <w:szCs w:val="20"/>
                                <w:vertAlign w:val="superscript"/>
                              </w:rPr>
                              <w:t>2</w:t>
                            </w:r>
                            <w:r w:rsidR="00E00F16" w:rsidRPr="00E00F16">
                              <w:rPr>
                                <w:rFonts w:ascii="Aptos" w:hAnsi="Aptos" w:cs="Segoe UI"/>
                                <w:sz w:val="20"/>
                                <w:szCs w:val="20"/>
                              </w:rPr>
                              <w:t xml:space="preserve"> στο </w:t>
                            </w:r>
                            <w:r w:rsidR="003D5AF6">
                              <w:rPr>
                                <w:rFonts w:ascii="Aptos" w:hAnsi="Aptos" w:cs="Segoe UI"/>
                                <w:sz w:val="20"/>
                                <w:szCs w:val="20"/>
                              </w:rPr>
                              <w:t>Β’</w:t>
                            </w:r>
                            <w:r w:rsidR="00E00F16" w:rsidRPr="00E00F16">
                              <w:rPr>
                                <w:rFonts w:ascii="Aptos" w:hAnsi="Aptos" w:cs="Segoe UI"/>
                                <w:sz w:val="20"/>
                                <w:szCs w:val="20"/>
                              </w:rPr>
                              <w:t xml:space="preserve"> τρίμηνο </w:t>
                            </w:r>
                            <w:r w:rsidR="003D5AF6">
                              <w:rPr>
                                <w:rFonts w:ascii="Aptos" w:hAnsi="Aptos" w:cs="Segoe UI"/>
                                <w:sz w:val="20"/>
                                <w:szCs w:val="20"/>
                              </w:rPr>
                              <w:t>20</w:t>
                            </w:r>
                            <w:r w:rsidR="00E00F16" w:rsidRPr="00E00F16">
                              <w:rPr>
                                <w:rFonts w:ascii="Aptos" w:hAnsi="Aptos" w:cs="Segoe UI"/>
                                <w:sz w:val="20"/>
                                <w:szCs w:val="20"/>
                              </w:rPr>
                              <w:t>25)</w:t>
                            </w:r>
                            <w:r w:rsidR="00C86DC0">
                              <w:rPr>
                                <w:rFonts w:ascii="Aptos" w:hAnsi="Aptos" w:cs="Segoe UI"/>
                                <w:sz w:val="20"/>
                                <w:szCs w:val="20"/>
                              </w:rPr>
                              <w:t>,</w:t>
                            </w:r>
                            <w:r w:rsidR="00E00F16" w:rsidRPr="00E00F16">
                              <w:rPr>
                                <w:rFonts w:ascii="Aptos" w:hAnsi="Aptos" w:cs="Segoe UI"/>
                                <w:sz w:val="20"/>
                                <w:szCs w:val="20"/>
                              </w:rPr>
                              <w:t xml:space="preserve"> συγκρίνεται ευνοϊκά με τον αναθεωρημένο στόχο </w:t>
                            </w:r>
                            <w:r w:rsidR="003D5AF6">
                              <w:rPr>
                                <w:rFonts w:ascii="Aptos" w:hAnsi="Aptos" w:cs="Segoe UI"/>
                                <w:sz w:val="20"/>
                                <w:szCs w:val="20"/>
                              </w:rPr>
                              <w:t xml:space="preserve">πιστωτικής επέκτασης </w:t>
                            </w:r>
                            <w:r w:rsidR="00E00F16" w:rsidRPr="00E00F16">
                              <w:rPr>
                                <w:rFonts w:ascii="Aptos" w:hAnsi="Aptos" w:cs="Segoe UI"/>
                                <w:sz w:val="20"/>
                                <w:szCs w:val="20"/>
                              </w:rPr>
                              <w:t xml:space="preserve">για το </w:t>
                            </w:r>
                            <w:r w:rsidR="003D5AF6">
                              <w:rPr>
                                <w:rFonts w:ascii="Aptos" w:hAnsi="Aptos" w:cs="Segoe UI"/>
                                <w:sz w:val="20"/>
                                <w:szCs w:val="20"/>
                              </w:rPr>
                              <w:t>20</w:t>
                            </w:r>
                            <w:r w:rsidR="00E00F16" w:rsidRPr="00E00F16">
                              <w:rPr>
                                <w:rFonts w:ascii="Aptos" w:hAnsi="Aptos" w:cs="Segoe UI"/>
                                <w:sz w:val="20"/>
                                <w:szCs w:val="20"/>
                              </w:rPr>
                              <w:t xml:space="preserve">25 </w:t>
                            </w:r>
                            <w:r w:rsidR="003D5AF6">
                              <w:rPr>
                                <w:rFonts w:ascii="Aptos" w:hAnsi="Aptos" w:cs="Segoe UI"/>
                                <w:sz w:val="20"/>
                                <w:szCs w:val="20"/>
                              </w:rPr>
                              <w:t>ύψους &gt;</w:t>
                            </w:r>
                            <w:r w:rsidR="00E00F16" w:rsidRPr="00E00F16">
                              <w:rPr>
                                <w:rFonts w:ascii="Aptos" w:hAnsi="Aptos" w:cs="Segoe UI"/>
                                <w:sz w:val="20"/>
                                <w:szCs w:val="20"/>
                              </w:rPr>
                              <w:t xml:space="preserve">€2,5 δισ. (από &gt;€2 δισ.), </w:t>
                            </w:r>
                            <w:r w:rsidR="00023CCC">
                              <w:rPr>
                                <w:rFonts w:ascii="Aptos" w:hAnsi="Aptos" w:cs="Segoe UI"/>
                                <w:sz w:val="20"/>
                                <w:szCs w:val="20"/>
                              </w:rPr>
                              <w:t xml:space="preserve">ο οποίος </w:t>
                            </w:r>
                            <w:r w:rsidR="00023CCC" w:rsidRPr="00E00F16">
                              <w:rPr>
                                <w:rFonts w:ascii="Aptos" w:hAnsi="Aptos" w:cs="Segoe UI"/>
                                <w:sz w:val="20"/>
                                <w:szCs w:val="20"/>
                              </w:rPr>
                              <w:t>συνυπολόγ</w:t>
                            </w:r>
                            <w:r w:rsidR="00023CCC">
                              <w:rPr>
                                <w:rFonts w:ascii="Aptos" w:hAnsi="Aptos" w:cs="Segoe UI"/>
                                <w:sz w:val="20"/>
                                <w:szCs w:val="20"/>
                              </w:rPr>
                              <w:t xml:space="preserve">ισε </w:t>
                            </w:r>
                            <w:r w:rsidR="00281D44">
                              <w:rPr>
                                <w:rFonts w:ascii="Aptos" w:hAnsi="Aptos" w:cs="Segoe UI"/>
                                <w:sz w:val="20"/>
                                <w:szCs w:val="20"/>
                              </w:rPr>
                              <w:t xml:space="preserve">τα </w:t>
                            </w:r>
                            <w:r w:rsidR="00281D44" w:rsidRPr="00281D44">
                              <w:rPr>
                                <w:rFonts w:ascii="Aptos" w:hAnsi="Aptos" w:cs="Segoe UI"/>
                                <w:sz w:val="20"/>
                                <w:szCs w:val="20"/>
                              </w:rPr>
                              <w:t xml:space="preserve">εγκεκριμένα </w:t>
                            </w:r>
                            <w:r w:rsidR="00281D44">
                              <w:rPr>
                                <w:rFonts w:ascii="Aptos" w:hAnsi="Aptos" w:cs="Segoe UI"/>
                                <w:sz w:val="20"/>
                                <w:szCs w:val="20"/>
                              </w:rPr>
                              <w:t xml:space="preserve">αλλά </w:t>
                            </w:r>
                            <w:r w:rsidR="00281D44" w:rsidRPr="00281D44">
                              <w:rPr>
                                <w:rFonts w:ascii="Aptos" w:hAnsi="Aptos" w:cs="Segoe UI"/>
                                <w:sz w:val="20"/>
                                <w:szCs w:val="20"/>
                              </w:rPr>
                              <w:t>μη εκταμιευμένα επιχειρηματικά δάνεια</w:t>
                            </w:r>
                            <w:r w:rsidR="00CE5CE4">
                              <w:rPr>
                                <w:rFonts w:ascii="Aptos" w:hAnsi="Aptos" w:cs="Segoe UI"/>
                                <w:sz w:val="20"/>
                                <w:szCs w:val="20"/>
                              </w:rPr>
                              <w:t>,</w:t>
                            </w:r>
                            <w:r w:rsidR="00281D44">
                              <w:rPr>
                                <w:rFonts w:ascii="Aptos" w:hAnsi="Aptos" w:cs="Segoe UI"/>
                                <w:sz w:val="20"/>
                                <w:szCs w:val="20"/>
                              </w:rPr>
                              <w:t xml:space="preserve"> καθώς</w:t>
                            </w:r>
                            <w:r w:rsidR="00E00F16" w:rsidRPr="00E00F16">
                              <w:rPr>
                                <w:rFonts w:ascii="Aptos" w:hAnsi="Aptos" w:cs="Segoe UI"/>
                                <w:sz w:val="20"/>
                                <w:szCs w:val="20"/>
                              </w:rPr>
                              <w:t xml:space="preserve"> και </w:t>
                            </w:r>
                            <w:r w:rsidR="00281D44">
                              <w:rPr>
                                <w:rFonts w:ascii="Aptos" w:hAnsi="Aptos" w:cs="Segoe UI"/>
                                <w:sz w:val="20"/>
                                <w:szCs w:val="20"/>
                              </w:rPr>
                              <w:t>τη</w:t>
                            </w:r>
                            <w:r w:rsidR="00037A0A">
                              <w:rPr>
                                <w:rFonts w:ascii="Aptos" w:hAnsi="Aptos" w:cs="Segoe UI"/>
                                <w:sz w:val="20"/>
                                <w:szCs w:val="20"/>
                              </w:rPr>
                              <w:t xml:space="preserve"> συνεχιζόμενη ενίσχυση </w:t>
                            </w:r>
                            <w:r w:rsidR="00281D44">
                              <w:rPr>
                                <w:rFonts w:ascii="Aptos" w:hAnsi="Aptos" w:cs="Segoe UI"/>
                                <w:sz w:val="20"/>
                                <w:szCs w:val="20"/>
                              </w:rPr>
                              <w:t>στα δάνεια Λ</w:t>
                            </w:r>
                            <w:r w:rsidR="00E00F16" w:rsidRPr="00E00F16">
                              <w:rPr>
                                <w:rFonts w:ascii="Aptos" w:hAnsi="Aptos" w:cs="Segoe UI"/>
                                <w:sz w:val="20"/>
                                <w:szCs w:val="20"/>
                              </w:rPr>
                              <w:t xml:space="preserve">ιανικής </w:t>
                            </w:r>
                            <w:r w:rsidR="00281D44">
                              <w:rPr>
                                <w:rFonts w:ascii="Aptos" w:hAnsi="Aptos" w:cs="Segoe UI"/>
                                <w:sz w:val="20"/>
                                <w:szCs w:val="20"/>
                              </w:rPr>
                              <w:t>Τραπεζικής</w:t>
                            </w:r>
                            <w:r w:rsidR="00E00F16" w:rsidRPr="00E00F16">
                              <w:rPr>
                                <w:rFonts w:ascii="Aptos" w:hAnsi="Aptos" w:cs="Segoe UI"/>
                                <w:sz w:val="20"/>
                                <w:szCs w:val="20"/>
                              </w:rPr>
                              <w:t xml:space="preserve">. Οι </w:t>
                            </w:r>
                            <w:r w:rsidR="00E00F16" w:rsidRPr="003D5AF6">
                              <w:rPr>
                                <w:rFonts w:ascii="Aptos" w:hAnsi="Aptos" w:cs="Segoe UI"/>
                                <w:b/>
                                <w:bCs/>
                                <w:sz w:val="20"/>
                                <w:szCs w:val="20"/>
                              </w:rPr>
                              <w:t xml:space="preserve">εκταμιεύσεις δανείων ανήλθαν σε €4,0 δισ. </w:t>
                            </w:r>
                            <w:r w:rsidR="003D5AF6" w:rsidRPr="003D5AF6">
                              <w:rPr>
                                <w:rFonts w:ascii="Aptos" w:hAnsi="Aptos" w:cs="Segoe UI"/>
                                <w:b/>
                                <w:bCs/>
                                <w:sz w:val="20"/>
                                <w:szCs w:val="20"/>
                              </w:rPr>
                              <w:t>το Α’ εξάμηνο 2025</w:t>
                            </w:r>
                            <w:r w:rsidR="003D5AF6" w:rsidRPr="003D5AF6">
                              <w:rPr>
                                <w:rFonts w:ascii="Aptos" w:hAnsi="Aptos" w:cs="Segoe UI"/>
                                <w:sz w:val="20"/>
                                <w:szCs w:val="20"/>
                              </w:rPr>
                              <w:t xml:space="preserve"> </w:t>
                            </w:r>
                            <w:r w:rsidR="00E00F16" w:rsidRPr="00E00F16">
                              <w:rPr>
                                <w:rFonts w:ascii="Aptos" w:hAnsi="Aptos" w:cs="Segoe UI"/>
                                <w:sz w:val="20"/>
                                <w:szCs w:val="20"/>
                              </w:rPr>
                              <w:t xml:space="preserve">(€2,4 δισ. το </w:t>
                            </w:r>
                            <w:r w:rsidR="003D5AF6">
                              <w:rPr>
                                <w:rFonts w:ascii="Aptos" w:hAnsi="Aptos" w:cs="Segoe UI"/>
                                <w:sz w:val="20"/>
                                <w:szCs w:val="20"/>
                              </w:rPr>
                              <w:t xml:space="preserve">Β’ </w:t>
                            </w:r>
                            <w:r w:rsidR="00E00F16" w:rsidRPr="00E00F16">
                              <w:rPr>
                                <w:rFonts w:ascii="Aptos" w:hAnsi="Aptos" w:cs="Segoe UI"/>
                                <w:sz w:val="20"/>
                                <w:szCs w:val="20"/>
                              </w:rPr>
                              <w:t xml:space="preserve">τρίμηνο </w:t>
                            </w:r>
                            <w:r w:rsidR="003D5AF6">
                              <w:rPr>
                                <w:rFonts w:ascii="Aptos" w:hAnsi="Aptos" w:cs="Segoe UI"/>
                                <w:sz w:val="20"/>
                                <w:szCs w:val="20"/>
                              </w:rPr>
                              <w:t>20</w:t>
                            </w:r>
                            <w:r w:rsidR="00E00F16" w:rsidRPr="00E00F16">
                              <w:rPr>
                                <w:rFonts w:ascii="Aptos" w:hAnsi="Aptos" w:cs="Segoe UI"/>
                                <w:sz w:val="20"/>
                                <w:szCs w:val="20"/>
                              </w:rPr>
                              <w:t>25)</w:t>
                            </w:r>
                            <w:r>
                              <w:rPr>
                                <w:rFonts w:ascii="Aptos" w:hAnsi="Aptos" w:cs="Segoe UI"/>
                                <w:sz w:val="20"/>
                                <w:szCs w:val="20"/>
                              </w:rPr>
                              <w:t xml:space="preserve"> </w:t>
                            </w:r>
                          </w:p>
                          <w:p w14:paraId="61A5B83D" w14:textId="0A41FDD0" w:rsidR="00993621" w:rsidRDefault="00A74CA7" w:rsidP="00C65A11">
                            <w:pPr>
                              <w:numPr>
                                <w:ilvl w:val="1"/>
                                <w:numId w:val="2"/>
                              </w:numPr>
                              <w:spacing w:before="80"/>
                              <w:ind w:left="714" w:hanging="357"/>
                              <w:rPr>
                                <w:rFonts w:ascii="Aptos" w:hAnsi="Aptos" w:cs="Segoe UI"/>
                                <w:sz w:val="20"/>
                                <w:szCs w:val="20"/>
                              </w:rPr>
                            </w:pPr>
                            <w:r w:rsidRPr="00993621">
                              <w:rPr>
                                <w:rFonts w:ascii="Aptos" w:hAnsi="Aptos" w:cs="Segoe UI"/>
                                <w:b/>
                                <w:bCs/>
                                <w:sz w:val="20"/>
                                <w:szCs w:val="20"/>
                              </w:rPr>
                              <w:t>Οι καταθέσεις ενισχύθηκαν κατά €1,2 δισ.</w:t>
                            </w:r>
                            <w:r w:rsidR="00116215" w:rsidRPr="00993621">
                              <w:rPr>
                                <w:rFonts w:ascii="Aptos" w:hAnsi="Aptos" w:cs="Segoe UI"/>
                                <w:b/>
                                <w:bCs/>
                                <w:sz w:val="20"/>
                                <w:szCs w:val="20"/>
                                <w:vertAlign w:val="superscript"/>
                              </w:rPr>
                              <w:t>5</w:t>
                            </w:r>
                            <w:r w:rsidRPr="00993621">
                              <w:rPr>
                                <w:rFonts w:ascii="Aptos" w:hAnsi="Aptos" w:cs="Segoe UI"/>
                                <w:b/>
                                <w:bCs/>
                                <w:sz w:val="20"/>
                                <w:szCs w:val="20"/>
                              </w:rPr>
                              <w:t xml:space="preserve"> σε ετήσια βάση</w:t>
                            </w:r>
                            <w:r w:rsidRPr="00993621">
                              <w:rPr>
                                <w:rFonts w:ascii="Aptos" w:hAnsi="Aptos" w:cs="Segoe UI"/>
                                <w:sz w:val="20"/>
                                <w:szCs w:val="20"/>
                              </w:rPr>
                              <w:t>, αντανακλώντας τη συνεχιζόμενη αύξηση των καταθέσεων ταμιευτηρίου</w:t>
                            </w:r>
                            <w:r w:rsidR="004D5626">
                              <w:rPr>
                                <w:rFonts w:ascii="Aptos" w:hAnsi="Aptos" w:cs="Segoe UI"/>
                                <w:sz w:val="20"/>
                                <w:szCs w:val="20"/>
                              </w:rPr>
                              <w:t>, καθώς</w:t>
                            </w:r>
                            <w:r w:rsidR="001B5B57" w:rsidRPr="001B5B57">
                              <w:rPr>
                                <w:rFonts w:ascii="Aptos" w:hAnsi="Aptos" w:cs="Segoe UI"/>
                                <w:sz w:val="20"/>
                                <w:szCs w:val="20"/>
                              </w:rPr>
                              <w:t xml:space="preserve"> </w:t>
                            </w:r>
                            <w:r w:rsidR="001B5B57">
                              <w:rPr>
                                <w:rFonts w:ascii="Aptos" w:hAnsi="Aptos" w:cs="Segoe UI"/>
                                <w:sz w:val="20"/>
                                <w:szCs w:val="20"/>
                              </w:rPr>
                              <w:t>και τη</w:t>
                            </w:r>
                            <w:r w:rsidR="00E54E41">
                              <w:rPr>
                                <w:rFonts w:ascii="Aptos" w:hAnsi="Aptos" w:cs="Segoe UI"/>
                                <w:sz w:val="20"/>
                                <w:szCs w:val="20"/>
                              </w:rPr>
                              <w:t xml:space="preserve">ν απουσία </w:t>
                            </w:r>
                            <w:r w:rsidR="001B5B57">
                              <w:rPr>
                                <w:rFonts w:ascii="Aptos" w:hAnsi="Aptos" w:cs="Segoe UI"/>
                                <w:sz w:val="20"/>
                                <w:szCs w:val="20"/>
                              </w:rPr>
                              <w:t>στο Β</w:t>
                            </w:r>
                            <w:r w:rsidR="001B5B57" w:rsidRPr="00993621">
                              <w:rPr>
                                <w:rFonts w:ascii="Aptos" w:hAnsi="Aptos" w:cs="Segoe UI"/>
                                <w:sz w:val="20"/>
                                <w:szCs w:val="20"/>
                              </w:rPr>
                              <w:t>’ τρίμηνο 2025</w:t>
                            </w:r>
                            <w:r w:rsidR="001B5B57">
                              <w:rPr>
                                <w:rFonts w:ascii="Aptos" w:hAnsi="Aptos" w:cs="Segoe UI"/>
                                <w:sz w:val="20"/>
                                <w:szCs w:val="20"/>
                              </w:rPr>
                              <w:t xml:space="preserve"> </w:t>
                            </w:r>
                            <w:r w:rsidR="000B3917">
                              <w:rPr>
                                <w:rFonts w:ascii="Aptos" w:hAnsi="Aptos" w:cs="Segoe UI"/>
                                <w:sz w:val="20"/>
                                <w:szCs w:val="20"/>
                              </w:rPr>
                              <w:t>της</w:t>
                            </w:r>
                            <w:r w:rsidR="004074F6">
                              <w:rPr>
                                <w:rFonts w:ascii="Aptos" w:hAnsi="Aptos" w:cs="Segoe UI"/>
                                <w:sz w:val="20"/>
                                <w:szCs w:val="20"/>
                              </w:rPr>
                              <w:t xml:space="preserve"> </w:t>
                            </w:r>
                            <w:r w:rsidR="001B5B57">
                              <w:rPr>
                                <w:rFonts w:ascii="Aptos" w:hAnsi="Aptos" w:cs="Segoe UI"/>
                                <w:sz w:val="20"/>
                                <w:szCs w:val="20"/>
                              </w:rPr>
                              <w:t>β</w:t>
                            </w:r>
                            <w:r w:rsidR="00357895" w:rsidRPr="00993621">
                              <w:rPr>
                                <w:rFonts w:ascii="Aptos" w:hAnsi="Aptos" w:cs="Segoe UI"/>
                                <w:sz w:val="20"/>
                                <w:szCs w:val="20"/>
                              </w:rPr>
                              <w:t>ελτιστοποίηση</w:t>
                            </w:r>
                            <w:r w:rsidR="001B5B57">
                              <w:rPr>
                                <w:rFonts w:ascii="Aptos" w:hAnsi="Aptos" w:cs="Segoe UI"/>
                                <w:sz w:val="20"/>
                                <w:szCs w:val="20"/>
                              </w:rPr>
                              <w:t>ς</w:t>
                            </w:r>
                            <w:r w:rsidR="00357895" w:rsidRPr="00993621">
                              <w:rPr>
                                <w:rFonts w:ascii="Aptos" w:hAnsi="Aptos" w:cs="Segoe UI"/>
                                <w:sz w:val="20"/>
                                <w:szCs w:val="20"/>
                              </w:rPr>
                              <w:t xml:space="preserve"> του Ισολογισμού των εταιρικών πελατών</w:t>
                            </w:r>
                            <w:r w:rsidR="00357895">
                              <w:rPr>
                                <w:rFonts w:ascii="Aptos" w:hAnsi="Aptos" w:cs="Segoe UI"/>
                                <w:sz w:val="20"/>
                                <w:szCs w:val="20"/>
                              </w:rPr>
                              <w:t xml:space="preserve"> μέσω αποπληρωμών κεφαλαίων κίνησης </w:t>
                            </w:r>
                          </w:p>
                          <w:p w14:paraId="639014B9" w14:textId="6EBC87EB" w:rsidR="00A74CA7" w:rsidRPr="00993621" w:rsidRDefault="00707DA2" w:rsidP="00C65A11">
                            <w:pPr>
                              <w:numPr>
                                <w:ilvl w:val="1"/>
                                <w:numId w:val="2"/>
                              </w:numPr>
                              <w:spacing w:before="80"/>
                              <w:ind w:left="714" w:hanging="357"/>
                              <w:rPr>
                                <w:rFonts w:ascii="Aptos" w:hAnsi="Aptos" w:cs="Segoe UI"/>
                                <w:sz w:val="20"/>
                                <w:szCs w:val="20"/>
                              </w:rPr>
                            </w:pPr>
                            <w:r>
                              <w:rPr>
                                <w:rFonts w:ascii="Aptos" w:hAnsi="Aptos" w:cs="Segoe UI"/>
                                <w:sz w:val="20"/>
                                <w:szCs w:val="20"/>
                                <w:lang w:val="en-GB"/>
                              </w:rPr>
                              <w:t>To</w:t>
                            </w:r>
                            <w:r w:rsidR="00A74CA7" w:rsidRPr="00993621">
                              <w:rPr>
                                <w:rFonts w:ascii="Aptos" w:hAnsi="Aptos" w:cs="Segoe UI"/>
                                <w:sz w:val="20"/>
                                <w:szCs w:val="20"/>
                              </w:rPr>
                              <w:t xml:space="preserve"> </w:t>
                            </w:r>
                            <w:r>
                              <w:rPr>
                                <w:rFonts w:ascii="Aptos" w:hAnsi="Aptos" w:cs="Segoe UI"/>
                                <w:b/>
                                <w:bCs/>
                                <w:sz w:val="20"/>
                                <w:szCs w:val="20"/>
                              </w:rPr>
                              <w:t>επιτόκιο</w:t>
                            </w:r>
                            <w:r w:rsidR="00A74CA7" w:rsidRPr="00993621">
                              <w:rPr>
                                <w:rFonts w:ascii="Aptos" w:hAnsi="Aptos" w:cs="Segoe UI"/>
                                <w:b/>
                                <w:bCs/>
                                <w:sz w:val="20"/>
                                <w:szCs w:val="20"/>
                              </w:rPr>
                              <w:t xml:space="preserve"> των προθεσμιακών καταθέσεων</w:t>
                            </w:r>
                            <w:r w:rsidR="00A74CA7" w:rsidRPr="00993621">
                              <w:rPr>
                                <w:rFonts w:ascii="Aptos" w:hAnsi="Aptos" w:cs="Segoe UI"/>
                                <w:sz w:val="20"/>
                                <w:szCs w:val="20"/>
                              </w:rPr>
                              <w:t xml:space="preserve"> </w:t>
                            </w:r>
                            <w:r w:rsidR="002B1534" w:rsidRPr="00993621">
                              <w:rPr>
                                <w:rFonts w:ascii="Aptos" w:hAnsi="Aptos" w:cs="Segoe UI"/>
                                <w:sz w:val="20"/>
                                <w:szCs w:val="20"/>
                              </w:rPr>
                              <w:t>διαμορφώθηκ</w:t>
                            </w:r>
                            <w:r>
                              <w:rPr>
                                <w:rFonts w:ascii="Aptos" w:hAnsi="Aptos" w:cs="Segoe UI"/>
                                <w:sz w:val="20"/>
                                <w:szCs w:val="20"/>
                              </w:rPr>
                              <w:t xml:space="preserve">ε </w:t>
                            </w:r>
                            <w:r w:rsidR="002B1534" w:rsidRPr="00993621">
                              <w:rPr>
                                <w:rFonts w:ascii="Aptos" w:hAnsi="Aptos" w:cs="Segoe UI"/>
                                <w:sz w:val="20"/>
                                <w:szCs w:val="20"/>
                              </w:rPr>
                              <w:t>στις</w:t>
                            </w:r>
                            <w:r w:rsidR="00A74CA7" w:rsidRPr="00993621">
                              <w:rPr>
                                <w:rFonts w:ascii="Aptos" w:hAnsi="Aptos" w:cs="Segoe UI"/>
                                <w:sz w:val="20"/>
                                <w:szCs w:val="20"/>
                              </w:rPr>
                              <w:t xml:space="preserve"> 165 μ.β. το </w:t>
                            </w:r>
                            <w:r w:rsidR="002B1534" w:rsidRPr="00993621">
                              <w:rPr>
                                <w:rFonts w:ascii="Aptos" w:hAnsi="Aptos" w:cs="Segoe UI"/>
                                <w:sz w:val="20"/>
                                <w:szCs w:val="20"/>
                              </w:rPr>
                              <w:t>Β’</w:t>
                            </w:r>
                            <w:r w:rsidR="00A74CA7" w:rsidRPr="00993621">
                              <w:rPr>
                                <w:rFonts w:ascii="Aptos" w:hAnsi="Aptos" w:cs="Segoe UI"/>
                                <w:sz w:val="20"/>
                                <w:szCs w:val="20"/>
                              </w:rPr>
                              <w:t xml:space="preserve"> τρίμηνο </w:t>
                            </w:r>
                            <w:r w:rsidR="002B1534" w:rsidRPr="00993621">
                              <w:rPr>
                                <w:rFonts w:ascii="Aptos" w:hAnsi="Aptos" w:cs="Segoe UI"/>
                                <w:sz w:val="20"/>
                                <w:szCs w:val="20"/>
                              </w:rPr>
                              <w:t>20</w:t>
                            </w:r>
                            <w:r w:rsidR="00A74CA7" w:rsidRPr="00993621">
                              <w:rPr>
                                <w:rFonts w:ascii="Aptos" w:hAnsi="Aptos" w:cs="Segoe UI"/>
                                <w:sz w:val="20"/>
                                <w:szCs w:val="20"/>
                              </w:rPr>
                              <w:t>25</w:t>
                            </w:r>
                            <w:r w:rsidR="002B1534" w:rsidRPr="00993621">
                              <w:rPr>
                                <w:rFonts w:ascii="Aptos" w:hAnsi="Aptos" w:cs="Segoe UI"/>
                                <w:sz w:val="20"/>
                                <w:szCs w:val="20"/>
                              </w:rPr>
                              <w:t xml:space="preserve">, με το </w:t>
                            </w:r>
                            <w:r w:rsidR="00A74CA7" w:rsidRPr="00993621">
                              <w:rPr>
                                <w:rFonts w:ascii="Aptos" w:hAnsi="Aptos" w:cs="Segoe UI"/>
                                <w:b/>
                                <w:bCs/>
                                <w:sz w:val="20"/>
                                <w:szCs w:val="20"/>
                              </w:rPr>
                              <w:t>κόστος χρηματοδότησής</w:t>
                            </w:r>
                            <w:r w:rsidR="00A74CA7" w:rsidRPr="00993621">
                              <w:rPr>
                                <w:rFonts w:ascii="Aptos" w:hAnsi="Aptos" w:cs="Segoe UI"/>
                                <w:sz w:val="20"/>
                                <w:szCs w:val="20"/>
                              </w:rPr>
                              <w:t xml:space="preserve"> μας </w:t>
                            </w:r>
                            <w:r w:rsidR="002B1534" w:rsidRPr="00993621">
                              <w:rPr>
                                <w:rFonts w:ascii="Aptos" w:hAnsi="Aptos" w:cs="Segoe UI"/>
                                <w:sz w:val="20"/>
                                <w:szCs w:val="20"/>
                              </w:rPr>
                              <w:t xml:space="preserve">να </w:t>
                            </w:r>
                            <w:r w:rsidR="00A74CA7" w:rsidRPr="00993621">
                              <w:rPr>
                                <w:rFonts w:ascii="Aptos" w:hAnsi="Aptos" w:cs="Segoe UI"/>
                                <w:sz w:val="20"/>
                                <w:szCs w:val="20"/>
                              </w:rPr>
                              <w:t>μειώ</w:t>
                            </w:r>
                            <w:r w:rsidR="002B1534" w:rsidRPr="00993621">
                              <w:rPr>
                                <w:rFonts w:ascii="Aptos" w:hAnsi="Aptos" w:cs="Segoe UI"/>
                                <w:sz w:val="20"/>
                                <w:szCs w:val="20"/>
                              </w:rPr>
                              <w:t xml:space="preserve">νεται </w:t>
                            </w:r>
                            <w:r w:rsidR="00A74CA7" w:rsidRPr="00993621">
                              <w:rPr>
                                <w:rFonts w:ascii="Aptos" w:hAnsi="Aptos" w:cs="Segoe UI"/>
                                <w:sz w:val="20"/>
                                <w:szCs w:val="20"/>
                              </w:rPr>
                              <w:t xml:space="preserve">περαιτέρω, φθάνοντας στις 65 μ.β. </w:t>
                            </w:r>
                          </w:p>
                          <w:p w14:paraId="06E2DCE0" w14:textId="381F3481" w:rsidR="00554B63" w:rsidRPr="002B1534" w:rsidRDefault="007431B4" w:rsidP="00C65A11">
                            <w:pPr>
                              <w:numPr>
                                <w:ilvl w:val="1"/>
                                <w:numId w:val="2"/>
                              </w:numPr>
                              <w:spacing w:before="80"/>
                              <w:ind w:left="714" w:hanging="357"/>
                              <w:rPr>
                                <w:sz w:val="20"/>
                                <w:szCs w:val="20"/>
                              </w:rPr>
                            </w:pPr>
                            <w:r w:rsidRPr="002B1534">
                              <w:rPr>
                                <w:rFonts w:ascii="Aptos" w:hAnsi="Aptos" w:cs="Segoe UI"/>
                                <w:b/>
                                <w:bCs/>
                                <w:sz w:val="20"/>
                                <w:szCs w:val="20"/>
                              </w:rPr>
                              <w:t xml:space="preserve">Η έκθεση σε χρεόγραφα σταθερής απόδοσης </w:t>
                            </w:r>
                            <w:r w:rsidR="007414DD" w:rsidRPr="006C2AFB">
                              <w:rPr>
                                <w:rFonts w:ascii="Aptos" w:hAnsi="Aptos" w:cs="Segoe UI"/>
                                <w:b/>
                                <w:bCs/>
                                <w:sz w:val="20"/>
                                <w:szCs w:val="20"/>
                              </w:rPr>
                              <w:t xml:space="preserve">ύψους </w:t>
                            </w:r>
                            <w:r w:rsidRPr="006C2AFB">
                              <w:rPr>
                                <w:rFonts w:ascii="Aptos" w:hAnsi="Aptos" w:cs="Segoe UI"/>
                                <w:b/>
                                <w:bCs/>
                                <w:sz w:val="20"/>
                                <w:szCs w:val="20"/>
                              </w:rPr>
                              <w:t>€20 δισ.</w:t>
                            </w:r>
                            <w:r w:rsidR="002B1534" w:rsidRPr="002B1534">
                              <w:rPr>
                                <w:rFonts w:ascii="Aptos" w:hAnsi="Aptos" w:cs="Segoe UI"/>
                                <w:sz w:val="20"/>
                                <w:szCs w:val="20"/>
                              </w:rPr>
                              <w:t xml:space="preserve"> αντισταθμίζει εν μέρει τον αντίκτυπο στα καθαρά επιτοκιακά έσοδα από τα χαμηλότερα επιτόκια, ενώ τα</w:t>
                            </w:r>
                            <w:r w:rsidR="002B1534" w:rsidRPr="002B1534">
                              <w:rPr>
                                <w:rFonts w:ascii="Aptos" w:hAnsi="Aptos" w:cs="Segoe UI"/>
                                <w:b/>
                                <w:bCs/>
                                <w:sz w:val="20"/>
                                <w:szCs w:val="20"/>
                              </w:rPr>
                              <w:t xml:space="preserve"> ισχυρά ταμειακά μας διαθέσιμα</w:t>
                            </w:r>
                            <w:r w:rsidR="002B1534" w:rsidRPr="002B1534">
                              <w:rPr>
                                <w:rFonts w:ascii="Aptos" w:hAnsi="Aptos" w:cs="Segoe UI"/>
                                <w:sz w:val="20"/>
                                <w:szCs w:val="20"/>
                              </w:rPr>
                              <w:t xml:space="preserve"> </w:t>
                            </w:r>
                            <w:r w:rsidR="004A5895">
                              <w:rPr>
                                <w:rFonts w:ascii="Aptos" w:hAnsi="Aptos" w:cs="Segoe UI"/>
                                <w:sz w:val="20"/>
                                <w:szCs w:val="20"/>
                              </w:rPr>
                              <w:t>θα</w:t>
                            </w:r>
                            <w:r w:rsidR="00EE06EF">
                              <w:rPr>
                                <w:rFonts w:ascii="Aptos" w:hAnsi="Aptos" w:cs="Segoe UI"/>
                                <w:sz w:val="20"/>
                                <w:szCs w:val="20"/>
                              </w:rPr>
                              <w:t xml:space="preserve"> </w:t>
                            </w:r>
                            <w:r w:rsidR="002B1534" w:rsidRPr="002B1534">
                              <w:rPr>
                                <w:rFonts w:ascii="Aptos" w:hAnsi="Aptos" w:cs="Segoe UI"/>
                                <w:sz w:val="20"/>
                                <w:szCs w:val="20"/>
                              </w:rPr>
                              <w:t>χρηματοδοτ</w:t>
                            </w:r>
                            <w:r w:rsidR="007414DD">
                              <w:rPr>
                                <w:rFonts w:ascii="Aptos" w:hAnsi="Aptos" w:cs="Segoe UI"/>
                                <w:sz w:val="20"/>
                                <w:szCs w:val="20"/>
                              </w:rPr>
                              <w:t xml:space="preserve">ήσουν </w:t>
                            </w:r>
                            <w:r w:rsidR="00554B63" w:rsidRPr="002B1534">
                              <w:rPr>
                                <w:rFonts w:ascii="Aptos" w:hAnsi="Aptos" w:cs="Segoe UI"/>
                                <w:sz w:val="20"/>
                                <w:szCs w:val="20"/>
                              </w:rPr>
                              <w:t xml:space="preserve">την </w:t>
                            </w:r>
                            <w:r w:rsidR="002F3BDC">
                              <w:rPr>
                                <w:rFonts w:ascii="Aptos" w:hAnsi="Aptos" w:cs="Segoe UI"/>
                                <w:sz w:val="20"/>
                                <w:szCs w:val="20"/>
                              </w:rPr>
                              <w:t xml:space="preserve">πιστωτική μας </w:t>
                            </w:r>
                            <w:r w:rsidR="00554B63" w:rsidRPr="002B1534">
                              <w:rPr>
                                <w:rFonts w:ascii="Aptos" w:hAnsi="Aptos" w:cs="Segoe UI"/>
                                <w:sz w:val="20"/>
                                <w:szCs w:val="20"/>
                              </w:rPr>
                              <w:t xml:space="preserve">επέκταση   </w:t>
                            </w:r>
                          </w:p>
                          <w:p w14:paraId="06708640" w14:textId="5E0A398D" w:rsidR="00DC7D45" w:rsidRPr="00DC7D45" w:rsidRDefault="003178D1" w:rsidP="00C65A11">
                            <w:pPr>
                              <w:numPr>
                                <w:ilvl w:val="1"/>
                                <w:numId w:val="2"/>
                              </w:numPr>
                              <w:spacing w:before="80"/>
                              <w:ind w:left="714" w:hanging="357"/>
                              <w:rPr>
                                <w:sz w:val="18"/>
                                <w:szCs w:val="18"/>
                              </w:rPr>
                            </w:pPr>
                            <w:r w:rsidRPr="00DC7D45">
                              <w:rPr>
                                <w:rFonts w:ascii="Aptos" w:hAnsi="Aptos" w:cs="Segoe UI"/>
                                <w:b/>
                                <w:bCs/>
                                <w:sz w:val="20"/>
                                <w:szCs w:val="20"/>
                              </w:rPr>
                              <w:t>Ο δ</w:t>
                            </w:r>
                            <w:r w:rsidR="00BE12D1" w:rsidRPr="00DC7D45">
                              <w:rPr>
                                <w:rFonts w:ascii="Aptos" w:hAnsi="Aptos" w:cs="Segoe UI"/>
                                <w:b/>
                                <w:bCs/>
                                <w:sz w:val="20"/>
                                <w:szCs w:val="20"/>
                              </w:rPr>
                              <w:t xml:space="preserve">είκτης ΜΕΑ </w:t>
                            </w:r>
                            <w:r w:rsidRPr="00DC7D45">
                              <w:rPr>
                                <w:rFonts w:ascii="Aptos" w:hAnsi="Aptos" w:cs="Segoe UI"/>
                                <w:b/>
                                <w:bCs/>
                                <w:sz w:val="20"/>
                                <w:szCs w:val="20"/>
                              </w:rPr>
                              <w:t xml:space="preserve">διαμορφώθηκε σε </w:t>
                            </w:r>
                            <w:r w:rsidR="00BE12D1" w:rsidRPr="00DC7D45">
                              <w:rPr>
                                <w:rFonts w:ascii="Aptos" w:hAnsi="Aptos" w:cs="Segoe UI"/>
                                <w:b/>
                                <w:bCs/>
                                <w:sz w:val="20"/>
                                <w:szCs w:val="20"/>
                              </w:rPr>
                              <w:t>2,</w:t>
                            </w:r>
                            <w:r w:rsidR="00B15317" w:rsidRPr="00DC7D45">
                              <w:rPr>
                                <w:rFonts w:ascii="Aptos" w:hAnsi="Aptos" w:cs="Segoe UI"/>
                                <w:b/>
                                <w:bCs/>
                                <w:sz w:val="20"/>
                                <w:szCs w:val="20"/>
                              </w:rPr>
                              <w:t>5</w:t>
                            </w:r>
                            <w:r w:rsidR="00BE12D1" w:rsidRPr="00DC7D45">
                              <w:rPr>
                                <w:rFonts w:ascii="Aptos" w:hAnsi="Aptos" w:cs="Segoe UI"/>
                                <w:b/>
                                <w:bCs/>
                                <w:sz w:val="20"/>
                                <w:szCs w:val="20"/>
                              </w:rPr>
                              <w:t>%</w:t>
                            </w:r>
                            <w:r w:rsidR="00BE12D1" w:rsidRPr="00DC7D45">
                              <w:rPr>
                                <w:rFonts w:ascii="Aptos" w:hAnsi="Aptos" w:cs="Segoe UI"/>
                                <w:sz w:val="20"/>
                                <w:szCs w:val="20"/>
                              </w:rPr>
                              <w:t xml:space="preserve">, </w:t>
                            </w:r>
                            <w:r w:rsidR="00B15317" w:rsidRPr="00DC7D45">
                              <w:rPr>
                                <w:rFonts w:ascii="Aptos" w:hAnsi="Aptos" w:cs="Segoe UI"/>
                                <w:sz w:val="20"/>
                                <w:szCs w:val="20"/>
                              </w:rPr>
                              <w:t xml:space="preserve">πολύ κοντά στον στόχο </w:t>
                            </w:r>
                            <w:r w:rsidR="00AE72BE" w:rsidRPr="00DC7D45">
                              <w:rPr>
                                <w:rFonts w:ascii="Aptos" w:hAnsi="Aptos" w:cs="Segoe UI"/>
                                <w:sz w:val="20"/>
                                <w:szCs w:val="20"/>
                              </w:rPr>
                              <w:t xml:space="preserve">ύψους </w:t>
                            </w:r>
                            <w:r w:rsidR="00B15317" w:rsidRPr="00DC7D45">
                              <w:rPr>
                                <w:rFonts w:ascii="Aptos" w:hAnsi="Aptos" w:cs="Segoe UI"/>
                                <w:sz w:val="20"/>
                                <w:szCs w:val="20"/>
                              </w:rPr>
                              <w:t xml:space="preserve">&lt;2,5% που έχουμε θέσει για το 2025, </w:t>
                            </w:r>
                            <w:r w:rsidR="00AE72BE" w:rsidRPr="00DC7D45">
                              <w:rPr>
                                <w:rFonts w:ascii="Aptos" w:hAnsi="Aptos" w:cs="Segoe UI"/>
                                <w:sz w:val="20"/>
                                <w:szCs w:val="20"/>
                              </w:rPr>
                              <w:t xml:space="preserve">επιτρέποντας τη σταδιακή </w:t>
                            </w:r>
                            <w:r w:rsidR="0001534E" w:rsidRPr="00DC7D45">
                              <w:rPr>
                                <w:rFonts w:ascii="Aptos" w:hAnsi="Aptos" w:cs="Segoe UI"/>
                                <w:sz w:val="20"/>
                                <w:szCs w:val="20"/>
                              </w:rPr>
                              <w:t>ομαλοποίηση του</w:t>
                            </w:r>
                            <w:r w:rsidR="00BE12D1" w:rsidRPr="00DC7D45">
                              <w:rPr>
                                <w:rFonts w:ascii="Aptos" w:hAnsi="Aptos" w:cs="Segoe UI"/>
                                <w:sz w:val="20"/>
                                <w:szCs w:val="20"/>
                              </w:rPr>
                              <w:t xml:space="preserve"> κόστο</w:t>
                            </w:r>
                            <w:r w:rsidR="0001534E" w:rsidRPr="00DC7D45">
                              <w:rPr>
                                <w:rFonts w:ascii="Aptos" w:hAnsi="Aptos" w:cs="Segoe UI"/>
                                <w:sz w:val="20"/>
                                <w:szCs w:val="20"/>
                              </w:rPr>
                              <w:t>υ</w:t>
                            </w:r>
                            <w:r w:rsidR="00BE12D1" w:rsidRPr="00DC7D45">
                              <w:rPr>
                                <w:rFonts w:ascii="Aptos" w:hAnsi="Aptos" w:cs="Segoe UI"/>
                                <w:sz w:val="20"/>
                                <w:szCs w:val="20"/>
                              </w:rPr>
                              <w:t xml:space="preserve">ς πιστωτικού </w:t>
                            </w:r>
                            <w:r w:rsidR="00AE72BE" w:rsidRPr="00DC7D45">
                              <w:rPr>
                                <w:rFonts w:ascii="Aptos" w:hAnsi="Aptos" w:cs="Segoe UI"/>
                                <w:sz w:val="20"/>
                                <w:szCs w:val="20"/>
                              </w:rPr>
                              <w:t>κ</w:t>
                            </w:r>
                            <w:r w:rsidR="00BE12D1" w:rsidRPr="00DC7D45">
                              <w:rPr>
                                <w:rFonts w:ascii="Aptos" w:hAnsi="Aptos" w:cs="Segoe UI"/>
                                <w:sz w:val="20"/>
                                <w:szCs w:val="20"/>
                              </w:rPr>
                              <w:t>ινδύνο</w:t>
                            </w:r>
                            <w:r w:rsidR="00AE72BE" w:rsidRPr="00DC7D45">
                              <w:rPr>
                                <w:rFonts w:ascii="Aptos" w:hAnsi="Aptos" w:cs="Segoe UI"/>
                                <w:sz w:val="20"/>
                                <w:szCs w:val="20"/>
                              </w:rPr>
                              <w:t>υ</w:t>
                            </w:r>
                            <w:r w:rsidR="00B15317" w:rsidRPr="00DC7D45">
                              <w:rPr>
                                <w:rFonts w:ascii="Aptos" w:hAnsi="Aptos" w:cs="Segoe UI"/>
                                <w:sz w:val="20"/>
                                <w:szCs w:val="20"/>
                              </w:rPr>
                              <w:t xml:space="preserve">, το οποίο </w:t>
                            </w:r>
                            <w:r w:rsidR="00AE72BE" w:rsidRPr="00DC7D45">
                              <w:rPr>
                                <w:rFonts w:ascii="Aptos" w:hAnsi="Aptos" w:cs="Segoe UI"/>
                                <w:sz w:val="20"/>
                                <w:szCs w:val="20"/>
                              </w:rPr>
                              <w:t>ανέρχεται</w:t>
                            </w:r>
                            <w:r w:rsidR="00B15317" w:rsidRPr="00DC7D45">
                              <w:rPr>
                                <w:rFonts w:ascii="Aptos" w:hAnsi="Aptos" w:cs="Segoe UI"/>
                                <w:sz w:val="20"/>
                                <w:szCs w:val="20"/>
                              </w:rPr>
                              <w:t xml:space="preserve"> ήδη στις 4</w:t>
                            </w:r>
                            <w:r w:rsidR="00272A39" w:rsidRPr="00DC7D45">
                              <w:rPr>
                                <w:rFonts w:ascii="Aptos" w:hAnsi="Aptos" w:cs="Segoe UI"/>
                                <w:sz w:val="20"/>
                                <w:szCs w:val="20"/>
                              </w:rPr>
                              <w:t>0</w:t>
                            </w:r>
                            <w:r w:rsidR="007755CF" w:rsidRPr="00DC7D45">
                              <w:rPr>
                                <w:rFonts w:ascii="Aptos" w:hAnsi="Aptos" w:cs="Segoe UI"/>
                                <w:sz w:val="20"/>
                                <w:szCs w:val="20"/>
                              </w:rPr>
                              <w:t xml:space="preserve"> </w:t>
                            </w:r>
                            <w:r w:rsidR="00272A39" w:rsidRPr="00DC7D45">
                              <w:rPr>
                                <w:rFonts w:ascii="Aptos" w:hAnsi="Aptos" w:cs="Segoe UI"/>
                                <w:sz w:val="20"/>
                                <w:szCs w:val="20"/>
                              </w:rPr>
                              <w:t>μ.β.</w:t>
                            </w:r>
                            <w:r w:rsidR="00862983" w:rsidRPr="00DC7D45">
                              <w:rPr>
                                <w:rFonts w:ascii="Aptos" w:hAnsi="Aptos" w:cs="Segoe UI"/>
                                <w:sz w:val="20"/>
                                <w:szCs w:val="20"/>
                              </w:rPr>
                              <w:t xml:space="preserve"> το </w:t>
                            </w:r>
                            <w:r w:rsidR="00571026" w:rsidRPr="00DC7D45">
                              <w:rPr>
                                <w:rFonts w:ascii="Aptos" w:hAnsi="Aptos" w:cs="Segoe UI"/>
                                <w:sz w:val="20"/>
                                <w:szCs w:val="20"/>
                              </w:rPr>
                              <w:t>Β’ τρίμηνο 2025</w:t>
                            </w:r>
                          </w:p>
                          <w:p w14:paraId="42EDD455" w14:textId="14867CDA" w:rsidR="00CD492A" w:rsidRPr="00DC7D45" w:rsidRDefault="00BE12D1" w:rsidP="00C65A11">
                            <w:pPr>
                              <w:numPr>
                                <w:ilvl w:val="1"/>
                                <w:numId w:val="2"/>
                              </w:numPr>
                              <w:spacing w:before="80"/>
                              <w:ind w:left="714" w:hanging="357"/>
                              <w:rPr>
                                <w:sz w:val="18"/>
                                <w:szCs w:val="18"/>
                              </w:rPr>
                            </w:pPr>
                            <w:r w:rsidRPr="00DC7D45">
                              <w:rPr>
                                <w:rFonts w:ascii="Aptos" w:hAnsi="Aptos" w:cs="Segoe UI"/>
                                <w:b/>
                                <w:bCs/>
                                <w:sz w:val="20"/>
                                <w:szCs w:val="20"/>
                              </w:rPr>
                              <w:t>Ο</w:t>
                            </w:r>
                            <w:r w:rsidR="00BB446D" w:rsidRPr="00DC7D45">
                              <w:rPr>
                                <w:rFonts w:ascii="Aptos" w:hAnsi="Aptos" w:cs="Segoe UI"/>
                                <w:b/>
                                <w:bCs/>
                                <w:sz w:val="20"/>
                                <w:szCs w:val="20"/>
                              </w:rPr>
                              <w:t>ι</w:t>
                            </w:r>
                            <w:r w:rsidRPr="00DC7D45">
                              <w:rPr>
                                <w:rFonts w:ascii="Aptos" w:hAnsi="Aptos" w:cs="Segoe UI"/>
                                <w:b/>
                                <w:bCs/>
                                <w:sz w:val="20"/>
                                <w:szCs w:val="20"/>
                              </w:rPr>
                              <w:t xml:space="preserve"> δείκτ</w:t>
                            </w:r>
                            <w:r w:rsidR="00BB446D" w:rsidRPr="00DC7D45">
                              <w:rPr>
                                <w:rFonts w:ascii="Aptos" w:hAnsi="Aptos" w:cs="Segoe UI"/>
                                <w:b/>
                                <w:bCs/>
                                <w:sz w:val="20"/>
                                <w:szCs w:val="20"/>
                              </w:rPr>
                              <w:t>ε</w:t>
                            </w:r>
                            <w:r w:rsidRPr="00DC7D45">
                              <w:rPr>
                                <w:rFonts w:ascii="Aptos" w:hAnsi="Aptos" w:cs="Segoe UI"/>
                                <w:b/>
                                <w:bCs/>
                                <w:sz w:val="20"/>
                                <w:szCs w:val="20"/>
                              </w:rPr>
                              <w:t>ς κάλυψης από σωρευμένες προβλέψεις</w:t>
                            </w:r>
                            <w:r w:rsidR="005A0091" w:rsidRPr="00DC7D45">
                              <w:rPr>
                                <w:rFonts w:ascii="Aptos" w:hAnsi="Aptos" w:cs="Segoe UI"/>
                                <w:b/>
                                <w:bCs/>
                                <w:sz w:val="20"/>
                                <w:szCs w:val="20"/>
                              </w:rPr>
                              <w:t xml:space="preserve"> </w:t>
                            </w:r>
                            <w:r w:rsidR="00A373F9" w:rsidRPr="00DC7D45">
                              <w:rPr>
                                <w:rFonts w:ascii="Aptos" w:hAnsi="Aptos" w:cs="Segoe UI"/>
                                <w:b/>
                                <w:bCs/>
                                <w:sz w:val="20"/>
                                <w:szCs w:val="20"/>
                              </w:rPr>
                              <w:t xml:space="preserve">παραμένουν </w:t>
                            </w:r>
                            <w:r w:rsidR="0015053A" w:rsidRPr="00DC7D45">
                              <w:rPr>
                                <w:rFonts w:ascii="Aptos" w:hAnsi="Aptos" w:cs="Segoe UI"/>
                                <w:b/>
                                <w:bCs/>
                                <w:sz w:val="20"/>
                                <w:szCs w:val="20"/>
                              </w:rPr>
                              <w:t xml:space="preserve">από τους </w:t>
                            </w:r>
                            <w:r w:rsidR="00A53C58" w:rsidRPr="00DC7D45">
                              <w:rPr>
                                <w:rFonts w:ascii="Aptos" w:hAnsi="Aptos" w:cs="Segoe UI"/>
                                <w:b/>
                                <w:bCs/>
                                <w:sz w:val="20"/>
                                <w:szCs w:val="20"/>
                              </w:rPr>
                              <w:t>υψηλότερ</w:t>
                            </w:r>
                            <w:r w:rsidR="0015053A" w:rsidRPr="00DC7D45">
                              <w:rPr>
                                <w:rFonts w:ascii="Aptos" w:hAnsi="Aptos" w:cs="Segoe UI"/>
                                <w:b/>
                                <w:bCs/>
                                <w:sz w:val="20"/>
                                <w:szCs w:val="20"/>
                              </w:rPr>
                              <w:t xml:space="preserve">ους </w:t>
                            </w:r>
                            <w:r w:rsidR="00A64B2D" w:rsidRPr="00DC7D45">
                              <w:rPr>
                                <w:rFonts w:ascii="Aptos" w:hAnsi="Aptos" w:cs="Segoe UI"/>
                                <w:b/>
                                <w:bCs/>
                                <w:sz w:val="20"/>
                                <w:szCs w:val="20"/>
                              </w:rPr>
                              <w:t>στην Ευρώπη</w:t>
                            </w:r>
                            <w:r w:rsidR="0015053A" w:rsidRPr="00DC7D45">
                              <w:rPr>
                                <w:rFonts w:ascii="Aptos" w:hAnsi="Aptos" w:cs="Segoe UI"/>
                                <w:b/>
                                <w:bCs/>
                                <w:sz w:val="20"/>
                                <w:szCs w:val="20"/>
                              </w:rPr>
                              <w:t xml:space="preserve"> σε όλα τα Στάδια δανείων</w:t>
                            </w:r>
                            <w:r w:rsidR="00A64B2D" w:rsidRPr="00DC7D45">
                              <w:rPr>
                                <w:rFonts w:ascii="Aptos" w:hAnsi="Aptos" w:cs="Segoe UI"/>
                                <w:sz w:val="20"/>
                                <w:szCs w:val="20"/>
                              </w:rPr>
                              <w:t>, παρέχοντας ανθεκτικότητα</w:t>
                            </w:r>
                            <w:r w:rsidR="0015053A" w:rsidRPr="00DC7D45">
                              <w:rPr>
                                <w:rFonts w:ascii="Aptos" w:hAnsi="Aptos" w:cs="Segoe UI"/>
                                <w:sz w:val="20"/>
                                <w:szCs w:val="20"/>
                              </w:rPr>
                              <w:t xml:space="preserve"> </w:t>
                            </w:r>
                            <w:r w:rsidR="00AB3E50" w:rsidRPr="00DC7D45">
                              <w:rPr>
                                <w:rFonts w:ascii="Aptos" w:hAnsi="Aptos" w:cs="Segoe UI"/>
                                <w:sz w:val="20"/>
                                <w:szCs w:val="20"/>
                              </w:rPr>
                              <w:t xml:space="preserve">σε περιόδους αβεβαιότητας </w:t>
                            </w:r>
                            <w:r w:rsidR="0015053A" w:rsidRPr="00DC7D45">
                              <w:rPr>
                                <w:rFonts w:ascii="Aptos" w:hAnsi="Aptos" w:cs="Segoe UI"/>
                                <w:sz w:val="20"/>
                                <w:szCs w:val="20"/>
                              </w:rPr>
                              <w:t>και</w:t>
                            </w:r>
                            <w:r w:rsidR="00A64B2D" w:rsidRPr="00DC7D45">
                              <w:rPr>
                                <w:rFonts w:ascii="Aptos" w:hAnsi="Aptos" w:cs="Segoe UI"/>
                                <w:sz w:val="20"/>
                                <w:szCs w:val="20"/>
                              </w:rPr>
                              <w:t xml:space="preserve"> αναδεικνύοντας τον ισχυρό μας </w:t>
                            </w:r>
                            <w:r w:rsidR="00744804" w:rsidRPr="00DC7D45">
                              <w:rPr>
                                <w:rFonts w:ascii="Aptos" w:hAnsi="Aptos" w:cs="Segoe UI"/>
                                <w:sz w:val="20"/>
                                <w:szCs w:val="20"/>
                              </w:rPr>
                              <w:t>Ι</w:t>
                            </w:r>
                            <w:r w:rsidR="00A64B2D" w:rsidRPr="00DC7D45">
                              <w:rPr>
                                <w:rFonts w:ascii="Aptos" w:hAnsi="Aptos" w:cs="Segoe UI"/>
                                <w:sz w:val="20"/>
                                <w:szCs w:val="20"/>
                              </w:rPr>
                              <w:t xml:space="preserve">σολογισμό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68CA" id="_x0000_t202" coordsize="21600,21600" o:spt="202" path="m,l,21600r21600,l21600,xe">
                <v:stroke joinstyle="miter"/>
                <v:path gradientshapeok="t" o:connecttype="rect"/>
              </v:shapetype>
              <v:shape id="Text Box 3" o:spid="_x0000_s1044" type="#_x0000_t202" style="position:absolute;margin-left:458.5pt;margin-top:-2.65pt;width:509.7pt;height:733.4pt;z-index:25190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" fillcolor="#f5f9f6" stroked="f">
                <v:textbox>
                  <w:txbxContent>
                    <w:p w14:paraId="0579D6EF" w14:textId="073F644E"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w:t>
                      </w:r>
                      <w:r w:rsidR="003D38E1">
                        <w:rPr>
                          <w:rFonts w:ascii="Aptos ExtraBold" w:eastAsia="+mn-ea" w:hAnsi="Aptos ExtraBold" w:cs="+mn-cs"/>
                          <w:b/>
                          <w:bCs/>
                          <w:color w:val="003841"/>
                          <w:kern w:val="24"/>
                          <w:sz w:val="32"/>
                          <w:szCs w:val="32"/>
                          <w14:props3d w14:extrusionH="0" w14:contourW="0" w14:prstMaterial="matte"/>
                        </w:rPr>
                        <w:t>χ</w:t>
                      </w:r>
                      <w:r>
                        <w:rPr>
                          <w:rFonts w:ascii="Aptos ExtraBold" w:eastAsia="+mn-ea" w:hAnsi="Aptos ExtraBold" w:cs="+mn-cs"/>
                          <w:b/>
                          <w:bCs/>
                          <w:color w:val="003841"/>
                          <w:kern w:val="24"/>
                          <w:sz w:val="32"/>
                          <w:szCs w:val="32"/>
                          <w14:props3d w14:extrusionH="0" w14:contourW="0" w14:prstMaterial="matte"/>
                        </w:rPr>
                        <w:t xml:space="preserve">ρηματοοικονομικά </w:t>
                      </w:r>
                      <w:r w:rsidR="003D38E1">
                        <w:rPr>
                          <w:rFonts w:ascii="Aptos ExtraBold" w:eastAsia="+mn-ea" w:hAnsi="Aptos ExtraBold" w:cs="+mn-cs"/>
                          <w:b/>
                          <w:bCs/>
                          <w:color w:val="003841"/>
                          <w:kern w:val="24"/>
                          <w:sz w:val="32"/>
                          <w:szCs w:val="32"/>
                          <w14:props3d w14:extrusionH="0" w14:contourW="0" w14:prstMaterial="matte"/>
                        </w:rPr>
                        <w:t>μ</w:t>
                      </w:r>
                      <w:r>
                        <w:rPr>
                          <w:rFonts w:ascii="Aptos ExtraBold" w:eastAsia="+mn-ea" w:hAnsi="Aptos ExtraBold" w:cs="+mn-cs"/>
                          <w:b/>
                          <w:bCs/>
                          <w:color w:val="003841"/>
                          <w:kern w:val="24"/>
                          <w:sz w:val="32"/>
                          <w:szCs w:val="32"/>
                          <w14:props3d w14:extrusionH="0" w14:contourW="0" w14:prstMaterial="matte"/>
                        </w:rPr>
                        <w:t xml:space="preserve">εγέθη </w:t>
                      </w:r>
                    </w:p>
                    <w:p w14:paraId="2E373557" w14:textId="6059787A" w:rsidR="00C03509" w:rsidRPr="00ED5B9E" w:rsidRDefault="00D35671"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Κ</w:t>
                      </w:r>
                      <w:r w:rsidR="00F358FC" w:rsidRPr="00ED5B9E">
                        <w:rPr>
                          <w:rFonts w:ascii="Aptos" w:hAnsi="Aptos" w:cs="Segoe UI"/>
                          <w:b/>
                          <w:color w:val="007B85"/>
                          <w:sz w:val="20"/>
                          <w:szCs w:val="20"/>
                        </w:rPr>
                        <w:t xml:space="preserve">έρδη </w:t>
                      </w:r>
                      <w:r w:rsidR="00A323AA" w:rsidRPr="00ED5B9E">
                        <w:rPr>
                          <w:rFonts w:ascii="Aptos" w:hAnsi="Aptos" w:cs="Segoe UI"/>
                          <w:b/>
                          <w:color w:val="007B85"/>
                          <w:sz w:val="20"/>
                          <w:szCs w:val="20"/>
                        </w:rPr>
                        <w:t>μετά φόρων</w:t>
                      </w:r>
                      <w:r w:rsidR="008C5400" w:rsidRPr="008C5400">
                        <w:rPr>
                          <w:rFonts w:ascii="Aptos" w:hAnsi="Aptos" w:cs="Segoe UI"/>
                          <w:b/>
                          <w:color w:val="007B85"/>
                          <w:sz w:val="20"/>
                          <w:szCs w:val="20"/>
                          <w:vertAlign w:val="superscript"/>
                        </w:rPr>
                        <w:t>1</w:t>
                      </w:r>
                      <w:r w:rsidR="00A323AA" w:rsidRPr="00ED5B9E">
                        <w:rPr>
                          <w:rFonts w:ascii="Aptos" w:hAnsi="Aptos" w:cs="Segoe UI"/>
                          <w:b/>
                          <w:color w:val="007B85"/>
                          <w:sz w:val="20"/>
                          <w:szCs w:val="20"/>
                        </w:rPr>
                        <w:t xml:space="preserve"> </w:t>
                      </w:r>
                      <w:r w:rsidR="00154A4E" w:rsidRPr="00ED5B9E">
                        <w:rPr>
                          <w:rFonts w:ascii="Aptos" w:hAnsi="Aptos" w:cs="Segoe UI"/>
                          <w:b/>
                          <w:color w:val="007B85"/>
                          <w:sz w:val="20"/>
                          <w:szCs w:val="20"/>
                        </w:rPr>
                        <w:t xml:space="preserve">σε επίπεδο Ομίλου </w:t>
                      </w:r>
                      <w:bookmarkStart w:id="2" w:name="_Hlk181532778"/>
                      <w:r w:rsidR="007D2E93">
                        <w:rPr>
                          <w:rFonts w:ascii="Aptos" w:hAnsi="Aptos" w:cs="Segoe UI"/>
                          <w:b/>
                          <w:color w:val="007B85"/>
                          <w:sz w:val="20"/>
                          <w:szCs w:val="20"/>
                        </w:rPr>
                        <w:t>ύψους</w:t>
                      </w:r>
                      <w:r w:rsidR="009D0196">
                        <w:rPr>
                          <w:rFonts w:ascii="Aptos" w:hAnsi="Aptos" w:cs="Segoe UI"/>
                          <w:b/>
                          <w:color w:val="007B85"/>
                          <w:sz w:val="20"/>
                          <w:szCs w:val="20"/>
                        </w:rPr>
                        <w:t xml:space="preserve"> </w:t>
                      </w:r>
                      <w:bookmarkEnd w:id="2"/>
                      <w:r w:rsidR="00F358FC" w:rsidRPr="00ED5B9E">
                        <w:rPr>
                          <w:rFonts w:ascii="Aptos" w:hAnsi="Aptos" w:cs="Segoe UI"/>
                          <w:b/>
                          <w:color w:val="007B85"/>
                          <w:sz w:val="20"/>
                          <w:szCs w:val="20"/>
                        </w:rPr>
                        <w:t>€</w:t>
                      </w:r>
                      <w:r w:rsidR="00842175" w:rsidRPr="00842175">
                        <w:rPr>
                          <w:rFonts w:ascii="Aptos" w:hAnsi="Aptos" w:cs="Segoe UI"/>
                          <w:b/>
                          <w:color w:val="007B85"/>
                          <w:sz w:val="20"/>
                          <w:szCs w:val="20"/>
                        </w:rPr>
                        <w:t xml:space="preserve">0,7 </w:t>
                      </w:r>
                      <w:r w:rsidR="00842175">
                        <w:rPr>
                          <w:rFonts w:ascii="Aptos" w:hAnsi="Aptos" w:cs="Segoe UI"/>
                          <w:b/>
                          <w:color w:val="007B85"/>
                          <w:sz w:val="20"/>
                          <w:szCs w:val="20"/>
                        </w:rPr>
                        <w:t xml:space="preserve">δισ. </w:t>
                      </w:r>
                      <w:r w:rsidR="000B2690">
                        <w:rPr>
                          <w:rFonts w:ascii="Aptos" w:hAnsi="Aptos" w:cs="Segoe UI"/>
                          <w:b/>
                          <w:color w:val="007B85"/>
                          <w:sz w:val="20"/>
                          <w:szCs w:val="20"/>
                        </w:rPr>
                        <w:t xml:space="preserve">το </w:t>
                      </w:r>
                      <w:r w:rsidR="001C0046">
                        <w:rPr>
                          <w:rFonts w:ascii="Aptos" w:hAnsi="Aptos" w:cs="Segoe UI"/>
                          <w:b/>
                          <w:color w:val="007B85"/>
                          <w:sz w:val="20"/>
                          <w:szCs w:val="20"/>
                        </w:rPr>
                        <w:t xml:space="preserve">Α’ </w:t>
                      </w:r>
                      <w:r w:rsidR="00842175">
                        <w:rPr>
                          <w:rFonts w:ascii="Aptos" w:hAnsi="Aptos" w:cs="Segoe UI"/>
                          <w:b/>
                          <w:color w:val="007B85"/>
                          <w:sz w:val="20"/>
                          <w:szCs w:val="20"/>
                        </w:rPr>
                        <w:t>εξάμηνο</w:t>
                      </w:r>
                      <w:r w:rsidR="001C0046">
                        <w:rPr>
                          <w:rFonts w:ascii="Aptos" w:hAnsi="Aptos" w:cs="Segoe UI"/>
                          <w:b/>
                          <w:color w:val="007B85"/>
                          <w:sz w:val="20"/>
                          <w:szCs w:val="20"/>
                        </w:rPr>
                        <w:t xml:space="preserve"> 2025, </w:t>
                      </w:r>
                      <w:r w:rsidR="00842175" w:rsidRPr="00842175">
                        <w:rPr>
                          <w:rFonts w:ascii="Aptos" w:hAnsi="Aptos" w:cs="Segoe UI"/>
                          <w:b/>
                          <w:color w:val="007B85"/>
                          <w:sz w:val="20"/>
                          <w:szCs w:val="20"/>
                        </w:rPr>
                        <w:t>αμετάβλητ</w:t>
                      </w:r>
                      <w:r w:rsidR="00842175">
                        <w:rPr>
                          <w:rFonts w:ascii="Aptos" w:hAnsi="Aptos" w:cs="Segoe UI"/>
                          <w:b/>
                          <w:color w:val="007B85"/>
                          <w:sz w:val="20"/>
                          <w:szCs w:val="20"/>
                        </w:rPr>
                        <w:t>α</w:t>
                      </w:r>
                      <w:r w:rsidR="00842175" w:rsidRPr="00842175">
                        <w:rPr>
                          <w:rFonts w:ascii="Aptos" w:hAnsi="Aptos" w:cs="Segoe UI"/>
                          <w:b/>
                          <w:color w:val="007B85"/>
                          <w:sz w:val="20"/>
                          <w:szCs w:val="20"/>
                        </w:rPr>
                        <w:t xml:space="preserve"> σε ετήσια βάση, </w:t>
                      </w:r>
                      <w:r w:rsidR="00CC0976">
                        <w:rPr>
                          <w:rFonts w:ascii="Aptos" w:hAnsi="Aptos" w:cs="Segoe UI"/>
                          <w:b/>
                          <w:color w:val="007B85"/>
                          <w:sz w:val="20"/>
                          <w:szCs w:val="20"/>
                        </w:rPr>
                        <w:t xml:space="preserve">αποτυπώνοντας την ανθεκτικότητα των εσόδων </w:t>
                      </w:r>
                      <w:r w:rsidR="005D0A7E">
                        <w:rPr>
                          <w:rFonts w:ascii="Aptos" w:hAnsi="Aptos" w:cs="Segoe UI"/>
                          <w:b/>
                          <w:color w:val="007B85"/>
                          <w:sz w:val="20"/>
                          <w:szCs w:val="20"/>
                        </w:rPr>
                        <w:t xml:space="preserve">έναντι των </w:t>
                      </w:r>
                      <w:r w:rsidR="00842175" w:rsidRPr="00842175">
                        <w:rPr>
                          <w:rFonts w:ascii="Aptos" w:hAnsi="Aptos" w:cs="Segoe UI"/>
                          <w:b/>
                          <w:color w:val="007B85"/>
                          <w:sz w:val="20"/>
                          <w:szCs w:val="20"/>
                        </w:rPr>
                        <w:t>χαμηλότερ</w:t>
                      </w:r>
                      <w:r w:rsidR="005D0A7E">
                        <w:rPr>
                          <w:rFonts w:ascii="Aptos" w:hAnsi="Aptos" w:cs="Segoe UI"/>
                          <w:b/>
                          <w:color w:val="007B85"/>
                          <w:sz w:val="20"/>
                          <w:szCs w:val="20"/>
                        </w:rPr>
                        <w:t xml:space="preserve">ων </w:t>
                      </w:r>
                      <w:r w:rsidR="00842175" w:rsidRPr="00842175">
                        <w:rPr>
                          <w:rFonts w:ascii="Aptos" w:hAnsi="Aptos" w:cs="Segoe UI"/>
                          <w:b/>
                          <w:color w:val="007B85"/>
                          <w:sz w:val="20"/>
                          <w:szCs w:val="20"/>
                        </w:rPr>
                        <w:t>επιτ</w:t>
                      </w:r>
                      <w:r w:rsidR="005D0A7E">
                        <w:rPr>
                          <w:rFonts w:ascii="Aptos" w:hAnsi="Aptos" w:cs="Segoe UI"/>
                          <w:b/>
                          <w:color w:val="007B85"/>
                          <w:sz w:val="20"/>
                          <w:szCs w:val="20"/>
                        </w:rPr>
                        <w:t>οκίων</w:t>
                      </w:r>
                      <w:r w:rsidR="00842175" w:rsidRPr="00842175">
                        <w:rPr>
                          <w:rFonts w:ascii="Aptos" w:hAnsi="Aptos" w:cs="Segoe UI"/>
                          <w:b/>
                          <w:color w:val="007B85"/>
                          <w:sz w:val="20"/>
                          <w:szCs w:val="20"/>
                        </w:rPr>
                        <w:t xml:space="preserve"> </w:t>
                      </w:r>
                    </w:p>
                    <w:p w14:paraId="28FD8AAD" w14:textId="31EDA08F" w:rsidR="005D0A7E" w:rsidRPr="005D0A7E" w:rsidRDefault="00453E2F" w:rsidP="00C65A11">
                      <w:pPr>
                        <w:numPr>
                          <w:ilvl w:val="1"/>
                          <w:numId w:val="2"/>
                        </w:numPr>
                        <w:spacing w:before="80"/>
                        <w:ind w:left="714" w:hanging="357"/>
                        <w:rPr>
                          <w:rFonts w:ascii="Aptos" w:hAnsi="Aptos" w:cs="Segoe UI"/>
                          <w:sz w:val="20"/>
                          <w:szCs w:val="20"/>
                        </w:rPr>
                      </w:pPr>
                      <w:r>
                        <w:rPr>
                          <w:rFonts w:ascii="Aptos" w:hAnsi="Aptos" w:cs="Segoe UI"/>
                          <w:sz w:val="20"/>
                          <w:szCs w:val="20"/>
                        </w:rPr>
                        <w:t>Μείωση</w:t>
                      </w:r>
                      <w:r w:rsidRPr="005D0A7E">
                        <w:rPr>
                          <w:rFonts w:ascii="Aptos" w:hAnsi="Aptos" w:cs="Segoe UI"/>
                          <w:sz w:val="20"/>
                          <w:szCs w:val="20"/>
                        </w:rPr>
                        <w:t xml:space="preserve"> των</w:t>
                      </w:r>
                      <w:r>
                        <w:rPr>
                          <w:rFonts w:ascii="Aptos" w:hAnsi="Aptos" w:cs="Segoe UI"/>
                          <w:b/>
                          <w:bCs/>
                          <w:sz w:val="20"/>
                          <w:szCs w:val="20"/>
                        </w:rPr>
                        <w:t xml:space="preserve"> </w:t>
                      </w:r>
                      <w:r w:rsidRPr="00011156">
                        <w:rPr>
                          <w:rFonts w:ascii="Aptos" w:hAnsi="Aptos" w:cs="Segoe UI"/>
                          <w:b/>
                          <w:bCs/>
                          <w:sz w:val="20"/>
                          <w:szCs w:val="20"/>
                        </w:rPr>
                        <w:t>καθαρ</w:t>
                      </w:r>
                      <w:r>
                        <w:rPr>
                          <w:rFonts w:ascii="Aptos" w:hAnsi="Aptos" w:cs="Segoe UI"/>
                          <w:b/>
                          <w:bCs/>
                          <w:sz w:val="20"/>
                          <w:szCs w:val="20"/>
                        </w:rPr>
                        <w:t>ών</w:t>
                      </w:r>
                      <w:r w:rsidRPr="00011156">
                        <w:rPr>
                          <w:rFonts w:ascii="Aptos" w:hAnsi="Aptos" w:cs="Segoe UI"/>
                          <w:b/>
                          <w:bCs/>
                          <w:sz w:val="20"/>
                          <w:szCs w:val="20"/>
                        </w:rPr>
                        <w:t xml:space="preserve"> </w:t>
                      </w:r>
                      <w:r>
                        <w:rPr>
                          <w:rFonts w:ascii="Aptos" w:hAnsi="Aptos" w:cs="Segoe UI"/>
                          <w:b/>
                          <w:bCs/>
                          <w:sz w:val="20"/>
                          <w:szCs w:val="20"/>
                        </w:rPr>
                        <w:t>εσόδων</w:t>
                      </w:r>
                      <w:r w:rsidRPr="00011156">
                        <w:rPr>
                          <w:rFonts w:ascii="Aptos" w:hAnsi="Aptos" w:cs="Segoe UI"/>
                          <w:b/>
                          <w:bCs/>
                          <w:sz w:val="20"/>
                          <w:szCs w:val="20"/>
                        </w:rPr>
                        <w:t xml:space="preserve"> από τόκους </w:t>
                      </w:r>
                      <w:r>
                        <w:rPr>
                          <w:rFonts w:ascii="Aptos" w:hAnsi="Aptos" w:cs="Segoe UI"/>
                          <w:b/>
                          <w:bCs/>
                          <w:sz w:val="20"/>
                          <w:szCs w:val="20"/>
                        </w:rPr>
                        <w:t xml:space="preserve">κατά -9% σε ετήσια βάση </w:t>
                      </w:r>
                      <w:r w:rsidRPr="006C4F97">
                        <w:rPr>
                          <w:rFonts w:ascii="Aptos" w:hAnsi="Aptos" w:cs="Segoe UI"/>
                          <w:b/>
                          <w:bCs/>
                          <w:sz w:val="20"/>
                          <w:szCs w:val="20"/>
                        </w:rPr>
                        <w:t>το Α’ εξάμηνο 2025</w:t>
                      </w:r>
                      <w:r w:rsidRPr="005D0A7E">
                        <w:rPr>
                          <w:rFonts w:ascii="Aptos" w:hAnsi="Aptos" w:cs="Segoe UI"/>
                          <w:sz w:val="20"/>
                          <w:szCs w:val="20"/>
                        </w:rPr>
                        <w:t xml:space="preserve">, σύμφωνα με τις προσδοκίες για το </w:t>
                      </w:r>
                      <w:r>
                        <w:rPr>
                          <w:rFonts w:ascii="Aptos" w:hAnsi="Aptos" w:cs="Segoe UI"/>
                          <w:sz w:val="20"/>
                          <w:szCs w:val="20"/>
                        </w:rPr>
                        <w:t>20</w:t>
                      </w:r>
                      <w:r w:rsidRPr="005D0A7E">
                        <w:rPr>
                          <w:rFonts w:ascii="Aptos" w:hAnsi="Aptos" w:cs="Segoe UI"/>
                          <w:sz w:val="20"/>
                          <w:szCs w:val="20"/>
                        </w:rPr>
                        <w:t>25</w:t>
                      </w:r>
                      <w:r w:rsidRPr="00453E2F">
                        <w:rPr>
                          <w:rFonts w:ascii="Aptos" w:hAnsi="Aptos" w:cs="Segoe UI"/>
                          <w:sz w:val="20"/>
                          <w:szCs w:val="20"/>
                        </w:rPr>
                        <w:t xml:space="preserve">, </w:t>
                      </w:r>
                      <w:r>
                        <w:rPr>
                          <w:rFonts w:ascii="Aptos" w:hAnsi="Aptos" w:cs="Segoe UI"/>
                          <w:sz w:val="20"/>
                          <w:szCs w:val="20"/>
                        </w:rPr>
                        <w:t>αποτυπώνοντας τη</w:t>
                      </w:r>
                      <w:r w:rsidR="005D0A7E" w:rsidRPr="005D0A7E">
                        <w:rPr>
                          <w:rFonts w:ascii="Aptos" w:hAnsi="Aptos" w:cs="Segoe UI"/>
                          <w:sz w:val="20"/>
                          <w:szCs w:val="20"/>
                        </w:rPr>
                        <w:t xml:space="preserve"> </w:t>
                      </w:r>
                      <w:r w:rsidR="005D0A7E">
                        <w:rPr>
                          <w:rFonts w:ascii="Aptos" w:hAnsi="Aptos" w:cs="Segoe UI"/>
                          <w:sz w:val="20"/>
                          <w:szCs w:val="20"/>
                        </w:rPr>
                        <w:t>δραστική</w:t>
                      </w:r>
                      <w:r w:rsidR="005D0A7E" w:rsidRPr="005D0A7E">
                        <w:rPr>
                          <w:rFonts w:ascii="Aptos" w:hAnsi="Aptos" w:cs="Segoe UI"/>
                          <w:sz w:val="20"/>
                          <w:szCs w:val="20"/>
                        </w:rPr>
                        <w:t xml:space="preserve"> </w:t>
                      </w:r>
                      <w:r w:rsidR="00F16591">
                        <w:rPr>
                          <w:rFonts w:ascii="Aptos" w:hAnsi="Aptos" w:cs="Segoe UI"/>
                          <w:sz w:val="20"/>
                          <w:szCs w:val="20"/>
                        </w:rPr>
                        <w:t>αποκλιμάκωση</w:t>
                      </w:r>
                      <w:r w:rsidR="005D0A7E" w:rsidRPr="005D0A7E">
                        <w:rPr>
                          <w:rFonts w:ascii="Aptos" w:hAnsi="Aptos" w:cs="Segoe UI"/>
                          <w:sz w:val="20"/>
                          <w:szCs w:val="20"/>
                        </w:rPr>
                        <w:t xml:space="preserve"> των επιτοκίων (-1</w:t>
                      </w:r>
                      <w:r w:rsidR="000B3F52">
                        <w:rPr>
                          <w:rFonts w:ascii="Aptos" w:hAnsi="Aptos" w:cs="Segoe UI"/>
                          <w:sz w:val="20"/>
                          <w:szCs w:val="20"/>
                        </w:rPr>
                        <w:t>5</w:t>
                      </w:r>
                      <w:r w:rsidR="005D0A7E" w:rsidRPr="005D0A7E">
                        <w:rPr>
                          <w:rFonts w:ascii="Aptos" w:hAnsi="Aptos" w:cs="Segoe UI"/>
                          <w:sz w:val="20"/>
                          <w:szCs w:val="20"/>
                        </w:rPr>
                        <w:t xml:space="preserve">0 μ.β. </w:t>
                      </w:r>
                      <w:r w:rsidR="005D0A7E">
                        <w:rPr>
                          <w:rFonts w:ascii="Aptos" w:hAnsi="Aptos" w:cs="Segoe UI"/>
                          <w:sz w:val="20"/>
                          <w:szCs w:val="20"/>
                        </w:rPr>
                        <w:t xml:space="preserve">ετησίως </w:t>
                      </w:r>
                      <w:r w:rsidR="005D0A7E" w:rsidRPr="005D0A7E">
                        <w:rPr>
                          <w:rFonts w:ascii="Aptos" w:hAnsi="Aptos" w:cs="Segoe UI"/>
                          <w:sz w:val="20"/>
                          <w:szCs w:val="20"/>
                        </w:rPr>
                        <w:t>στο μέσο τριμηνιαί</w:t>
                      </w:r>
                      <w:r w:rsidR="005D0A7E">
                        <w:rPr>
                          <w:rFonts w:ascii="Aptos" w:hAnsi="Aptos" w:cs="Segoe UI"/>
                          <w:sz w:val="20"/>
                          <w:szCs w:val="20"/>
                        </w:rPr>
                        <w:t>ο</w:t>
                      </w:r>
                      <w:r w:rsidR="005D0A7E" w:rsidRPr="005D0A7E">
                        <w:rPr>
                          <w:rFonts w:ascii="Aptos" w:hAnsi="Aptos" w:cs="Segoe UI"/>
                          <w:sz w:val="20"/>
                          <w:szCs w:val="20"/>
                        </w:rPr>
                        <w:t xml:space="preserve"> επιτ</w:t>
                      </w:r>
                      <w:r w:rsidR="005D0A7E">
                        <w:rPr>
                          <w:rFonts w:ascii="Aptos" w:hAnsi="Aptos" w:cs="Segoe UI"/>
                          <w:sz w:val="20"/>
                          <w:szCs w:val="20"/>
                        </w:rPr>
                        <w:t xml:space="preserve">όκιο </w:t>
                      </w:r>
                      <w:r w:rsidR="005D0A7E" w:rsidRPr="005D0A7E">
                        <w:rPr>
                          <w:rFonts w:ascii="Aptos" w:hAnsi="Aptos" w:cs="Segoe UI"/>
                          <w:sz w:val="20"/>
                          <w:szCs w:val="20"/>
                        </w:rPr>
                        <w:t xml:space="preserve">Euribor). </w:t>
                      </w:r>
                      <w:r w:rsidR="000374BD">
                        <w:rPr>
                          <w:rFonts w:ascii="Aptos" w:hAnsi="Aptos" w:cs="Segoe UI"/>
                          <w:sz w:val="20"/>
                          <w:szCs w:val="20"/>
                        </w:rPr>
                        <w:t>Ο</w:t>
                      </w:r>
                      <w:r w:rsidR="000374BD" w:rsidRPr="005D0A7E">
                        <w:rPr>
                          <w:rFonts w:ascii="Aptos" w:hAnsi="Aptos" w:cs="Segoe UI"/>
                          <w:sz w:val="20"/>
                          <w:szCs w:val="20"/>
                        </w:rPr>
                        <w:t xml:space="preserve"> αντίκτυπο</w:t>
                      </w:r>
                      <w:r w:rsidR="000374BD">
                        <w:rPr>
                          <w:rFonts w:ascii="Aptos" w:hAnsi="Aptos" w:cs="Segoe UI"/>
                          <w:sz w:val="20"/>
                          <w:szCs w:val="20"/>
                        </w:rPr>
                        <w:t>ς</w:t>
                      </w:r>
                      <w:r w:rsidR="000374BD" w:rsidRPr="005D0A7E">
                        <w:rPr>
                          <w:rFonts w:ascii="Aptos" w:hAnsi="Aptos" w:cs="Segoe UI"/>
                          <w:sz w:val="20"/>
                          <w:szCs w:val="20"/>
                        </w:rPr>
                        <w:t xml:space="preserve"> των</w:t>
                      </w:r>
                      <w:r w:rsidR="000374BD">
                        <w:rPr>
                          <w:rFonts w:ascii="Aptos" w:hAnsi="Aptos" w:cs="Segoe UI"/>
                          <w:sz w:val="20"/>
                          <w:szCs w:val="20"/>
                        </w:rPr>
                        <w:t xml:space="preserve"> χαμηλότερων</w:t>
                      </w:r>
                      <w:r w:rsidR="000374BD" w:rsidRPr="005D0A7E">
                        <w:rPr>
                          <w:rFonts w:ascii="Aptos" w:hAnsi="Aptos" w:cs="Segoe UI"/>
                          <w:sz w:val="20"/>
                          <w:szCs w:val="20"/>
                        </w:rPr>
                        <w:t xml:space="preserve"> επιτοκίων </w:t>
                      </w:r>
                      <w:r w:rsidR="000374BD">
                        <w:rPr>
                          <w:rFonts w:ascii="Aptos" w:hAnsi="Aptos" w:cs="Segoe UI"/>
                          <w:sz w:val="20"/>
                          <w:szCs w:val="20"/>
                        </w:rPr>
                        <w:t>μετριάστηκε εν μέρ</w:t>
                      </w:r>
                      <w:r w:rsidR="002A4C26">
                        <w:rPr>
                          <w:rFonts w:ascii="Aptos" w:hAnsi="Aptos" w:cs="Segoe UI"/>
                          <w:sz w:val="20"/>
                          <w:szCs w:val="20"/>
                        </w:rPr>
                        <w:t>ει</w:t>
                      </w:r>
                      <w:r w:rsidR="000374BD">
                        <w:rPr>
                          <w:rFonts w:ascii="Aptos" w:hAnsi="Aptos" w:cs="Segoe UI"/>
                          <w:sz w:val="20"/>
                          <w:szCs w:val="20"/>
                        </w:rPr>
                        <w:t xml:space="preserve"> από την </w:t>
                      </w:r>
                      <w:r w:rsidR="00DB37FF">
                        <w:rPr>
                          <w:rFonts w:ascii="Aptos" w:hAnsi="Aptos" w:cs="Segoe UI"/>
                          <w:sz w:val="20"/>
                          <w:szCs w:val="20"/>
                        </w:rPr>
                        <w:t xml:space="preserve">ισχυρή αύξηση στα </w:t>
                      </w:r>
                      <w:r w:rsidR="005D0A7E">
                        <w:rPr>
                          <w:rFonts w:ascii="Aptos" w:hAnsi="Aptos" w:cs="Segoe UI"/>
                          <w:sz w:val="20"/>
                          <w:szCs w:val="20"/>
                        </w:rPr>
                        <w:t>εξυπηρετούμεν</w:t>
                      </w:r>
                      <w:r w:rsidR="00DB37FF">
                        <w:rPr>
                          <w:rFonts w:ascii="Aptos" w:hAnsi="Aptos" w:cs="Segoe UI"/>
                          <w:sz w:val="20"/>
                          <w:szCs w:val="20"/>
                        </w:rPr>
                        <w:t>α</w:t>
                      </w:r>
                      <w:r w:rsidR="005D0A7E">
                        <w:rPr>
                          <w:rFonts w:ascii="Aptos" w:hAnsi="Aptos" w:cs="Segoe UI"/>
                          <w:sz w:val="20"/>
                          <w:szCs w:val="20"/>
                        </w:rPr>
                        <w:t xml:space="preserve"> </w:t>
                      </w:r>
                      <w:r w:rsidR="00DB37FF">
                        <w:rPr>
                          <w:rFonts w:ascii="Aptos" w:hAnsi="Aptos" w:cs="Segoe UI"/>
                          <w:sz w:val="20"/>
                          <w:szCs w:val="20"/>
                        </w:rPr>
                        <w:t>δάνεια</w:t>
                      </w:r>
                      <w:r w:rsidR="005D0A7E">
                        <w:rPr>
                          <w:rFonts w:ascii="Aptos" w:hAnsi="Aptos" w:cs="Segoe UI"/>
                          <w:sz w:val="20"/>
                          <w:szCs w:val="20"/>
                        </w:rPr>
                        <w:t xml:space="preserve"> </w:t>
                      </w:r>
                      <w:r w:rsidR="005D0A7E" w:rsidRPr="005D0A7E">
                        <w:rPr>
                          <w:rFonts w:ascii="Aptos" w:hAnsi="Aptos" w:cs="Segoe UI"/>
                          <w:sz w:val="20"/>
                          <w:szCs w:val="20"/>
                        </w:rPr>
                        <w:t>κατά +€1,2</w:t>
                      </w:r>
                      <w:r w:rsidR="005D0A7E">
                        <w:rPr>
                          <w:rFonts w:ascii="Aptos" w:hAnsi="Aptos" w:cs="Segoe UI"/>
                          <w:sz w:val="20"/>
                          <w:szCs w:val="20"/>
                        </w:rPr>
                        <w:t xml:space="preserve"> δισ.</w:t>
                      </w:r>
                      <w:r w:rsidR="00116215" w:rsidRPr="00116215">
                        <w:rPr>
                          <w:rFonts w:ascii="Aptos" w:hAnsi="Aptos" w:cs="Segoe UI"/>
                          <w:sz w:val="20"/>
                          <w:szCs w:val="20"/>
                          <w:vertAlign w:val="superscript"/>
                        </w:rPr>
                        <w:t>2</w:t>
                      </w:r>
                      <w:r w:rsidR="005D0A7E">
                        <w:rPr>
                          <w:rFonts w:ascii="Aptos" w:hAnsi="Aptos" w:cs="Segoe UI"/>
                          <w:sz w:val="20"/>
                          <w:szCs w:val="20"/>
                        </w:rPr>
                        <w:t xml:space="preserve"> </w:t>
                      </w:r>
                      <w:r w:rsidR="005D0A7E" w:rsidRPr="005D0A7E">
                        <w:rPr>
                          <w:rFonts w:ascii="Aptos" w:hAnsi="Aptos" w:cs="Segoe UI"/>
                          <w:sz w:val="20"/>
                          <w:szCs w:val="20"/>
                        </w:rPr>
                        <w:t xml:space="preserve">στο </w:t>
                      </w:r>
                      <w:r w:rsidR="005D0A7E">
                        <w:rPr>
                          <w:rFonts w:ascii="Aptos" w:hAnsi="Aptos" w:cs="Segoe UI"/>
                          <w:sz w:val="20"/>
                          <w:szCs w:val="20"/>
                        </w:rPr>
                        <w:t>Β’</w:t>
                      </w:r>
                      <w:r w:rsidR="005D0A7E" w:rsidRPr="005D0A7E">
                        <w:rPr>
                          <w:rFonts w:ascii="Aptos" w:hAnsi="Aptos" w:cs="Segoe UI"/>
                          <w:sz w:val="20"/>
                          <w:szCs w:val="20"/>
                        </w:rPr>
                        <w:t xml:space="preserve"> τρίμηνο </w:t>
                      </w:r>
                      <w:r w:rsidR="005D0A7E">
                        <w:rPr>
                          <w:rFonts w:ascii="Aptos" w:hAnsi="Aptos" w:cs="Segoe UI"/>
                          <w:sz w:val="20"/>
                          <w:szCs w:val="20"/>
                        </w:rPr>
                        <w:t>20</w:t>
                      </w:r>
                      <w:r w:rsidR="005D0A7E" w:rsidRPr="005D0A7E">
                        <w:rPr>
                          <w:rFonts w:ascii="Aptos" w:hAnsi="Aptos" w:cs="Segoe UI"/>
                          <w:sz w:val="20"/>
                          <w:szCs w:val="20"/>
                        </w:rPr>
                        <w:t>25</w:t>
                      </w:r>
                      <w:r w:rsidR="00F16591">
                        <w:rPr>
                          <w:rFonts w:ascii="Aptos" w:hAnsi="Aptos" w:cs="Segoe UI"/>
                          <w:sz w:val="20"/>
                          <w:szCs w:val="20"/>
                        </w:rPr>
                        <w:t xml:space="preserve"> </w:t>
                      </w:r>
                      <w:r w:rsidR="00FD2D16">
                        <w:rPr>
                          <w:rFonts w:ascii="Aptos" w:hAnsi="Aptos" w:cs="Segoe UI"/>
                          <w:sz w:val="20"/>
                          <w:szCs w:val="20"/>
                        </w:rPr>
                        <w:t>(</w:t>
                      </w:r>
                      <w:r w:rsidR="005D0A7E" w:rsidRPr="005D0A7E">
                        <w:rPr>
                          <w:rFonts w:ascii="Aptos" w:hAnsi="Aptos" w:cs="Segoe UI"/>
                          <w:sz w:val="20"/>
                          <w:szCs w:val="20"/>
                        </w:rPr>
                        <w:t>+€1,5</w:t>
                      </w:r>
                      <w:r w:rsidR="005D0A7E">
                        <w:rPr>
                          <w:rFonts w:ascii="Aptos" w:hAnsi="Aptos" w:cs="Segoe UI"/>
                          <w:sz w:val="20"/>
                          <w:szCs w:val="20"/>
                        </w:rPr>
                        <w:t xml:space="preserve"> δισ.</w:t>
                      </w:r>
                      <w:r w:rsidR="00116215" w:rsidRPr="00116215">
                        <w:rPr>
                          <w:rFonts w:ascii="Aptos" w:hAnsi="Aptos" w:cs="Segoe UI"/>
                          <w:sz w:val="20"/>
                          <w:szCs w:val="20"/>
                          <w:vertAlign w:val="superscript"/>
                        </w:rPr>
                        <w:t>2</w:t>
                      </w:r>
                      <w:r w:rsidR="005D0A7E">
                        <w:rPr>
                          <w:rFonts w:ascii="Aptos" w:hAnsi="Aptos" w:cs="Segoe UI"/>
                          <w:sz w:val="20"/>
                          <w:szCs w:val="20"/>
                        </w:rPr>
                        <w:t xml:space="preserve"> από την αρχή του έτους</w:t>
                      </w:r>
                      <w:r w:rsidR="005D0A7E" w:rsidRPr="005D0A7E">
                        <w:rPr>
                          <w:rFonts w:ascii="Aptos" w:hAnsi="Aptos" w:cs="Segoe UI"/>
                          <w:sz w:val="20"/>
                          <w:szCs w:val="20"/>
                        </w:rPr>
                        <w:t xml:space="preserve">), </w:t>
                      </w:r>
                      <w:r w:rsidR="000374BD">
                        <w:rPr>
                          <w:rFonts w:ascii="Aptos" w:hAnsi="Aptos" w:cs="Segoe UI"/>
                          <w:sz w:val="20"/>
                          <w:szCs w:val="20"/>
                        </w:rPr>
                        <w:t xml:space="preserve">σε συνδυασμό με την </w:t>
                      </w:r>
                      <w:r w:rsidR="005D0A7E" w:rsidRPr="005D0A7E">
                        <w:rPr>
                          <w:rFonts w:ascii="Aptos" w:hAnsi="Aptos" w:cs="Segoe UI"/>
                          <w:sz w:val="20"/>
                          <w:szCs w:val="20"/>
                        </w:rPr>
                        <w:t xml:space="preserve">αυξανόμενη συμβολή </w:t>
                      </w:r>
                      <w:r w:rsidR="00F16591" w:rsidRPr="00F16591">
                        <w:rPr>
                          <w:rFonts w:ascii="Aptos" w:hAnsi="Aptos" w:cs="Segoe UI"/>
                          <w:sz w:val="20"/>
                          <w:szCs w:val="20"/>
                        </w:rPr>
                        <w:t>τη</w:t>
                      </w:r>
                      <w:r w:rsidR="00F16591">
                        <w:rPr>
                          <w:rFonts w:ascii="Aptos" w:hAnsi="Aptos" w:cs="Segoe UI"/>
                          <w:sz w:val="20"/>
                          <w:szCs w:val="20"/>
                        </w:rPr>
                        <w:t>ς</w:t>
                      </w:r>
                      <w:r w:rsidR="00F16591" w:rsidRPr="00F16591">
                        <w:rPr>
                          <w:rFonts w:ascii="Aptos" w:hAnsi="Aptos" w:cs="Segoe UI"/>
                          <w:sz w:val="20"/>
                          <w:szCs w:val="20"/>
                        </w:rPr>
                        <w:t xml:space="preserve"> αντιστάθμιση</w:t>
                      </w:r>
                      <w:r w:rsidR="00F16591">
                        <w:rPr>
                          <w:rFonts w:ascii="Aptos" w:hAnsi="Aptos" w:cs="Segoe UI"/>
                          <w:sz w:val="20"/>
                          <w:szCs w:val="20"/>
                        </w:rPr>
                        <w:t>ς</w:t>
                      </w:r>
                      <w:r w:rsidR="00F16591" w:rsidRPr="00F16591">
                        <w:rPr>
                          <w:rFonts w:ascii="Aptos" w:hAnsi="Aptos" w:cs="Segoe UI"/>
                          <w:sz w:val="20"/>
                          <w:szCs w:val="20"/>
                        </w:rPr>
                        <w:t xml:space="preserve"> καταθέσεων πελατών (hedging)</w:t>
                      </w:r>
                      <w:r w:rsidR="00F16591">
                        <w:rPr>
                          <w:rFonts w:ascii="Aptos" w:hAnsi="Aptos" w:cs="Segoe UI"/>
                          <w:sz w:val="20"/>
                          <w:szCs w:val="20"/>
                        </w:rPr>
                        <w:t xml:space="preserve"> </w:t>
                      </w:r>
                      <w:r w:rsidR="005D0A7E" w:rsidRPr="005D0A7E">
                        <w:rPr>
                          <w:rFonts w:ascii="Aptos" w:hAnsi="Aptos" w:cs="Segoe UI"/>
                          <w:sz w:val="20"/>
                          <w:szCs w:val="20"/>
                        </w:rPr>
                        <w:t xml:space="preserve">και τη σταδιακή </w:t>
                      </w:r>
                      <w:r w:rsidR="001E0AFF">
                        <w:rPr>
                          <w:rFonts w:ascii="Aptos" w:hAnsi="Aptos" w:cs="Segoe UI"/>
                          <w:sz w:val="20"/>
                          <w:szCs w:val="20"/>
                        </w:rPr>
                        <w:t>επιτάχυνση</w:t>
                      </w:r>
                      <w:r w:rsidR="005D0A7E" w:rsidRPr="005D0A7E">
                        <w:rPr>
                          <w:rFonts w:ascii="Aptos" w:hAnsi="Aptos" w:cs="Segoe UI"/>
                          <w:sz w:val="20"/>
                          <w:szCs w:val="20"/>
                        </w:rPr>
                        <w:t xml:space="preserve"> του ρυθμού ανατιμολόγησης των προθεσμιακών καταθέσεων</w:t>
                      </w:r>
                    </w:p>
                    <w:p w14:paraId="102585F8" w14:textId="6464BEE3" w:rsidR="002D3122" w:rsidRDefault="00043A55" w:rsidP="00C65A11">
                      <w:pPr>
                        <w:numPr>
                          <w:ilvl w:val="1"/>
                          <w:numId w:val="2"/>
                        </w:numPr>
                        <w:spacing w:before="80"/>
                        <w:ind w:left="714" w:hanging="357"/>
                        <w:rPr>
                          <w:rFonts w:ascii="Aptos" w:hAnsi="Aptos" w:cs="Segoe UI"/>
                          <w:sz w:val="20"/>
                          <w:szCs w:val="20"/>
                        </w:rPr>
                      </w:pPr>
                      <w:r w:rsidRPr="00BE7019">
                        <w:rPr>
                          <w:rFonts w:ascii="Aptos" w:hAnsi="Aptos" w:cs="Segoe UI"/>
                          <w:b/>
                          <w:bCs/>
                          <w:sz w:val="20"/>
                          <w:szCs w:val="20"/>
                        </w:rPr>
                        <w:t xml:space="preserve">Αύξηση των προμηθειών κατά </w:t>
                      </w:r>
                      <w:r w:rsidR="00284693" w:rsidRPr="00284693">
                        <w:rPr>
                          <w:rFonts w:ascii="Aptos" w:hAnsi="Aptos" w:cs="Segoe UI"/>
                          <w:b/>
                          <w:bCs/>
                          <w:sz w:val="20"/>
                          <w:szCs w:val="20"/>
                        </w:rPr>
                        <w:t xml:space="preserve">+8% </w:t>
                      </w:r>
                      <w:r w:rsidR="00284693" w:rsidRPr="00BE7019">
                        <w:rPr>
                          <w:rFonts w:ascii="Aptos" w:hAnsi="Aptos" w:cs="Segoe UI"/>
                          <w:b/>
                          <w:bCs/>
                          <w:sz w:val="20"/>
                          <w:szCs w:val="20"/>
                        </w:rPr>
                        <w:t>ετησίω</w:t>
                      </w:r>
                      <w:r w:rsidR="00284693">
                        <w:rPr>
                          <w:rFonts w:ascii="Aptos" w:hAnsi="Aptos" w:cs="Segoe UI"/>
                          <w:b/>
                          <w:bCs/>
                          <w:sz w:val="20"/>
                          <w:szCs w:val="20"/>
                        </w:rPr>
                        <w:t>ς</w:t>
                      </w:r>
                      <w:r w:rsidR="0043029D">
                        <w:rPr>
                          <w:rFonts w:ascii="Aptos" w:hAnsi="Aptos" w:cs="Segoe UI"/>
                          <w:b/>
                          <w:bCs/>
                          <w:sz w:val="20"/>
                          <w:szCs w:val="20"/>
                        </w:rPr>
                        <w:t xml:space="preserve"> σε δημοσιευμένη βάση</w:t>
                      </w:r>
                      <w:r w:rsidR="00284693">
                        <w:rPr>
                          <w:rFonts w:ascii="Aptos" w:hAnsi="Aptos" w:cs="Segoe UI"/>
                          <w:b/>
                          <w:bCs/>
                          <w:sz w:val="20"/>
                          <w:szCs w:val="20"/>
                        </w:rPr>
                        <w:t>, ή</w:t>
                      </w:r>
                      <w:r w:rsidR="00284693" w:rsidRPr="00BE7019">
                        <w:rPr>
                          <w:rFonts w:ascii="Aptos" w:hAnsi="Aptos" w:cs="Segoe UI"/>
                          <w:b/>
                          <w:bCs/>
                          <w:sz w:val="20"/>
                          <w:szCs w:val="20"/>
                        </w:rPr>
                        <w:t xml:space="preserve"> </w:t>
                      </w:r>
                      <w:r w:rsidRPr="00BE7019">
                        <w:rPr>
                          <w:rFonts w:ascii="Aptos" w:hAnsi="Aptos" w:cs="Segoe UI"/>
                          <w:b/>
                          <w:bCs/>
                          <w:sz w:val="20"/>
                          <w:szCs w:val="20"/>
                        </w:rPr>
                        <w:t>+1</w:t>
                      </w:r>
                      <w:r w:rsidR="002D3122">
                        <w:rPr>
                          <w:rFonts w:ascii="Aptos" w:hAnsi="Aptos" w:cs="Segoe UI"/>
                          <w:b/>
                          <w:bCs/>
                          <w:sz w:val="20"/>
                          <w:szCs w:val="20"/>
                        </w:rPr>
                        <w:t>4</w:t>
                      </w:r>
                      <w:r w:rsidRPr="00BE7019">
                        <w:rPr>
                          <w:rFonts w:ascii="Aptos" w:hAnsi="Aptos" w:cs="Segoe UI"/>
                          <w:b/>
                          <w:bCs/>
                          <w:sz w:val="20"/>
                          <w:szCs w:val="20"/>
                        </w:rPr>
                        <w:t>%</w:t>
                      </w:r>
                      <w:r w:rsidR="00A86A9A">
                        <w:rPr>
                          <w:rFonts w:ascii="Aptos" w:hAnsi="Aptos" w:cs="Segoe UI"/>
                          <w:b/>
                          <w:bCs/>
                          <w:sz w:val="20"/>
                          <w:szCs w:val="20"/>
                          <w:vertAlign w:val="superscript"/>
                        </w:rPr>
                        <w:t>3</w:t>
                      </w:r>
                      <w:r w:rsidRPr="00BE7019">
                        <w:rPr>
                          <w:rFonts w:ascii="Aptos" w:hAnsi="Aptos" w:cs="Segoe UI"/>
                          <w:b/>
                          <w:bCs/>
                          <w:sz w:val="20"/>
                          <w:szCs w:val="20"/>
                        </w:rPr>
                        <w:t xml:space="preserve"> </w:t>
                      </w:r>
                      <w:r w:rsidR="00500CED" w:rsidRPr="00500CED">
                        <w:rPr>
                          <w:rFonts w:ascii="Aptos" w:hAnsi="Aptos" w:cs="Segoe UI"/>
                          <w:b/>
                          <w:bCs/>
                          <w:sz w:val="20"/>
                          <w:szCs w:val="20"/>
                        </w:rPr>
                        <w:t xml:space="preserve">ετησίως </w:t>
                      </w:r>
                      <w:r w:rsidR="00284693">
                        <w:rPr>
                          <w:rFonts w:ascii="Aptos" w:hAnsi="Aptos" w:cs="Segoe UI"/>
                          <w:b/>
                          <w:bCs/>
                          <w:sz w:val="20"/>
                          <w:szCs w:val="20"/>
                        </w:rPr>
                        <w:t xml:space="preserve">σε συγκρίσιμη βάση </w:t>
                      </w:r>
                      <w:r w:rsidRPr="00CB1C0C">
                        <w:rPr>
                          <w:rFonts w:ascii="Aptos" w:hAnsi="Aptos" w:cs="Segoe UI"/>
                          <w:b/>
                          <w:bCs/>
                          <w:sz w:val="20"/>
                          <w:szCs w:val="20"/>
                        </w:rPr>
                        <w:t xml:space="preserve">το Α’ </w:t>
                      </w:r>
                      <w:r w:rsidR="002D3122" w:rsidRPr="00CB1C0C">
                        <w:rPr>
                          <w:rFonts w:ascii="Aptos" w:hAnsi="Aptos" w:cs="Segoe UI"/>
                          <w:b/>
                          <w:bCs/>
                          <w:sz w:val="20"/>
                          <w:szCs w:val="20"/>
                        </w:rPr>
                        <w:t>εξάμηνο</w:t>
                      </w:r>
                      <w:r w:rsidRPr="00CB1C0C">
                        <w:rPr>
                          <w:rFonts w:ascii="Aptos" w:hAnsi="Aptos" w:cs="Segoe UI"/>
                          <w:b/>
                          <w:bCs/>
                          <w:sz w:val="20"/>
                          <w:szCs w:val="20"/>
                        </w:rPr>
                        <w:t xml:space="preserve"> 2025</w:t>
                      </w:r>
                      <w:r w:rsidRPr="00BE7019">
                        <w:rPr>
                          <w:rFonts w:ascii="Aptos" w:hAnsi="Aptos" w:cs="Segoe UI"/>
                          <w:sz w:val="20"/>
                          <w:szCs w:val="20"/>
                        </w:rPr>
                        <w:t xml:space="preserve">, </w:t>
                      </w:r>
                      <w:r w:rsidR="002D3122" w:rsidRPr="002D3122">
                        <w:rPr>
                          <w:rFonts w:ascii="Aptos" w:hAnsi="Aptos" w:cs="Segoe UI"/>
                          <w:sz w:val="20"/>
                          <w:szCs w:val="20"/>
                        </w:rPr>
                        <w:t xml:space="preserve">με ισχυρές επιδόσεις τόσο στη Λιανική όσο και στην Εταιρική Τραπεζική, με αιχμή του δόρατος </w:t>
                      </w:r>
                      <w:r w:rsidR="002D3122">
                        <w:rPr>
                          <w:rFonts w:ascii="Aptos" w:hAnsi="Aptos" w:cs="Segoe UI"/>
                          <w:sz w:val="20"/>
                          <w:szCs w:val="20"/>
                        </w:rPr>
                        <w:t xml:space="preserve">τις </w:t>
                      </w:r>
                      <w:r w:rsidR="002D3122" w:rsidRPr="002D3122">
                        <w:rPr>
                          <w:rFonts w:ascii="Aptos" w:hAnsi="Aptos" w:cs="Segoe UI"/>
                          <w:sz w:val="20"/>
                          <w:szCs w:val="20"/>
                        </w:rPr>
                        <w:t>σταυροειδείς πωλήσεις επενδυτικών προϊόντων (προμήθειες από επενδυτικά προϊόντα +66% σε ετήσια βάση)</w:t>
                      </w:r>
                      <w:r w:rsidR="00B6679C" w:rsidRPr="00B6679C">
                        <w:rPr>
                          <w:rFonts w:ascii="Aptos" w:hAnsi="Aptos" w:cs="Segoe UI"/>
                          <w:sz w:val="20"/>
                          <w:szCs w:val="20"/>
                        </w:rPr>
                        <w:t xml:space="preserve">, </w:t>
                      </w:r>
                      <w:r w:rsidR="00B6679C">
                        <w:rPr>
                          <w:rFonts w:ascii="Aptos" w:hAnsi="Aptos" w:cs="Segoe UI"/>
                          <w:sz w:val="20"/>
                          <w:szCs w:val="20"/>
                        </w:rPr>
                        <w:t>τις προμήθειες καρτών</w:t>
                      </w:r>
                      <w:r w:rsidR="002D3122" w:rsidRPr="002D3122">
                        <w:rPr>
                          <w:rFonts w:ascii="Aptos" w:hAnsi="Aptos" w:cs="Segoe UI"/>
                          <w:sz w:val="20"/>
                          <w:szCs w:val="20"/>
                        </w:rPr>
                        <w:t xml:space="preserve"> </w:t>
                      </w:r>
                      <w:r w:rsidR="0038414A" w:rsidRPr="0038414A">
                        <w:rPr>
                          <w:rFonts w:ascii="Aptos" w:hAnsi="Aptos" w:cs="Segoe UI"/>
                          <w:sz w:val="20"/>
                          <w:szCs w:val="20"/>
                        </w:rPr>
                        <w:t xml:space="preserve">(+11% </w:t>
                      </w:r>
                      <w:r w:rsidR="0038414A">
                        <w:rPr>
                          <w:rFonts w:ascii="Aptos" w:hAnsi="Aptos" w:cs="Segoe UI"/>
                          <w:sz w:val="20"/>
                          <w:szCs w:val="20"/>
                        </w:rPr>
                        <w:t xml:space="preserve">σε ετήσια βάση) </w:t>
                      </w:r>
                      <w:r w:rsidR="002D3122" w:rsidRPr="002D3122">
                        <w:rPr>
                          <w:rFonts w:ascii="Aptos" w:hAnsi="Aptos" w:cs="Segoe UI"/>
                          <w:sz w:val="20"/>
                          <w:szCs w:val="20"/>
                        </w:rPr>
                        <w:t xml:space="preserve">και τις προμήθειες </w:t>
                      </w:r>
                      <w:r w:rsidR="009920E9" w:rsidRPr="009920E9">
                        <w:rPr>
                          <w:rFonts w:ascii="Aptos" w:hAnsi="Aptos" w:cs="Segoe UI"/>
                          <w:sz w:val="20"/>
                          <w:szCs w:val="20"/>
                        </w:rPr>
                        <w:t xml:space="preserve">χρηματοδοτήσεων Εταιρικής Τραπεζικής </w:t>
                      </w:r>
                      <w:r w:rsidR="002D3122" w:rsidRPr="002D3122">
                        <w:rPr>
                          <w:rFonts w:ascii="Aptos" w:hAnsi="Aptos" w:cs="Segoe UI"/>
                          <w:sz w:val="20"/>
                          <w:szCs w:val="20"/>
                        </w:rPr>
                        <w:t>(+37% σε ετήσια βάση)</w:t>
                      </w:r>
                    </w:p>
                    <w:p w14:paraId="0FC8F0A8" w14:textId="75D110F2" w:rsidR="00DC7D45" w:rsidRDefault="005E789A" w:rsidP="00C65A11">
                      <w:pPr>
                        <w:numPr>
                          <w:ilvl w:val="1"/>
                          <w:numId w:val="2"/>
                        </w:numPr>
                        <w:spacing w:before="80"/>
                        <w:ind w:left="714" w:hanging="357"/>
                        <w:rPr>
                          <w:rFonts w:ascii="Aptos" w:hAnsi="Aptos" w:cs="Segoe UI"/>
                          <w:sz w:val="20"/>
                          <w:szCs w:val="20"/>
                        </w:rPr>
                      </w:pPr>
                      <w:r w:rsidRPr="001631BD">
                        <w:rPr>
                          <w:rFonts w:ascii="Aptos" w:hAnsi="Aptos" w:cs="Segoe UI"/>
                          <w:b/>
                          <w:bCs/>
                          <w:sz w:val="20"/>
                          <w:szCs w:val="20"/>
                        </w:rPr>
                        <w:t xml:space="preserve">Αύξηση των </w:t>
                      </w:r>
                      <w:r w:rsidR="00B81C14" w:rsidRPr="001631BD">
                        <w:rPr>
                          <w:rFonts w:ascii="Aptos" w:hAnsi="Aptos" w:cs="Segoe UI"/>
                          <w:b/>
                          <w:bCs/>
                          <w:sz w:val="20"/>
                          <w:szCs w:val="20"/>
                        </w:rPr>
                        <w:t>επαναλαμβανόμεν</w:t>
                      </w:r>
                      <w:r w:rsidRPr="001631BD">
                        <w:rPr>
                          <w:rFonts w:ascii="Aptos" w:hAnsi="Aptos" w:cs="Segoe UI"/>
                          <w:b/>
                          <w:bCs/>
                          <w:sz w:val="20"/>
                          <w:szCs w:val="20"/>
                        </w:rPr>
                        <w:t>ων</w:t>
                      </w:r>
                      <w:r w:rsidR="006E0D45" w:rsidRPr="001631BD">
                        <w:rPr>
                          <w:rFonts w:ascii="Aptos" w:hAnsi="Aptos" w:cs="Segoe UI"/>
                          <w:b/>
                          <w:bCs/>
                          <w:sz w:val="20"/>
                          <w:szCs w:val="20"/>
                        </w:rPr>
                        <w:t xml:space="preserve"> </w:t>
                      </w:r>
                      <w:r w:rsidR="002517E1" w:rsidRPr="001631BD">
                        <w:rPr>
                          <w:rFonts w:ascii="Aptos" w:hAnsi="Aptos" w:cs="Segoe UI"/>
                          <w:b/>
                          <w:bCs/>
                          <w:sz w:val="20"/>
                          <w:szCs w:val="20"/>
                        </w:rPr>
                        <w:t>λειτουργικ</w:t>
                      </w:r>
                      <w:r w:rsidRPr="001631BD">
                        <w:rPr>
                          <w:rFonts w:ascii="Aptos" w:hAnsi="Aptos" w:cs="Segoe UI"/>
                          <w:b/>
                          <w:bCs/>
                          <w:sz w:val="20"/>
                          <w:szCs w:val="20"/>
                        </w:rPr>
                        <w:t xml:space="preserve">ών δαπανών </w:t>
                      </w:r>
                      <w:r w:rsidR="001D00B5" w:rsidRPr="001631BD">
                        <w:rPr>
                          <w:rFonts w:ascii="Aptos" w:hAnsi="Aptos" w:cs="Segoe UI"/>
                          <w:b/>
                          <w:bCs/>
                          <w:sz w:val="20"/>
                          <w:szCs w:val="20"/>
                        </w:rPr>
                        <w:t>κα</w:t>
                      </w:r>
                      <w:r w:rsidR="008C5400" w:rsidRPr="001631BD">
                        <w:rPr>
                          <w:rFonts w:ascii="Aptos" w:hAnsi="Aptos" w:cs="Segoe UI"/>
                          <w:b/>
                          <w:bCs/>
                          <w:sz w:val="20"/>
                          <w:szCs w:val="20"/>
                        </w:rPr>
                        <w:t>τά +5%</w:t>
                      </w:r>
                      <w:r w:rsidR="00116215">
                        <w:rPr>
                          <w:rFonts w:ascii="Aptos" w:hAnsi="Aptos" w:cs="Segoe UI"/>
                          <w:b/>
                          <w:bCs/>
                          <w:sz w:val="20"/>
                          <w:szCs w:val="20"/>
                          <w:vertAlign w:val="superscript"/>
                        </w:rPr>
                        <w:t>4</w:t>
                      </w:r>
                      <w:r w:rsidR="008C5400" w:rsidRPr="001631BD">
                        <w:rPr>
                          <w:rFonts w:ascii="Aptos" w:hAnsi="Aptos" w:cs="Segoe UI"/>
                          <w:b/>
                          <w:bCs/>
                          <w:sz w:val="20"/>
                          <w:szCs w:val="20"/>
                        </w:rPr>
                        <w:t xml:space="preserve"> ετησίως</w:t>
                      </w:r>
                      <w:r w:rsidRPr="001631BD">
                        <w:rPr>
                          <w:rFonts w:ascii="Aptos" w:hAnsi="Aptos" w:cs="Segoe UI"/>
                          <w:sz w:val="20"/>
                          <w:szCs w:val="20"/>
                        </w:rPr>
                        <w:t xml:space="preserve"> </w:t>
                      </w:r>
                      <w:r w:rsidRPr="008F2B64">
                        <w:rPr>
                          <w:rFonts w:ascii="Aptos" w:hAnsi="Aptos" w:cs="Segoe UI"/>
                          <w:b/>
                          <w:bCs/>
                          <w:sz w:val="20"/>
                          <w:szCs w:val="20"/>
                        </w:rPr>
                        <w:t xml:space="preserve">το Α’ </w:t>
                      </w:r>
                      <w:r w:rsidR="009920E9" w:rsidRPr="008F2B64">
                        <w:rPr>
                          <w:rFonts w:ascii="Aptos" w:hAnsi="Aptos" w:cs="Segoe UI"/>
                          <w:b/>
                          <w:bCs/>
                          <w:sz w:val="20"/>
                          <w:szCs w:val="20"/>
                        </w:rPr>
                        <w:t xml:space="preserve">εξάμηνο </w:t>
                      </w:r>
                      <w:r w:rsidRPr="008F2B64">
                        <w:rPr>
                          <w:rFonts w:ascii="Aptos" w:hAnsi="Aptos" w:cs="Segoe UI"/>
                          <w:b/>
                          <w:bCs/>
                          <w:sz w:val="20"/>
                          <w:szCs w:val="20"/>
                        </w:rPr>
                        <w:t>2025</w:t>
                      </w:r>
                      <w:r w:rsidR="001D00B5" w:rsidRPr="001631BD">
                        <w:rPr>
                          <w:rFonts w:ascii="Aptos" w:hAnsi="Aptos" w:cs="Segoe UI"/>
                          <w:sz w:val="20"/>
                          <w:szCs w:val="20"/>
                        </w:rPr>
                        <w:t xml:space="preserve">, </w:t>
                      </w:r>
                      <w:r w:rsidR="008B09CF" w:rsidRPr="001631BD">
                        <w:rPr>
                          <w:rFonts w:ascii="Aptos" w:hAnsi="Aptos" w:cs="Segoe UI"/>
                          <w:sz w:val="20"/>
                          <w:szCs w:val="20"/>
                        </w:rPr>
                        <w:t xml:space="preserve">σύμφωνα με τις εκτιμήσεις μας, αντανακλώντας τις συνεχείς επενδύσεις μας σε ανθρώπινο κεφάλαιο μέσω </w:t>
                      </w:r>
                      <w:r w:rsidR="00892361" w:rsidRPr="001631BD">
                        <w:rPr>
                          <w:rFonts w:ascii="Aptos" w:hAnsi="Aptos" w:cs="Segoe UI"/>
                          <w:sz w:val="20"/>
                          <w:szCs w:val="20"/>
                        </w:rPr>
                        <w:t>προσλήψεων νέων στελεχών</w:t>
                      </w:r>
                      <w:r w:rsidR="008B09CF" w:rsidRPr="001631BD">
                        <w:rPr>
                          <w:rFonts w:ascii="Aptos" w:hAnsi="Aptos" w:cs="Segoe UI"/>
                          <w:sz w:val="20"/>
                          <w:szCs w:val="20"/>
                        </w:rPr>
                        <w:t xml:space="preserve">, καθώς και τις </w:t>
                      </w:r>
                      <w:r w:rsidR="001631BD" w:rsidRPr="001631BD">
                        <w:rPr>
                          <w:rFonts w:ascii="Aptos" w:hAnsi="Aptos" w:cs="Segoe UI"/>
                          <w:sz w:val="20"/>
                          <w:szCs w:val="20"/>
                        </w:rPr>
                        <w:t xml:space="preserve">στρατηγικές </w:t>
                      </w:r>
                      <w:r w:rsidR="008B09CF" w:rsidRPr="001631BD">
                        <w:rPr>
                          <w:rFonts w:ascii="Aptos" w:hAnsi="Aptos" w:cs="Segoe UI"/>
                          <w:sz w:val="20"/>
                          <w:szCs w:val="20"/>
                        </w:rPr>
                        <w:t>επενδύσεις</w:t>
                      </w:r>
                      <w:r w:rsidR="001A46FA" w:rsidRPr="001631BD">
                        <w:rPr>
                          <w:rFonts w:ascii="Aptos" w:hAnsi="Aptos" w:cs="Segoe UI"/>
                          <w:sz w:val="20"/>
                          <w:szCs w:val="20"/>
                        </w:rPr>
                        <w:t xml:space="preserve"> </w:t>
                      </w:r>
                      <w:r w:rsidR="00BE2F9E" w:rsidRPr="001631BD">
                        <w:rPr>
                          <w:rFonts w:ascii="Aptos" w:hAnsi="Aptos" w:cs="Segoe UI"/>
                          <w:sz w:val="20"/>
                          <w:szCs w:val="20"/>
                        </w:rPr>
                        <w:t xml:space="preserve">μας </w:t>
                      </w:r>
                      <w:r w:rsidR="008B09CF" w:rsidRPr="001631BD">
                        <w:rPr>
                          <w:rFonts w:ascii="Aptos" w:hAnsi="Aptos" w:cs="Segoe UI"/>
                          <w:sz w:val="20"/>
                          <w:szCs w:val="20"/>
                        </w:rPr>
                        <w:t>σε υποδομές πληροφορικής και ψηφιακής τεχνολογίας</w:t>
                      </w:r>
                    </w:p>
                    <w:p w14:paraId="3A2A4FE5" w14:textId="6A1CEFC4" w:rsidR="008C5400" w:rsidRPr="001631BD" w:rsidRDefault="001631BD" w:rsidP="00C65A11">
                      <w:pPr>
                        <w:numPr>
                          <w:ilvl w:val="1"/>
                          <w:numId w:val="2"/>
                        </w:numPr>
                        <w:spacing w:before="80"/>
                        <w:ind w:left="714" w:hanging="357"/>
                        <w:rPr>
                          <w:rFonts w:ascii="Aptos" w:hAnsi="Aptos" w:cs="Segoe UI"/>
                          <w:sz w:val="20"/>
                          <w:szCs w:val="20"/>
                        </w:rPr>
                      </w:pPr>
                      <w:r w:rsidRPr="001631BD">
                        <w:rPr>
                          <w:rFonts w:ascii="Aptos" w:hAnsi="Aptos" w:cs="Segoe UI"/>
                          <w:sz w:val="20"/>
                          <w:szCs w:val="20"/>
                        </w:rPr>
                        <w:t xml:space="preserve">Ο </w:t>
                      </w:r>
                      <w:r w:rsidRPr="001631BD">
                        <w:rPr>
                          <w:rFonts w:ascii="Aptos" w:hAnsi="Aptos" w:cs="Segoe UI"/>
                          <w:b/>
                          <w:bCs/>
                          <w:sz w:val="20"/>
                          <w:szCs w:val="20"/>
                        </w:rPr>
                        <w:t xml:space="preserve">δείκτης κόστους προς έσοδα </w:t>
                      </w:r>
                      <w:r w:rsidRPr="008F2B64">
                        <w:rPr>
                          <w:rFonts w:ascii="Aptos" w:hAnsi="Aptos" w:cs="Segoe UI"/>
                          <w:b/>
                          <w:bCs/>
                          <w:sz w:val="20"/>
                          <w:szCs w:val="20"/>
                        </w:rPr>
                        <w:t>διαμορφώθηκε σε 31% το Α’ εξάμηνο 2025</w:t>
                      </w:r>
                      <w:r w:rsidRPr="001631BD">
                        <w:rPr>
                          <w:rFonts w:ascii="Aptos" w:hAnsi="Aptos" w:cs="Segoe UI"/>
                          <w:sz w:val="20"/>
                          <w:szCs w:val="20"/>
                        </w:rPr>
                        <w:t xml:space="preserve">, </w:t>
                      </w:r>
                      <w:r w:rsidR="00DC7D45">
                        <w:rPr>
                          <w:rFonts w:ascii="Aptos" w:hAnsi="Aptos" w:cs="Segoe UI"/>
                          <w:sz w:val="20"/>
                          <w:szCs w:val="20"/>
                        </w:rPr>
                        <w:t>ή σε 3</w:t>
                      </w:r>
                      <w:r w:rsidR="002517E3" w:rsidRPr="00146C82">
                        <w:rPr>
                          <w:rFonts w:ascii="Aptos" w:hAnsi="Aptos" w:cs="Segoe UI"/>
                          <w:sz w:val="20"/>
                          <w:szCs w:val="20"/>
                        </w:rPr>
                        <w:t>3</w:t>
                      </w:r>
                      <w:r w:rsidR="00DC7D45">
                        <w:rPr>
                          <w:rFonts w:ascii="Aptos" w:hAnsi="Aptos" w:cs="Segoe UI"/>
                          <w:sz w:val="20"/>
                          <w:szCs w:val="20"/>
                        </w:rPr>
                        <w:t xml:space="preserve">% </w:t>
                      </w:r>
                      <w:r w:rsidR="00DC7D45" w:rsidRPr="006B63C4">
                        <w:rPr>
                          <w:rFonts w:ascii="Aptos" w:hAnsi="Aptos" w:cs="Segoe UI"/>
                          <w:sz w:val="20"/>
                          <w:szCs w:val="20"/>
                        </w:rPr>
                        <w:t>ομαλοποιώντας για τ</w:t>
                      </w:r>
                      <w:r w:rsidR="00DC7D45">
                        <w:rPr>
                          <w:rFonts w:ascii="Aptos" w:hAnsi="Aptos" w:cs="Segoe UI"/>
                          <w:sz w:val="20"/>
                          <w:szCs w:val="20"/>
                        </w:rPr>
                        <w:t>α</w:t>
                      </w:r>
                      <w:r w:rsidR="00DC7D45" w:rsidRPr="006B63C4">
                        <w:rPr>
                          <w:rFonts w:ascii="Aptos" w:hAnsi="Aptos" w:cs="Segoe UI"/>
                          <w:sz w:val="20"/>
                          <w:szCs w:val="20"/>
                        </w:rPr>
                        <w:t xml:space="preserve"> υψηλά έσοδα </w:t>
                      </w:r>
                      <w:r w:rsidR="00DC7D45">
                        <w:rPr>
                          <w:rFonts w:ascii="Aptos" w:hAnsi="Aptos" w:cs="Segoe UI"/>
                          <w:sz w:val="20"/>
                          <w:szCs w:val="20"/>
                        </w:rPr>
                        <w:t xml:space="preserve">από </w:t>
                      </w:r>
                      <w:r w:rsidR="00DC7D45" w:rsidRPr="006B63C4">
                        <w:rPr>
                          <w:rFonts w:ascii="Aptos" w:hAnsi="Aptos" w:cs="Segoe UI"/>
                          <w:sz w:val="20"/>
                          <w:szCs w:val="20"/>
                        </w:rPr>
                        <w:t>χρηματοοικονομικ</w:t>
                      </w:r>
                      <w:r w:rsidR="00DC7D45">
                        <w:rPr>
                          <w:rFonts w:ascii="Aptos" w:hAnsi="Aptos" w:cs="Segoe UI"/>
                          <w:sz w:val="20"/>
                          <w:szCs w:val="20"/>
                        </w:rPr>
                        <w:t xml:space="preserve">ές πράξεις στο </w:t>
                      </w:r>
                      <w:r w:rsidR="00DC7D45" w:rsidRPr="006B63C4">
                        <w:rPr>
                          <w:rFonts w:ascii="Aptos" w:hAnsi="Aptos" w:cs="Segoe UI"/>
                          <w:sz w:val="20"/>
                          <w:szCs w:val="20"/>
                        </w:rPr>
                        <w:t xml:space="preserve">Α’ </w:t>
                      </w:r>
                      <w:r w:rsidR="00DC7D45" w:rsidRPr="00A17265">
                        <w:rPr>
                          <w:rFonts w:ascii="Aptos" w:hAnsi="Aptos" w:cs="Segoe UI"/>
                          <w:sz w:val="20"/>
                          <w:szCs w:val="20"/>
                        </w:rPr>
                        <w:t xml:space="preserve">εξάμηνο </w:t>
                      </w:r>
                      <w:r w:rsidR="00DC7D45" w:rsidRPr="006B63C4">
                        <w:rPr>
                          <w:rFonts w:ascii="Aptos" w:hAnsi="Aptos" w:cs="Segoe UI"/>
                          <w:sz w:val="20"/>
                          <w:szCs w:val="20"/>
                        </w:rPr>
                        <w:t>2025</w:t>
                      </w:r>
                      <w:r w:rsidR="00DC7D45">
                        <w:rPr>
                          <w:rFonts w:ascii="Aptos" w:hAnsi="Aptos" w:cs="Segoe UI"/>
                          <w:sz w:val="20"/>
                          <w:szCs w:val="20"/>
                        </w:rPr>
                        <w:t xml:space="preserve">, </w:t>
                      </w:r>
                      <w:r w:rsidRPr="001631BD">
                        <w:rPr>
                          <w:rFonts w:ascii="Aptos" w:hAnsi="Aptos" w:cs="Segoe UI"/>
                          <w:sz w:val="20"/>
                          <w:szCs w:val="20"/>
                        </w:rPr>
                        <w:t>ως αποτέλεσμα της ανθεκτικότητας των εσόδων</w:t>
                      </w:r>
                    </w:p>
                    <w:p w14:paraId="7AF2A9DA" w14:textId="0557A999" w:rsidR="00487677" w:rsidRPr="001631BD" w:rsidRDefault="008774A2" w:rsidP="00C65A11">
                      <w:pPr>
                        <w:numPr>
                          <w:ilvl w:val="1"/>
                          <w:numId w:val="2"/>
                        </w:numPr>
                        <w:spacing w:before="80"/>
                        <w:ind w:left="714" w:hanging="357"/>
                        <w:rPr>
                          <w:rFonts w:ascii="Aptos" w:hAnsi="Aptos" w:cs="Segoe UI"/>
                          <w:sz w:val="20"/>
                          <w:szCs w:val="20"/>
                        </w:rPr>
                      </w:pPr>
                      <w:r w:rsidRPr="001631BD">
                        <w:rPr>
                          <w:rFonts w:ascii="Aptos" w:hAnsi="Aptos" w:cs="Segoe UI"/>
                          <w:sz w:val="20"/>
                          <w:szCs w:val="20"/>
                        </w:rPr>
                        <w:t xml:space="preserve">Το </w:t>
                      </w:r>
                      <w:r w:rsidRPr="001631BD">
                        <w:rPr>
                          <w:rFonts w:ascii="Aptos" w:hAnsi="Aptos" w:cs="Segoe UI"/>
                          <w:b/>
                          <w:bCs/>
                          <w:sz w:val="20"/>
                          <w:szCs w:val="20"/>
                        </w:rPr>
                        <w:t xml:space="preserve">κόστος πιστωτικού κινδύνου </w:t>
                      </w:r>
                      <w:r w:rsidR="00A835FB" w:rsidRPr="001631BD">
                        <w:rPr>
                          <w:rFonts w:ascii="Aptos" w:hAnsi="Aptos" w:cs="Segoe UI"/>
                          <w:b/>
                          <w:bCs/>
                          <w:sz w:val="20"/>
                          <w:szCs w:val="20"/>
                        </w:rPr>
                        <w:t>διαμορφώθηκε σ</w:t>
                      </w:r>
                      <w:r w:rsidR="00082ECC" w:rsidRPr="001631BD">
                        <w:rPr>
                          <w:rFonts w:ascii="Aptos" w:hAnsi="Aptos" w:cs="Segoe UI"/>
                          <w:b/>
                          <w:bCs/>
                          <w:sz w:val="20"/>
                          <w:szCs w:val="20"/>
                        </w:rPr>
                        <w:t>τις</w:t>
                      </w:r>
                      <w:r w:rsidR="0030763A" w:rsidRPr="001631BD">
                        <w:rPr>
                          <w:rFonts w:ascii="Aptos" w:hAnsi="Aptos" w:cs="Segoe UI"/>
                          <w:b/>
                          <w:bCs/>
                          <w:sz w:val="20"/>
                          <w:szCs w:val="20"/>
                        </w:rPr>
                        <w:t xml:space="preserve"> </w:t>
                      </w:r>
                      <w:r w:rsidR="006B4005" w:rsidRPr="001631BD">
                        <w:rPr>
                          <w:rFonts w:ascii="Aptos" w:hAnsi="Aptos" w:cs="Segoe UI"/>
                          <w:b/>
                          <w:bCs/>
                          <w:sz w:val="20"/>
                          <w:szCs w:val="20"/>
                        </w:rPr>
                        <w:t>4</w:t>
                      </w:r>
                      <w:r w:rsidR="001631BD" w:rsidRPr="001631BD">
                        <w:rPr>
                          <w:rFonts w:ascii="Aptos" w:hAnsi="Aptos" w:cs="Segoe UI"/>
                          <w:b/>
                          <w:bCs/>
                          <w:sz w:val="20"/>
                          <w:szCs w:val="20"/>
                        </w:rPr>
                        <w:t>3</w:t>
                      </w:r>
                      <w:r w:rsidR="007755CF" w:rsidRPr="001631BD">
                        <w:rPr>
                          <w:rFonts w:ascii="Aptos" w:hAnsi="Aptos" w:cs="Segoe UI"/>
                          <w:b/>
                          <w:bCs/>
                          <w:sz w:val="20"/>
                          <w:szCs w:val="20"/>
                        </w:rPr>
                        <w:t xml:space="preserve"> </w:t>
                      </w:r>
                      <w:r w:rsidR="0030763A" w:rsidRPr="001631BD">
                        <w:rPr>
                          <w:rFonts w:ascii="Aptos" w:hAnsi="Aptos" w:cs="Segoe UI"/>
                          <w:b/>
                          <w:bCs/>
                          <w:sz w:val="20"/>
                          <w:szCs w:val="20"/>
                        </w:rPr>
                        <w:t>μ.β.</w:t>
                      </w:r>
                      <w:r w:rsidR="0030763A" w:rsidRPr="001631BD">
                        <w:rPr>
                          <w:rFonts w:ascii="Aptos" w:hAnsi="Aptos" w:cs="Segoe UI"/>
                          <w:sz w:val="20"/>
                          <w:szCs w:val="20"/>
                        </w:rPr>
                        <w:t xml:space="preserve"> </w:t>
                      </w:r>
                      <w:r w:rsidR="0030763A" w:rsidRPr="005B2919">
                        <w:rPr>
                          <w:rFonts w:ascii="Aptos" w:hAnsi="Aptos" w:cs="Segoe UI"/>
                          <w:b/>
                          <w:bCs/>
                          <w:sz w:val="20"/>
                          <w:szCs w:val="20"/>
                        </w:rPr>
                        <w:t xml:space="preserve">το </w:t>
                      </w:r>
                      <w:r w:rsidR="006B4005" w:rsidRPr="005B2919">
                        <w:rPr>
                          <w:rFonts w:ascii="Aptos" w:hAnsi="Aptos" w:cs="Segoe UI"/>
                          <w:b/>
                          <w:bCs/>
                          <w:sz w:val="20"/>
                          <w:szCs w:val="20"/>
                        </w:rPr>
                        <w:t xml:space="preserve">Α’ </w:t>
                      </w:r>
                      <w:r w:rsidR="001631BD" w:rsidRPr="005B2919">
                        <w:rPr>
                          <w:rFonts w:ascii="Aptos" w:hAnsi="Aptos" w:cs="Segoe UI"/>
                          <w:b/>
                          <w:bCs/>
                          <w:sz w:val="20"/>
                          <w:szCs w:val="20"/>
                        </w:rPr>
                        <w:t xml:space="preserve">εξάμηνο </w:t>
                      </w:r>
                      <w:r w:rsidR="006B4005" w:rsidRPr="005B2919">
                        <w:rPr>
                          <w:rFonts w:ascii="Aptos" w:hAnsi="Aptos" w:cs="Segoe UI"/>
                          <w:b/>
                          <w:bCs/>
                          <w:sz w:val="20"/>
                          <w:szCs w:val="20"/>
                        </w:rPr>
                        <w:t>2025</w:t>
                      </w:r>
                      <w:r w:rsidR="006B4005" w:rsidRPr="001631BD">
                        <w:rPr>
                          <w:rFonts w:ascii="Aptos" w:hAnsi="Aptos" w:cs="Segoe UI"/>
                          <w:sz w:val="20"/>
                          <w:szCs w:val="20"/>
                        </w:rPr>
                        <w:t xml:space="preserve"> </w:t>
                      </w:r>
                      <w:r w:rsidR="0030763A" w:rsidRPr="001631BD">
                        <w:rPr>
                          <w:rFonts w:ascii="Aptos" w:hAnsi="Aptos" w:cs="Segoe UI"/>
                          <w:sz w:val="20"/>
                          <w:szCs w:val="20"/>
                        </w:rPr>
                        <w:t>(</w:t>
                      </w:r>
                      <w:r w:rsidR="00082ECC" w:rsidRPr="001631BD">
                        <w:rPr>
                          <w:rFonts w:ascii="Aptos" w:hAnsi="Aptos" w:cs="Segoe UI"/>
                          <w:sz w:val="20"/>
                          <w:szCs w:val="20"/>
                        </w:rPr>
                        <w:t>4</w:t>
                      </w:r>
                      <w:r w:rsidR="001631BD" w:rsidRPr="001631BD">
                        <w:rPr>
                          <w:rFonts w:ascii="Aptos" w:hAnsi="Aptos" w:cs="Segoe UI"/>
                          <w:sz w:val="20"/>
                          <w:szCs w:val="20"/>
                        </w:rPr>
                        <w:t>0</w:t>
                      </w:r>
                      <w:r w:rsidR="007755CF" w:rsidRPr="001631BD">
                        <w:rPr>
                          <w:rFonts w:ascii="Aptos" w:hAnsi="Aptos" w:cs="Segoe UI"/>
                          <w:sz w:val="20"/>
                          <w:szCs w:val="20"/>
                        </w:rPr>
                        <w:t xml:space="preserve"> </w:t>
                      </w:r>
                      <w:r w:rsidR="0030763A" w:rsidRPr="001631BD">
                        <w:rPr>
                          <w:rFonts w:ascii="Aptos" w:hAnsi="Aptos" w:cs="Segoe UI"/>
                          <w:sz w:val="20"/>
                          <w:szCs w:val="20"/>
                        </w:rPr>
                        <w:t xml:space="preserve">μ.β. το </w:t>
                      </w:r>
                      <w:r w:rsidR="001631BD" w:rsidRPr="001631BD">
                        <w:rPr>
                          <w:rFonts w:ascii="Aptos" w:hAnsi="Aptos" w:cs="Segoe UI"/>
                          <w:sz w:val="20"/>
                          <w:szCs w:val="20"/>
                        </w:rPr>
                        <w:t>Β</w:t>
                      </w:r>
                      <w:r w:rsidR="00082ECC" w:rsidRPr="001631BD">
                        <w:rPr>
                          <w:rFonts w:ascii="Aptos" w:hAnsi="Aptos" w:cs="Segoe UI"/>
                          <w:sz w:val="20"/>
                          <w:szCs w:val="20"/>
                        </w:rPr>
                        <w:t>’ τρίμηνο</w:t>
                      </w:r>
                      <w:r w:rsidR="0030763A" w:rsidRPr="001631BD">
                        <w:rPr>
                          <w:rFonts w:ascii="Aptos" w:hAnsi="Aptos" w:cs="Segoe UI"/>
                          <w:sz w:val="20"/>
                          <w:szCs w:val="20"/>
                        </w:rPr>
                        <w:t xml:space="preserve"> 202</w:t>
                      </w:r>
                      <w:r w:rsidR="001631BD" w:rsidRPr="001631BD">
                        <w:rPr>
                          <w:rFonts w:ascii="Aptos" w:hAnsi="Aptos" w:cs="Segoe UI"/>
                          <w:sz w:val="20"/>
                          <w:szCs w:val="20"/>
                        </w:rPr>
                        <w:t>5</w:t>
                      </w:r>
                      <w:r w:rsidR="0030763A" w:rsidRPr="001631BD">
                        <w:rPr>
                          <w:rFonts w:ascii="Aptos" w:hAnsi="Aptos" w:cs="Segoe UI"/>
                          <w:sz w:val="20"/>
                          <w:szCs w:val="20"/>
                        </w:rPr>
                        <w:t>)</w:t>
                      </w:r>
                      <w:r w:rsidR="005B7291" w:rsidRPr="001631BD">
                        <w:rPr>
                          <w:rFonts w:ascii="Aptos" w:hAnsi="Aptos" w:cs="Segoe UI"/>
                          <w:sz w:val="20"/>
                          <w:szCs w:val="20"/>
                        </w:rPr>
                        <w:t>,</w:t>
                      </w:r>
                      <w:r w:rsidR="0030763A" w:rsidRPr="001631BD">
                        <w:rPr>
                          <w:rFonts w:ascii="Aptos" w:hAnsi="Aptos" w:cs="Segoe UI"/>
                          <w:sz w:val="20"/>
                          <w:szCs w:val="20"/>
                        </w:rPr>
                        <w:t xml:space="preserve"> </w:t>
                      </w:r>
                      <w:r w:rsidR="001631BD" w:rsidRPr="001631BD">
                        <w:rPr>
                          <w:rFonts w:ascii="Aptos" w:hAnsi="Aptos" w:cs="Segoe UI"/>
                          <w:sz w:val="20"/>
                          <w:szCs w:val="20"/>
                        </w:rPr>
                        <w:t>επιβεβαιών</w:t>
                      </w:r>
                      <w:r w:rsidR="007B7464">
                        <w:rPr>
                          <w:rFonts w:ascii="Aptos" w:hAnsi="Aptos" w:cs="Segoe UI"/>
                          <w:sz w:val="20"/>
                          <w:szCs w:val="20"/>
                        </w:rPr>
                        <w:t xml:space="preserve">οντας </w:t>
                      </w:r>
                      <w:r w:rsidR="001631BD" w:rsidRPr="001631BD">
                        <w:rPr>
                          <w:rFonts w:ascii="Aptos" w:hAnsi="Aptos" w:cs="Segoe UI"/>
                          <w:sz w:val="20"/>
                          <w:szCs w:val="20"/>
                        </w:rPr>
                        <w:t xml:space="preserve">τη στρατηγική μας για σταδιακή ομαλοποίηση χωρίς διακυμάνσεις, </w:t>
                      </w:r>
                      <w:r w:rsidR="007B7464">
                        <w:rPr>
                          <w:rFonts w:ascii="Aptos" w:hAnsi="Aptos" w:cs="Segoe UI"/>
                          <w:sz w:val="20"/>
                          <w:szCs w:val="20"/>
                        </w:rPr>
                        <w:t>ως αποτέλεσμα των</w:t>
                      </w:r>
                      <w:r w:rsidR="001631BD" w:rsidRPr="001631BD">
                        <w:rPr>
                          <w:rFonts w:ascii="Aptos" w:hAnsi="Aptos" w:cs="Segoe UI"/>
                          <w:sz w:val="20"/>
                          <w:szCs w:val="20"/>
                        </w:rPr>
                        <w:t xml:space="preserve"> ευνοϊκ</w:t>
                      </w:r>
                      <w:r w:rsidR="007B7464">
                        <w:rPr>
                          <w:rFonts w:ascii="Aptos" w:hAnsi="Aptos" w:cs="Segoe UI"/>
                          <w:sz w:val="20"/>
                          <w:szCs w:val="20"/>
                        </w:rPr>
                        <w:t>ών</w:t>
                      </w:r>
                      <w:r w:rsidR="001631BD" w:rsidRPr="001631BD">
                        <w:rPr>
                          <w:rFonts w:ascii="Aptos" w:hAnsi="Aptos" w:cs="Segoe UI"/>
                          <w:sz w:val="20"/>
                          <w:szCs w:val="20"/>
                        </w:rPr>
                        <w:t xml:space="preserve"> </w:t>
                      </w:r>
                      <w:r w:rsidR="00A835FB" w:rsidRPr="001631BD">
                        <w:rPr>
                          <w:rFonts w:ascii="Aptos" w:hAnsi="Aptos" w:cs="Segoe UI"/>
                          <w:sz w:val="20"/>
                          <w:szCs w:val="20"/>
                        </w:rPr>
                        <w:t>τάσε</w:t>
                      </w:r>
                      <w:r w:rsidR="007B7464">
                        <w:rPr>
                          <w:rFonts w:ascii="Aptos" w:hAnsi="Aptos" w:cs="Segoe UI"/>
                          <w:sz w:val="20"/>
                          <w:szCs w:val="20"/>
                        </w:rPr>
                        <w:t>ων</w:t>
                      </w:r>
                      <w:r w:rsidR="00A835FB" w:rsidRPr="001631BD">
                        <w:rPr>
                          <w:rFonts w:ascii="Aptos" w:hAnsi="Aptos" w:cs="Segoe UI"/>
                          <w:sz w:val="20"/>
                          <w:szCs w:val="20"/>
                        </w:rPr>
                        <w:t xml:space="preserve"> στην ποιότητα του δανειακού </w:t>
                      </w:r>
                      <w:r w:rsidR="00B51A48" w:rsidRPr="001631BD">
                        <w:rPr>
                          <w:rFonts w:ascii="Aptos" w:hAnsi="Aptos" w:cs="Segoe UI"/>
                          <w:sz w:val="20"/>
                          <w:szCs w:val="20"/>
                        </w:rPr>
                        <w:t xml:space="preserve">μας </w:t>
                      </w:r>
                      <w:r w:rsidR="00A835FB" w:rsidRPr="001631BD">
                        <w:rPr>
                          <w:rFonts w:ascii="Aptos" w:hAnsi="Aptos" w:cs="Segoe UI"/>
                          <w:sz w:val="20"/>
                          <w:szCs w:val="20"/>
                        </w:rPr>
                        <w:t>χαρτοφυλακίου</w:t>
                      </w:r>
                      <w:r w:rsidR="005B7291" w:rsidRPr="001631BD">
                        <w:rPr>
                          <w:rFonts w:ascii="Aptos" w:hAnsi="Aptos" w:cs="Segoe UI"/>
                          <w:sz w:val="20"/>
                          <w:szCs w:val="20"/>
                        </w:rPr>
                        <w:t xml:space="preserve"> </w:t>
                      </w:r>
                      <w:r w:rsidR="001631BD">
                        <w:rPr>
                          <w:rFonts w:ascii="Aptos" w:hAnsi="Aptos" w:cs="Segoe UI"/>
                          <w:sz w:val="20"/>
                          <w:szCs w:val="20"/>
                        </w:rPr>
                        <w:t xml:space="preserve">και </w:t>
                      </w:r>
                      <w:r w:rsidR="001631BD" w:rsidRPr="001631BD">
                        <w:rPr>
                          <w:rFonts w:ascii="Aptos" w:hAnsi="Aptos" w:cs="Segoe UI"/>
                          <w:sz w:val="20"/>
                          <w:szCs w:val="20"/>
                        </w:rPr>
                        <w:t>τ</w:t>
                      </w:r>
                      <w:r w:rsidR="007B7464">
                        <w:rPr>
                          <w:rFonts w:ascii="Aptos" w:hAnsi="Aptos" w:cs="Segoe UI"/>
                          <w:sz w:val="20"/>
                          <w:szCs w:val="20"/>
                        </w:rPr>
                        <w:t>ων</w:t>
                      </w:r>
                      <w:r w:rsidR="001631BD" w:rsidRPr="001631BD">
                        <w:rPr>
                          <w:rFonts w:ascii="Aptos" w:hAnsi="Aptos" w:cs="Segoe UI"/>
                          <w:sz w:val="20"/>
                          <w:szCs w:val="20"/>
                        </w:rPr>
                        <w:t xml:space="preserve"> ποσοστ</w:t>
                      </w:r>
                      <w:r w:rsidR="007B7464">
                        <w:rPr>
                          <w:rFonts w:ascii="Aptos" w:hAnsi="Aptos" w:cs="Segoe UI"/>
                          <w:sz w:val="20"/>
                          <w:szCs w:val="20"/>
                        </w:rPr>
                        <w:t>ών</w:t>
                      </w:r>
                      <w:r w:rsidR="001631BD" w:rsidRPr="001631BD">
                        <w:rPr>
                          <w:rFonts w:ascii="Aptos" w:hAnsi="Aptos" w:cs="Segoe UI"/>
                          <w:sz w:val="20"/>
                          <w:szCs w:val="20"/>
                        </w:rPr>
                        <w:t xml:space="preserve"> κάλυψης από σωρευμένες προβλέψεις </w:t>
                      </w:r>
                      <w:r w:rsidR="007B7464">
                        <w:rPr>
                          <w:rFonts w:ascii="Aptos" w:hAnsi="Aptos" w:cs="Segoe UI"/>
                          <w:sz w:val="20"/>
                          <w:szCs w:val="20"/>
                        </w:rPr>
                        <w:t xml:space="preserve">που βρίσκονται στα υψηλότερα επίπεδα </w:t>
                      </w:r>
                      <w:r w:rsidR="001631BD" w:rsidRPr="001631BD">
                        <w:rPr>
                          <w:rFonts w:ascii="Aptos" w:hAnsi="Aptos" w:cs="Segoe UI"/>
                          <w:sz w:val="20"/>
                          <w:szCs w:val="20"/>
                        </w:rPr>
                        <w:t>σε όλα τα Στάδια δανείων</w:t>
                      </w:r>
                    </w:p>
                    <w:p w14:paraId="4035267D" w14:textId="28B8BEA9" w:rsidR="00F73467" w:rsidRPr="00ED5B9E" w:rsidRDefault="00F73467" w:rsidP="00C65A11">
                      <w:pPr>
                        <w:numPr>
                          <w:ilvl w:val="1"/>
                          <w:numId w:val="2"/>
                        </w:numPr>
                        <w:spacing w:before="80"/>
                        <w:ind w:left="714" w:hanging="357"/>
                        <w:rPr>
                          <w:rFonts w:ascii="Aptos" w:hAnsi="Aptos" w:cs="Segoe UI"/>
                          <w:sz w:val="20"/>
                          <w:szCs w:val="20"/>
                        </w:rPr>
                      </w:pPr>
                      <w:r w:rsidRPr="00ED5B9E">
                        <w:rPr>
                          <w:rFonts w:ascii="Aptos" w:hAnsi="Aptos" w:cs="Segoe UI"/>
                          <w:sz w:val="20"/>
                          <w:szCs w:val="20"/>
                        </w:rPr>
                        <w:t xml:space="preserve">Ο </w:t>
                      </w:r>
                      <w:r w:rsidRPr="00ED5B9E">
                        <w:rPr>
                          <w:rFonts w:ascii="Aptos" w:hAnsi="Aptos" w:cs="Segoe UI"/>
                          <w:b/>
                          <w:bCs/>
                          <w:sz w:val="20"/>
                          <w:szCs w:val="20"/>
                        </w:rPr>
                        <w:t xml:space="preserve">δείκτης απόδοσης </w:t>
                      </w:r>
                      <w:r w:rsidR="003D5AF6">
                        <w:rPr>
                          <w:rFonts w:ascii="Aptos" w:hAnsi="Aptos" w:cs="Segoe UI"/>
                          <w:b/>
                          <w:bCs/>
                          <w:sz w:val="20"/>
                          <w:szCs w:val="20"/>
                        </w:rPr>
                        <w:t xml:space="preserve">ενσώματων </w:t>
                      </w:r>
                      <w:r w:rsidR="002E20D4">
                        <w:rPr>
                          <w:rFonts w:ascii="Aptos" w:hAnsi="Aptos" w:cs="Segoe UI"/>
                          <w:b/>
                          <w:bCs/>
                          <w:sz w:val="20"/>
                          <w:szCs w:val="20"/>
                          <w:lang w:val="en-GB"/>
                        </w:rPr>
                        <w:t>I</w:t>
                      </w:r>
                      <w:r w:rsidRPr="00ED5B9E">
                        <w:rPr>
                          <w:rFonts w:ascii="Aptos" w:hAnsi="Aptos" w:cs="Segoe UI"/>
                          <w:b/>
                          <w:bCs/>
                          <w:sz w:val="20"/>
                          <w:szCs w:val="20"/>
                        </w:rPr>
                        <w:t xml:space="preserve">δίων </w:t>
                      </w:r>
                      <w:r w:rsidR="002E20D4">
                        <w:rPr>
                          <w:rFonts w:ascii="Aptos" w:hAnsi="Aptos" w:cs="Segoe UI"/>
                          <w:b/>
                          <w:bCs/>
                          <w:sz w:val="20"/>
                          <w:szCs w:val="20"/>
                          <w:lang w:val="en-GB"/>
                        </w:rPr>
                        <w:t>K</w:t>
                      </w:r>
                      <w:r w:rsidRPr="00ED5B9E">
                        <w:rPr>
                          <w:rFonts w:ascii="Aptos" w:hAnsi="Aptos" w:cs="Segoe UI"/>
                          <w:b/>
                          <w:bCs/>
                          <w:sz w:val="20"/>
                          <w:szCs w:val="20"/>
                        </w:rPr>
                        <w:t>εφαλαίων</w:t>
                      </w:r>
                      <w:r w:rsidRPr="00ED5B9E">
                        <w:rPr>
                          <w:rFonts w:ascii="Aptos" w:hAnsi="Aptos" w:cs="Segoe UI"/>
                          <w:sz w:val="20"/>
                          <w:szCs w:val="20"/>
                        </w:rPr>
                        <w:t xml:space="preserve"> </w:t>
                      </w:r>
                      <w:r w:rsidR="003D5AF6" w:rsidRPr="005B2919">
                        <w:rPr>
                          <w:rFonts w:ascii="Aptos" w:hAnsi="Aptos" w:cs="Segoe UI"/>
                          <w:b/>
                          <w:bCs/>
                          <w:sz w:val="20"/>
                          <w:szCs w:val="20"/>
                        </w:rPr>
                        <w:t>(</w:t>
                      </w:r>
                      <w:r w:rsidR="003D5AF6" w:rsidRPr="005B2919">
                        <w:rPr>
                          <w:rFonts w:ascii="Aptos" w:hAnsi="Aptos" w:cs="Segoe UI"/>
                          <w:b/>
                          <w:bCs/>
                          <w:sz w:val="20"/>
                          <w:szCs w:val="20"/>
                          <w:lang w:val="en-US"/>
                        </w:rPr>
                        <w:t>RoTE</w:t>
                      </w:r>
                      <w:r w:rsidR="003D5AF6" w:rsidRPr="005B2919">
                        <w:rPr>
                          <w:rFonts w:ascii="Aptos" w:hAnsi="Aptos" w:cs="Segoe UI"/>
                          <w:b/>
                          <w:bCs/>
                          <w:sz w:val="20"/>
                          <w:szCs w:val="20"/>
                        </w:rPr>
                        <w:t xml:space="preserve">) </w:t>
                      </w:r>
                      <w:r w:rsidRPr="005B2919">
                        <w:rPr>
                          <w:rFonts w:ascii="Aptos" w:hAnsi="Aptos" w:cs="Segoe UI"/>
                          <w:b/>
                          <w:bCs/>
                          <w:sz w:val="20"/>
                          <w:szCs w:val="20"/>
                        </w:rPr>
                        <w:t xml:space="preserve">διαμορφώθηκε </w:t>
                      </w:r>
                      <w:r w:rsidR="009C4CF9" w:rsidRPr="005B2919">
                        <w:rPr>
                          <w:rFonts w:ascii="Aptos" w:hAnsi="Aptos" w:cs="Segoe UI"/>
                          <w:b/>
                          <w:bCs/>
                          <w:sz w:val="20"/>
                          <w:szCs w:val="20"/>
                        </w:rPr>
                        <w:t>σε</w:t>
                      </w:r>
                      <w:r w:rsidRPr="005B2919">
                        <w:rPr>
                          <w:rFonts w:ascii="Aptos" w:hAnsi="Aptos" w:cs="Segoe UI"/>
                          <w:b/>
                          <w:bCs/>
                          <w:sz w:val="20"/>
                          <w:szCs w:val="20"/>
                        </w:rPr>
                        <w:t xml:space="preserve"> 1</w:t>
                      </w:r>
                      <w:r w:rsidR="00A17265" w:rsidRPr="005B2919">
                        <w:rPr>
                          <w:rFonts w:ascii="Aptos" w:hAnsi="Aptos" w:cs="Segoe UI"/>
                          <w:b/>
                          <w:bCs/>
                          <w:sz w:val="20"/>
                          <w:szCs w:val="20"/>
                        </w:rPr>
                        <w:t>7,5</w:t>
                      </w:r>
                      <w:r w:rsidRPr="005B2919">
                        <w:rPr>
                          <w:rFonts w:ascii="Aptos" w:hAnsi="Aptos" w:cs="Segoe UI"/>
                          <w:b/>
                          <w:bCs/>
                          <w:sz w:val="20"/>
                          <w:szCs w:val="20"/>
                        </w:rPr>
                        <w:t>%</w:t>
                      </w:r>
                      <w:r w:rsidR="004D08F6" w:rsidRPr="005B2919">
                        <w:rPr>
                          <w:rFonts w:ascii="Aptos" w:hAnsi="Aptos" w:cs="Segoe UI"/>
                          <w:b/>
                          <w:bCs/>
                          <w:sz w:val="20"/>
                          <w:szCs w:val="20"/>
                        </w:rPr>
                        <w:t xml:space="preserve"> σε δημοσιευμένη βάση</w:t>
                      </w:r>
                      <w:r w:rsidR="002C26A2" w:rsidRPr="005B2919">
                        <w:rPr>
                          <w:rFonts w:ascii="Aptos" w:hAnsi="Aptos" w:cs="Segoe UI"/>
                          <w:b/>
                          <w:bCs/>
                          <w:sz w:val="20"/>
                          <w:szCs w:val="20"/>
                        </w:rPr>
                        <w:t>,</w:t>
                      </w:r>
                      <w:r w:rsidR="00430DB2" w:rsidRPr="005B2919">
                        <w:rPr>
                          <w:rFonts w:ascii="Aptos" w:hAnsi="Aptos" w:cs="Segoe UI"/>
                          <w:b/>
                          <w:bCs/>
                          <w:sz w:val="20"/>
                          <w:szCs w:val="20"/>
                        </w:rPr>
                        <w:t xml:space="preserve"> </w:t>
                      </w:r>
                      <w:r w:rsidR="006B63C4" w:rsidRPr="005B2919">
                        <w:rPr>
                          <w:rFonts w:ascii="Aptos" w:hAnsi="Aptos" w:cs="Segoe UI"/>
                          <w:b/>
                          <w:bCs/>
                          <w:sz w:val="20"/>
                          <w:szCs w:val="20"/>
                        </w:rPr>
                        <w:t>ή 16,</w:t>
                      </w:r>
                      <w:r w:rsidR="008A7899" w:rsidRPr="005B2919">
                        <w:rPr>
                          <w:rFonts w:ascii="Aptos" w:hAnsi="Aptos" w:cs="Segoe UI"/>
                          <w:b/>
                          <w:bCs/>
                          <w:sz w:val="20"/>
                          <w:szCs w:val="20"/>
                        </w:rPr>
                        <w:t>3</w:t>
                      </w:r>
                      <w:r w:rsidR="006B63C4" w:rsidRPr="005B2919">
                        <w:rPr>
                          <w:rFonts w:ascii="Aptos" w:hAnsi="Aptos" w:cs="Segoe UI"/>
                          <w:b/>
                          <w:bCs/>
                          <w:sz w:val="20"/>
                          <w:szCs w:val="20"/>
                        </w:rPr>
                        <w:t>%</w:t>
                      </w:r>
                      <w:r w:rsidR="006B63C4">
                        <w:rPr>
                          <w:rFonts w:ascii="Aptos" w:hAnsi="Aptos" w:cs="Segoe UI"/>
                          <w:sz w:val="20"/>
                          <w:szCs w:val="20"/>
                        </w:rPr>
                        <w:t xml:space="preserve"> </w:t>
                      </w:r>
                      <w:r w:rsidR="006B63C4" w:rsidRPr="006B63C4">
                        <w:rPr>
                          <w:rFonts w:ascii="Aptos" w:hAnsi="Aptos" w:cs="Segoe UI"/>
                          <w:sz w:val="20"/>
                          <w:szCs w:val="20"/>
                        </w:rPr>
                        <w:t>ομαλοποιώντας για τ</w:t>
                      </w:r>
                      <w:r w:rsidR="00672E3D">
                        <w:rPr>
                          <w:rFonts w:ascii="Aptos" w:hAnsi="Aptos" w:cs="Segoe UI"/>
                          <w:sz w:val="20"/>
                          <w:szCs w:val="20"/>
                        </w:rPr>
                        <w:t>α</w:t>
                      </w:r>
                      <w:r w:rsidR="006B63C4" w:rsidRPr="006B63C4">
                        <w:rPr>
                          <w:rFonts w:ascii="Aptos" w:hAnsi="Aptos" w:cs="Segoe UI"/>
                          <w:sz w:val="20"/>
                          <w:szCs w:val="20"/>
                        </w:rPr>
                        <w:t xml:space="preserve"> υψηλά </w:t>
                      </w:r>
                      <w:r w:rsidR="001537C3" w:rsidRPr="006B63C4">
                        <w:rPr>
                          <w:rFonts w:ascii="Aptos" w:hAnsi="Aptos" w:cs="Segoe UI"/>
                          <w:sz w:val="20"/>
                          <w:szCs w:val="20"/>
                        </w:rPr>
                        <w:t xml:space="preserve">έσοδα </w:t>
                      </w:r>
                      <w:r w:rsidR="001537C3">
                        <w:rPr>
                          <w:rFonts w:ascii="Aptos" w:hAnsi="Aptos" w:cs="Segoe UI"/>
                          <w:sz w:val="20"/>
                          <w:szCs w:val="20"/>
                        </w:rPr>
                        <w:t xml:space="preserve">από </w:t>
                      </w:r>
                      <w:r w:rsidR="006B63C4" w:rsidRPr="006B63C4">
                        <w:rPr>
                          <w:rFonts w:ascii="Aptos" w:hAnsi="Aptos" w:cs="Segoe UI"/>
                          <w:sz w:val="20"/>
                          <w:szCs w:val="20"/>
                        </w:rPr>
                        <w:t>χρηματοοικονομικ</w:t>
                      </w:r>
                      <w:r w:rsidR="001537C3">
                        <w:rPr>
                          <w:rFonts w:ascii="Aptos" w:hAnsi="Aptos" w:cs="Segoe UI"/>
                          <w:sz w:val="20"/>
                          <w:szCs w:val="20"/>
                        </w:rPr>
                        <w:t xml:space="preserve">ές πράξεις στο </w:t>
                      </w:r>
                      <w:r w:rsidR="006B63C4" w:rsidRPr="006B63C4">
                        <w:rPr>
                          <w:rFonts w:ascii="Aptos" w:hAnsi="Aptos" w:cs="Segoe UI"/>
                          <w:sz w:val="20"/>
                          <w:szCs w:val="20"/>
                        </w:rPr>
                        <w:t xml:space="preserve">Α’ </w:t>
                      </w:r>
                      <w:r w:rsidR="00A17265" w:rsidRPr="00A17265">
                        <w:rPr>
                          <w:rFonts w:ascii="Aptos" w:hAnsi="Aptos" w:cs="Segoe UI"/>
                          <w:sz w:val="20"/>
                          <w:szCs w:val="20"/>
                        </w:rPr>
                        <w:t xml:space="preserve">εξάμηνο </w:t>
                      </w:r>
                      <w:r w:rsidR="006B63C4" w:rsidRPr="006B63C4">
                        <w:rPr>
                          <w:rFonts w:ascii="Aptos" w:hAnsi="Aptos" w:cs="Segoe UI"/>
                          <w:sz w:val="20"/>
                          <w:szCs w:val="20"/>
                        </w:rPr>
                        <w:t xml:space="preserve">2025 </w:t>
                      </w:r>
                      <w:r w:rsidR="006B63C4">
                        <w:rPr>
                          <w:rFonts w:ascii="Aptos" w:hAnsi="Aptos" w:cs="Segoe UI"/>
                          <w:sz w:val="20"/>
                          <w:szCs w:val="20"/>
                        </w:rPr>
                        <w:t>(</w:t>
                      </w:r>
                      <w:r w:rsidRPr="00ED5B9E">
                        <w:rPr>
                          <w:rFonts w:ascii="Aptos" w:hAnsi="Aptos" w:cs="Segoe UI"/>
                          <w:sz w:val="20"/>
                          <w:szCs w:val="20"/>
                        </w:rPr>
                        <w:t xml:space="preserve">χωρίς </w:t>
                      </w:r>
                      <w:r w:rsidR="00F37CB5" w:rsidRPr="00ED5B9E">
                        <w:rPr>
                          <w:rFonts w:ascii="Aptos" w:hAnsi="Aptos" w:cs="Segoe UI"/>
                          <w:sz w:val="20"/>
                          <w:szCs w:val="20"/>
                        </w:rPr>
                        <w:t>αναπροσαρμο</w:t>
                      </w:r>
                      <w:r w:rsidR="00F37CB5">
                        <w:rPr>
                          <w:rFonts w:ascii="Aptos" w:hAnsi="Aptos" w:cs="Segoe UI"/>
                          <w:sz w:val="20"/>
                          <w:szCs w:val="20"/>
                        </w:rPr>
                        <w:t>γή επί του</w:t>
                      </w:r>
                      <w:r w:rsidRPr="00ED5B9E">
                        <w:rPr>
                          <w:rFonts w:ascii="Aptos" w:hAnsi="Aptos" w:cs="Segoe UI"/>
                          <w:sz w:val="20"/>
                          <w:szCs w:val="20"/>
                        </w:rPr>
                        <w:t xml:space="preserve"> υπερβάλλον</w:t>
                      </w:r>
                      <w:r w:rsidR="00F37CB5">
                        <w:rPr>
                          <w:rFonts w:ascii="Aptos" w:hAnsi="Aptos" w:cs="Segoe UI"/>
                          <w:sz w:val="20"/>
                          <w:szCs w:val="20"/>
                        </w:rPr>
                        <w:t>τος</w:t>
                      </w:r>
                      <w:r w:rsidRPr="00ED5B9E">
                        <w:rPr>
                          <w:rFonts w:ascii="Aptos" w:hAnsi="Aptos" w:cs="Segoe UI"/>
                          <w:sz w:val="20"/>
                          <w:szCs w:val="20"/>
                        </w:rPr>
                        <w:t xml:space="preserve"> </w:t>
                      </w:r>
                      <w:r w:rsidR="00F37CB5" w:rsidRPr="00ED5B9E">
                        <w:rPr>
                          <w:rFonts w:ascii="Aptos" w:hAnsi="Aptos" w:cs="Segoe UI"/>
                          <w:sz w:val="20"/>
                          <w:szCs w:val="20"/>
                        </w:rPr>
                        <w:t>κεφαλαίο</w:t>
                      </w:r>
                      <w:r w:rsidR="00F37CB5">
                        <w:rPr>
                          <w:rFonts w:ascii="Aptos" w:hAnsi="Aptos" w:cs="Segoe UI"/>
                          <w:sz w:val="20"/>
                          <w:szCs w:val="20"/>
                        </w:rPr>
                        <w:t>υ</w:t>
                      </w:r>
                      <w:r w:rsidRPr="00ED5B9E">
                        <w:rPr>
                          <w:rFonts w:ascii="Aptos" w:hAnsi="Aptos" w:cs="Segoe UI"/>
                          <w:sz w:val="20"/>
                          <w:szCs w:val="20"/>
                        </w:rPr>
                        <w:t xml:space="preserve"> CET1</w:t>
                      </w:r>
                      <w:r w:rsidR="006B63C4">
                        <w:rPr>
                          <w:rFonts w:ascii="Aptos" w:hAnsi="Aptos" w:cs="Segoe UI"/>
                          <w:sz w:val="20"/>
                          <w:szCs w:val="20"/>
                        </w:rPr>
                        <w:t xml:space="preserve">), </w:t>
                      </w:r>
                      <w:r w:rsidR="002A5DAD" w:rsidRPr="002A5DAD">
                        <w:rPr>
                          <w:rFonts w:ascii="Aptos" w:hAnsi="Aptos" w:cs="Segoe UI"/>
                          <w:sz w:val="20"/>
                          <w:szCs w:val="20"/>
                        </w:rPr>
                        <w:t>υπερβαίνοντας κατά πολύ τον στόχο &gt;1</w:t>
                      </w:r>
                      <w:r w:rsidR="002A5DAD">
                        <w:rPr>
                          <w:rFonts w:ascii="Aptos" w:hAnsi="Aptos" w:cs="Segoe UI"/>
                          <w:sz w:val="20"/>
                          <w:szCs w:val="20"/>
                        </w:rPr>
                        <w:t>3</w:t>
                      </w:r>
                      <w:r w:rsidR="002A5DAD" w:rsidRPr="002A5DAD">
                        <w:rPr>
                          <w:rFonts w:ascii="Aptos" w:hAnsi="Aptos" w:cs="Segoe UI"/>
                          <w:sz w:val="20"/>
                          <w:szCs w:val="20"/>
                        </w:rPr>
                        <w:t xml:space="preserve">% που </w:t>
                      </w:r>
                      <w:r w:rsidR="00AC6142">
                        <w:rPr>
                          <w:rFonts w:ascii="Aptos" w:hAnsi="Aptos" w:cs="Segoe UI"/>
                          <w:sz w:val="20"/>
                          <w:szCs w:val="20"/>
                        </w:rPr>
                        <w:t>είχαμε</w:t>
                      </w:r>
                      <w:r w:rsidR="002A5DAD">
                        <w:rPr>
                          <w:rFonts w:ascii="Aptos" w:hAnsi="Aptos" w:cs="Segoe UI"/>
                          <w:sz w:val="20"/>
                          <w:szCs w:val="20"/>
                        </w:rPr>
                        <w:t xml:space="preserve"> </w:t>
                      </w:r>
                      <w:r w:rsidR="002A5DAD" w:rsidRPr="002A5DAD">
                        <w:rPr>
                          <w:rFonts w:ascii="Aptos" w:hAnsi="Aptos" w:cs="Segoe UI"/>
                          <w:sz w:val="20"/>
                          <w:szCs w:val="20"/>
                        </w:rPr>
                        <w:t>θέσει</w:t>
                      </w:r>
                      <w:r w:rsidR="002A5DAD">
                        <w:rPr>
                          <w:rFonts w:ascii="Aptos" w:hAnsi="Aptos" w:cs="Segoe UI"/>
                          <w:sz w:val="20"/>
                          <w:szCs w:val="20"/>
                        </w:rPr>
                        <w:t xml:space="preserve"> για το 2025</w:t>
                      </w:r>
                      <w:r w:rsidR="00A17265">
                        <w:rPr>
                          <w:rFonts w:ascii="Aptos" w:hAnsi="Aptos" w:cs="Segoe UI"/>
                          <w:sz w:val="20"/>
                          <w:szCs w:val="20"/>
                        </w:rPr>
                        <w:t>,</w:t>
                      </w:r>
                      <w:r w:rsidR="00C728BA" w:rsidRPr="00C728BA">
                        <w:rPr>
                          <w:rFonts w:ascii="Aptos" w:hAnsi="Aptos" w:cs="Segoe UI"/>
                          <w:sz w:val="20"/>
                          <w:szCs w:val="20"/>
                        </w:rPr>
                        <w:t xml:space="preserve"> </w:t>
                      </w:r>
                      <w:r w:rsidR="00580920">
                        <w:rPr>
                          <w:rFonts w:ascii="Aptos" w:hAnsi="Aptos" w:cs="Segoe UI"/>
                          <w:sz w:val="20"/>
                          <w:szCs w:val="20"/>
                        </w:rPr>
                        <w:t>ο οποίος αναθεωρήθηκε σε &gt;15%</w:t>
                      </w:r>
                      <w:r w:rsidR="00A17265">
                        <w:rPr>
                          <w:rFonts w:ascii="Aptos" w:hAnsi="Aptos" w:cs="Segoe UI"/>
                          <w:sz w:val="20"/>
                          <w:szCs w:val="20"/>
                        </w:rPr>
                        <w:t xml:space="preserve"> </w:t>
                      </w:r>
                    </w:p>
                    <w:p w14:paraId="180C27ED" w14:textId="77777777" w:rsidR="00B625C5" w:rsidRPr="00AB3E50" w:rsidRDefault="00B625C5" w:rsidP="00F023DB">
                      <w:pPr>
                        <w:spacing w:before="120"/>
                        <w:ind w:left="720"/>
                        <w:rPr>
                          <w:rFonts w:ascii="Aptos" w:hAnsi="Aptos" w:cs="Segoe UI"/>
                          <w:sz w:val="20"/>
                          <w:szCs w:val="20"/>
                        </w:rPr>
                      </w:pPr>
                    </w:p>
                    <w:p w14:paraId="3617F6C9" w14:textId="491533C2" w:rsidR="00C03509" w:rsidRPr="00ED5B9E" w:rsidRDefault="008B185A"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Ισχυρός </w:t>
                      </w:r>
                      <w:r w:rsidR="00EB6686">
                        <w:rPr>
                          <w:rFonts w:ascii="Aptos" w:hAnsi="Aptos" w:cs="Segoe UI"/>
                          <w:b/>
                          <w:color w:val="007B85"/>
                          <w:sz w:val="20"/>
                          <w:szCs w:val="20"/>
                        </w:rPr>
                        <w:t>Ισολογισμός</w:t>
                      </w:r>
                      <w:r w:rsidR="004C5363">
                        <w:rPr>
                          <w:rFonts w:ascii="Aptos" w:hAnsi="Aptos" w:cs="Segoe UI"/>
                          <w:b/>
                          <w:color w:val="007B85"/>
                          <w:sz w:val="20"/>
                          <w:szCs w:val="20"/>
                        </w:rPr>
                        <w:t>,</w:t>
                      </w:r>
                      <w:r w:rsidR="00EB6686">
                        <w:rPr>
                          <w:rFonts w:ascii="Aptos" w:hAnsi="Aptos" w:cs="Segoe UI"/>
                          <w:b/>
                          <w:color w:val="007B85"/>
                          <w:sz w:val="20"/>
                          <w:szCs w:val="20"/>
                        </w:rPr>
                        <w:t xml:space="preserve"> με </w:t>
                      </w:r>
                      <w:r w:rsidR="003D7DE1" w:rsidRPr="003D7DE1">
                        <w:rPr>
                          <w:rFonts w:ascii="Aptos" w:hAnsi="Aptos" w:cs="Segoe UI"/>
                          <w:b/>
                          <w:color w:val="007B85"/>
                          <w:sz w:val="20"/>
                          <w:szCs w:val="20"/>
                        </w:rPr>
                        <w:t>υψηλή ρευστότητα</w:t>
                      </w:r>
                      <w:r w:rsidR="00EB6686">
                        <w:rPr>
                          <w:rFonts w:ascii="Aptos" w:hAnsi="Aptos" w:cs="Segoe UI"/>
                          <w:b/>
                          <w:color w:val="007B85"/>
                          <w:sz w:val="20"/>
                          <w:szCs w:val="20"/>
                        </w:rPr>
                        <w:t xml:space="preserve"> και κεφαλαιακά αποθέματα,</w:t>
                      </w:r>
                      <w:r w:rsidR="00EB6686" w:rsidRPr="00EB6686">
                        <w:rPr>
                          <w:rFonts w:ascii="Aptos" w:hAnsi="Aptos" w:cs="Segoe UI"/>
                          <w:b/>
                          <w:color w:val="007B85"/>
                          <w:sz w:val="20"/>
                          <w:szCs w:val="20"/>
                        </w:rPr>
                        <w:t xml:space="preserve"> </w:t>
                      </w:r>
                      <w:r w:rsidRPr="008B185A">
                        <w:rPr>
                          <w:rFonts w:ascii="Aptos" w:hAnsi="Aptos" w:cs="Segoe UI"/>
                          <w:b/>
                          <w:color w:val="007B85"/>
                          <w:sz w:val="20"/>
                          <w:szCs w:val="20"/>
                        </w:rPr>
                        <w:t xml:space="preserve">παρέχει στρατηγική ευελιξία </w:t>
                      </w:r>
                    </w:p>
                    <w:p w14:paraId="5FF8C109" w14:textId="240E364F" w:rsidR="00E00F16" w:rsidRPr="00F12C91" w:rsidRDefault="009C41FE" w:rsidP="00C65A11">
                      <w:pPr>
                        <w:numPr>
                          <w:ilvl w:val="1"/>
                          <w:numId w:val="2"/>
                        </w:numPr>
                        <w:spacing w:before="80"/>
                        <w:ind w:left="714" w:hanging="357"/>
                        <w:rPr>
                          <w:rFonts w:ascii="Aptos" w:hAnsi="Aptos" w:cs="Segoe UI"/>
                          <w:sz w:val="20"/>
                          <w:szCs w:val="20"/>
                        </w:rPr>
                      </w:pPr>
                      <w:r>
                        <w:rPr>
                          <w:rFonts w:ascii="Aptos" w:hAnsi="Aptos" w:cs="Segoe UI"/>
                          <w:b/>
                          <w:bCs/>
                          <w:sz w:val="20"/>
                          <w:szCs w:val="20"/>
                        </w:rPr>
                        <w:t>Η ι</w:t>
                      </w:r>
                      <w:r w:rsidR="003D5AF6" w:rsidRPr="003D5AF6">
                        <w:rPr>
                          <w:rFonts w:ascii="Aptos" w:hAnsi="Aptos" w:cs="Segoe UI"/>
                          <w:b/>
                          <w:bCs/>
                          <w:sz w:val="20"/>
                          <w:szCs w:val="20"/>
                        </w:rPr>
                        <w:t>σχυρή α</w:t>
                      </w:r>
                      <w:r w:rsidR="00E00F16" w:rsidRPr="003D5AF6">
                        <w:rPr>
                          <w:rFonts w:ascii="Aptos" w:hAnsi="Aptos" w:cs="Segoe UI"/>
                          <w:b/>
                          <w:bCs/>
                          <w:sz w:val="20"/>
                          <w:szCs w:val="20"/>
                        </w:rPr>
                        <w:t>ύξηση των εξυπηρετούμενων δανείων κατά +12%</w:t>
                      </w:r>
                      <w:r w:rsidR="00F440E8">
                        <w:rPr>
                          <w:rFonts w:ascii="Aptos" w:hAnsi="Aptos" w:cs="Segoe UI"/>
                          <w:b/>
                          <w:bCs/>
                          <w:sz w:val="20"/>
                          <w:szCs w:val="20"/>
                          <w:vertAlign w:val="superscript"/>
                        </w:rPr>
                        <w:t>2</w:t>
                      </w:r>
                      <w:r w:rsidR="00E00F16" w:rsidRPr="003D5AF6">
                        <w:rPr>
                          <w:rFonts w:ascii="Aptos" w:hAnsi="Aptos" w:cs="Segoe UI"/>
                          <w:b/>
                          <w:bCs/>
                          <w:sz w:val="20"/>
                          <w:szCs w:val="20"/>
                        </w:rPr>
                        <w:t xml:space="preserve"> </w:t>
                      </w:r>
                      <w:r w:rsidR="003D5AF6">
                        <w:rPr>
                          <w:rFonts w:ascii="Aptos" w:hAnsi="Aptos" w:cs="Segoe UI"/>
                          <w:b/>
                          <w:bCs/>
                          <w:sz w:val="20"/>
                          <w:szCs w:val="20"/>
                        </w:rPr>
                        <w:t>ετησίως</w:t>
                      </w:r>
                      <w:r w:rsidR="00E00F16" w:rsidRPr="00E00F16">
                        <w:rPr>
                          <w:rFonts w:ascii="Aptos" w:hAnsi="Aptos" w:cs="Segoe UI"/>
                          <w:sz w:val="20"/>
                          <w:szCs w:val="20"/>
                        </w:rPr>
                        <w:t xml:space="preserve"> </w:t>
                      </w:r>
                      <w:r w:rsidRPr="003D5AF6">
                        <w:rPr>
                          <w:rFonts w:ascii="Aptos" w:hAnsi="Aptos" w:cs="Segoe UI"/>
                          <w:b/>
                          <w:bCs/>
                          <w:sz w:val="20"/>
                          <w:szCs w:val="20"/>
                        </w:rPr>
                        <w:t xml:space="preserve">το Α’ εξάμηνο 2025 </w:t>
                      </w:r>
                      <w:r w:rsidR="00E00F16" w:rsidRPr="00E00F16">
                        <w:rPr>
                          <w:rFonts w:ascii="Aptos" w:hAnsi="Aptos" w:cs="Segoe UI"/>
                          <w:sz w:val="20"/>
                          <w:szCs w:val="20"/>
                        </w:rPr>
                        <w:t>ή €1,5 δισ.</w:t>
                      </w:r>
                      <w:r w:rsidR="007C4822" w:rsidRPr="00F440E8">
                        <w:rPr>
                          <w:rFonts w:ascii="Aptos" w:hAnsi="Aptos" w:cs="Segoe UI"/>
                          <w:sz w:val="20"/>
                          <w:szCs w:val="20"/>
                          <w:vertAlign w:val="superscript"/>
                        </w:rPr>
                        <w:t>2</w:t>
                      </w:r>
                      <w:r w:rsidR="00E00F16" w:rsidRPr="00E00F16">
                        <w:rPr>
                          <w:rFonts w:ascii="Aptos" w:hAnsi="Aptos" w:cs="Segoe UI"/>
                          <w:sz w:val="20"/>
                          <w:szCs w:val="20"/>
                        </w:rPr>
                        <w:t xml:space="preserve"> </w:t>
                      </w:r>
                      <w:r w:rsidR="003D5AF6">
                        <w:rPr>
                          <w:rFonts w:ascii="Aptos" w:hAnsi="Aptos" w:cs="Segoe UI"/>
                          <w:sz w:val="20"/>
                          <w:szCs w:val="20"/>
                        </w:rPr>
                        <w:t>από την αρχή του έτους</w:t>
                      </w:r>
                      <w:r w:rsidR="00E00F16" w:rsidRPr="00E00F16">
                        <w:rPr>
                          <w:rFonts w:ascii="Aptos" w:hAnsi="Aptos" w:cs="Segoe UI"/>
                          <w:sz w:val="20"/>
                          <w:szCs w:val="20"/>
                        </w:rPr>
                        <w:t xml:space="preserve"> (€1,2 δισ.</w:t>
                      </w:r>
                      <w:r w:rsidR="007C4822" w:rsidRPr="007C4822">
                        <w:rPr>
                          <w:rFonts w:ascii="Aptos" w:hAnsi="Aptos" w:cs="Segoe UI"/>
                          <w:sz w:val="20"/>
                          <w:szCs w:val="20"/>
                          <w:vertAlign w:val="superscript"/>
                        </w:rPr>
                        <w:t>2</w:t>
                      </w:r>
                      <w:r w:rsidR="00E00F16" w:rsidRPr="00E00F16">
                        <w:rPr>
                          <w:rFonts w:ascii="Aptos" w:hAnsi="Aptos" w:cs="Segoe UI"/>
                          <w:sz w:val="20"/>
                          <w:szCs w:val="20"/>
                        </w:rPr>
                        <w:t xml:space="preserve"> στο </w:t>
                      </w:r>
                      <w:r w:rsidR="003D5AF6">
                        <w:rPr>
                          <w:rFonts w:ascii="Aptos" w:hAnsi="Aptos" w:cs="Segoe UI"/>
                          <w:sz w:val="20"/>
                          <w:szCs w:val="20"/>
                        </w:rPr>
                        <w:t>Β’</w:t>
                      </w:r>
                      <w:r w:rsidR="00E00F16" w:rsidRPr="00E00F16">
                        <w:rPr>
                          <w:rFonts w:ascii="Aptos" w:hAnsi="Aptos" w:cs="Segoe UI"/>
                          <w:sz w:val="20"/>
                          <w:szCs w:val="20"/>
                        </w:rPr>
                        <w:t xml:space="preserve"> τρίμηνο </w:t>
                      </w:r>
                      <w:r w:rsidR="003D5AF6">
                        <w:rPr>
                          <w:rFonts w:ascii="Aptos" w:hAnsi="Aptos" w:cs="Segoe UI"/>
                          <w:sz w:val="20"/>
                          <w:szCs w:val="20"/>
                        </w:rPr>
                        <w:t>20</w:t>
                      </w:r>
                      <w:r w:rsidR="00E00F16" w:rsidRPr="00E00F16">
                        <w:rPr>
                          <w:rFonts w:ascii="Aptos" w:hAnsi="Aptos" w:cs="Segoe UI"/>
                          <w:sz w:val="20"/>
                          <w:szCs w:val="20"/>
                        </w:rPr>
                        <w:t>25)</w:t>
                      </w:r>
                      <w:r w:rsidR="00C86DC0">
                        <w:rPr>
                          <w:rFonts w:ascii="Aptos" w:hAnsi="Aptos" w:cs="Segoe UI"/>
                          <w:sz w:val="20"/>
                          <w:szCs w:val="20"/>
                        </w:rPr>
                        <w:t>,</w:t>
                      </w:r>
                      <w:r w:rsidR="00E00F16" w:rsidRPr="00E00F16">
                        <w:rPr>
                          <w:rFonts w:ascii="Aptos" w:hAnsi="Aptos" w:cs="Segoe UI"/>
                          <w:sz w:val="20"/>
                          <w:szCs w:val="20"/>
                        </w:rPr>
                        <w:t xml:space="preserve"> συγκρίνεται ευνοϊκά με τον αναθεωρημένο στόχο </w:t>
                      </w:r>
                      <w:r w:rsidR="003D5AF6">
                        <w:rPr>
                          <w:rFonts w:ascii="Aptos" w:hAnsi="Aptos" w:cs="Segoe UI"/>
                          <w:sz w:val="20"/>
                          <w:szCs w:val="20"/>
                        </w:rPr>
                        <w:t xml:space="preserve">πιστωτικής επέκτασης </w:t>
                      </w:r>
                      <w:r w:rsidR="00E00F16" w:rsidRPr="00E00F16">
                        <w:rPr>
                          <w:rFonts w:ascii="Aptos" w:hAnsi="Aptos" w:cs="Segoe UI"/>
                          <w:sz w:val="20"/>
                          <w:szCs w:val="20"/>
                        </w:rPr>
                        <w:t xml:space="preserve">για το </w:t>
                      </w:r>
                      <w:r w:rsidR="003D5AF6">
                        <w:rPr>
                          <w:rFonts w:ascii="Aptos" w:hAnsi="Aptos" w:cs="Segoe UI"/>
                          <w:sz w:val="20"/>
                          <w:szCs w:val="20"/>
                        </w:rPr>
                        <w:t>20</w:t>
                      </w:r>
                      <w:r w:rsidR="00E00F16" w:rsidRPr="00E00F16">
                        <w:rPr>
                          <w:rFonts w:ascii="Aptos" w:hAnsi="Aptos" w:cs="Segoe UI"/>
                          <w:sz w:val="20"/>
                          <w:szCs w:val="20"/>
                        </w:rPr>
                        <w:t xml:space="preserve">25 </w:t>
                      </w:r>
                      <w:r w:rsidR="003D5AF6">
                        <w:rPr>
                          <w:rFonts w:ascii="Aptos" w:hAnsi="Aptos" w:cs="Segoe UI"/>
                          <w:sz w:val="20"/>
                          <w:szCs w:val="20"/>
                        </w:rPr>
                        <w:t>ύψους &gt;</w:t>
                      </w:r>
                      <w:r w:rsidR="00E00F16" w:rsidRPr="00E00F16">
                        <w:rPr>
                          <w:rFonts w:ascii="Aptos" w:hAnsi="Aptos" w:cs="Segoe UI"/>
                          <w:sz w:val="20"/>
                          <w:szCs w:val="20"/>
                        </w:rPr>
                        <w:t xml:space="preserve">€2,5 δισ. (από &gt;€2 δισ.), </w:t>
                      </w:r>
                      <w:r w:rsidR="00023CCC">
                        <w:rPr>
                          <w:rFonts w:ascii="Aptos" w:hAnsi="Aptos" w:cs="Segoe UI"/>
                          <w:sz w:val="20"/>
                          <w:szCs w:val="20"/>
                        </w:rPr>
                        <w:t xml:space="preserve">ο οποίος </w:t>
                      </w:r>
                      <w:r w:rsidR="00023CCC" w:rsidRPr="00E00F16">
                        <w:rPr>
                          <w:rFonts w:ascii="Aptos" w:hAnsi="Aptos" w:cs="Segoe UI"/>
                          <w:sz w:val="20"/>
                          <w:szCs w:val="20"/>
                        </w:rPr>
                        <w:t>συνυπολόγ</w:t>
                      </w:r>
                      <w:r w:rsidR="00023CCC">
                        <w:rPr>
                          <w:rFonts w:ascii="Aptos" w:hAnsi="Aptos" w:cs="Segoe UI"/>
                          <w:sz w:val="20"/>
                          <w:szCs w:val="20"/>
                        </w:rPr>
                        <w:t xml:space="preserve">ισε </w:t>
                      </w:r>
                      <w:r w:rsidR="00281D44">
                        <w:rPr>
                          <w:rFonts w:ascii="Aptos" w:hAnsi="Aptos" w:cs="Segoe UI"/>
                          <w:sz w:val="20"/>
                          <w:szCs w:val="20"/>
                        </w:rPr>
                        <w:t xml:space="preserve">τα </w:t>
                      </w:r>
                      <w:r w:rsidR="00281D44" w:rsidRPr="00281D44">
                        <w:rPr>
                          <w:rFonts w:ascii="Aptos" w:hAnsi="Aptos" w:cs="Segoe UI"/>
                          <w:sz w:val="20"/>
                          <w:szCs w:val="20"/>
                        </w:rPr>
                        <w:t xml:space="preserve">εγκεκριμένα </w:t>
                      </w:r>
                      <w:r w:rsidR="00281D44">
                        <w:rPr>
                          <w:rFonts w:ascii="Aptos" w:hAnsi="Aptos" w:cs="Segoe UI"/>
                          <w:sz w:val="20"/>
                          <w:szCs w:val="20"/>
                        </w:rPr>
                        <w:t xml:space="preserve">αλλά </w:t>
                      </w:r>
                      <w:r w:rsidR="00281D44" w:rsidRPr="00281D44">
                        <w:rPr>
                          <w:rFonts w:ascii="Aptos" w:hAnsi="Aptos" w:cs="Segoe UI"/>
                          <w:sz w:val="20"/>
                          <w:szCs w:val="20"/>
                        </w:rPr>
                        <w:t>μη εκταμιευμένα επιχειρηματικά δάνεια</w:t>
                      </w:r>
                      <w:r w:rsidR="00CE5CE4">
                        <w:rPr>
                          <w:rFonts w:ascii="Aptos" w:hAnsi="Aptos" w:cs="Segoe UI"/>
                          <w:sz w:val="20"/>
                          <w:szCs w:val="20"/>
                        </w:rPr>
                        <w:t>,</w:t>
                      </w:r>
                      <w:r w:rsidR="00281D44">
                        <w:rPr>
                          <w:rFonts w:ascii="Aptos" w:hAnsi="Aptos" w:cs="Segoe UI"/>
                          <w:sz w:val="20"/>
                          <w:szCs w:val="20"/>
                        </w:rPr>
                        <w:t xml:space="preserve"> καθώς</w:t>
                      </w:r>
                      <w:r w:rsidR="00E00F16" w:rsidRPr="00E00F16">
                        <w:rPr>
                          <w:rFonts w:ascii="Aptos" w:hAnsi="Aptos" w:cs="Segoe UI"/>
                          <w:sz w:val="20"/>
                          <w:szCs w:val="20"/>
                        </w:rPr>
                        <w:t xml:space="preserve"> και </w:t>
                      </w:r>
                      <w:r w:rsidR="00281D44">
                        <w:rPr>
                          <w:rFonts w:ascii="Aptos" w:hAnsi="Aptos" w:cs="Segoe UI"/>
                          <w:sz w:val="20"/>
                          <w:szCs w:val="20"/>
                        </w:rPr>
                        <w:t>τη</w:t>
                      </w:r>
                      <w:r w:rsidR="00037A0A">
                        <w:rPr>
                          <w:rFonts w:ascii="Aptos" w:hAnsi="Aptos" w:cs="Segoe UI"/>
                          <w:sz w:val="20"/>
                          <w:szCs w:val="20"/>
                        </w:rPr>
                        <w:t xml:space="preserve"> συνεχιζόμενη ενίσχυση </w:t>
                      </w:r>
                      <w:r w:rsidR="00281D44">
                        <w:rPr>
                          <w:rFonts w:ascii="Aptos" w:hAnsi="Aptos" w:cs="Segoe UI"/>
                          <w:sz w:val="20"/>
                          <w:szCs w:val="20"/>
                        </w:rPr>
                        <w:t>στα δάνεια Λ</w:t>
                      </w:r>
                      <w:r w:rsidR="00E00F16" w:rsidRPr="00E00F16">
                        <w:rPr>
                          <w:rFonts w:ascii="Aptos" w:hAnsi="Aptos" w:cs="Segoe UI"/>
                          <w:sz w:val="20"/>
                          <w:szCs w:val="20"/>
                        </w:rPr>
                        <w:t xml:space="preserve">ιανικής </w:t>
                      </w:r>
                      <w:r w:rsidR="00281D44">
                        <w:rPr>
                          <w:rFonts w:ascii="Aptos" w:hAnsi="Aptos" w:cs="Segoe UI"/>
                          <w:sz w:val="20"/>
                          <w:szCs w:val="20"/>
                        </w:rPr>
                        <w:t>Τραπεζικής</w:t>
                      </w:r>
                      <w:r w:rsidR="00E00F16" w:rsidRPr="00E00F16">
                        <w:rPr>
                          <w:rFonts w:ascii="Aptos" w:hAnsi="Aptos" w:cs="Segoe UI"/>
                          <w:sz w:val="20"/>
                          <w:szCs w:val="20"/>
                        </w:rPr>
                        <w:t xml:space="preserve">. Οι </w:t>
                      </w:r>
                      <w:r w:rsidR="00E00F16" w:rsidRPr="003D5AF6">
                        <w:rPr>
                          <w:rFonts w:ascii="Aptos" w:hAnsi="Aptos" w:cs="Segoe UI"/>
                          <w:b/>
                          <w:bCs/>
                          <w:sz w:val="20"/>
                          <w:szCs w:val="20"/>
                        </w:rPr>
                        <w:t xml:space="preserve">εκταμιεύσεις δανείων ανήλθαν σε €4,0 δισ. </w:t>
                      </w:r>
                      <w:r w:rsidR="003D5AF6" w:rsidRPr="003D5AF6">
                        <w:rPr>
                          <w:rFonts w:ascii="Aptos" w:hAnsi="Aptos" w:cs="Segoe UI"/>
                          <w:b/>
                          <w:bCs/>
                          <w:sz w:val="20"/>
                          <w:szCs w:val="20"/>
                        </w:rPr>
                        <w:t>το Α’ εξάμηνο 2025</w:t>
                      </w:r>
                      <w:r w:rsidR="003D5AF6" w:rsidRPr="003D5AF6">
                        <w:rPr>
                          <w:rFonts w:ascii="Aptos" w:hAnsi="Aptos" w:cs="Segoe UI"/>
                          <w:sz w:val="20"/>
                          <w:szCs w:val="20"/>
                        </w:rPr>
                        <w:t xml:space="preserve"> </w:t>
                      </w:r>
                      <w:r w:rsidR="00E00F16" w:rsidRPr="00E00F16">
                        <w:rPr>
                          <w:rFonts w:ascii="Aptos" w:hAnsi="Aptos" w:cs="Segoe UI"/>
                          <w:sz w:val="20"/>
                          <w:szCs w:val="20"/>
                        </w:rPr>
                        <w:t xml:space="preserve">(€2,4 δισ. το </w:t>
                      </w:r>
                      <w:r w:rsidR="003D5AF6">
                        <w:rPr>
                          <w:rFonts w:ascii="Aptos" w:hAnsi="Aptos" w:cs="Segoe UI"/>
                          <w:sz w:val="20"/>
                          <w:szCs w:val="20"/>
                        </w:rPr>
                        <w:t xml:space="preserve">Β’ </w:t>
                      </w:r>
                      <w:r w:rsidR="00E00F16" w:rsidRPr="00E00F16">
                        <w:rPr>
                          <w:rFonts w:ascii="Aptos" w:hAnsi="Aptos" w:cs="Segoe UI"/>
                          <w:sz w:val="20"/>
                          <w:szCs w:val="20"/>
                        </w:rPr>
                        <w:t xml:space="preserve">τρίμηνο </w:t>
                      </w:r>
                      <w:r w:rsidR="003D5AF6">
                        <w:rPr>
                          <w:rFonts w:ascii="Aptos" w:hAnsi="Aptos" w:cs="Segoe UI"/>
                          <w:sz w:val="20"/>
                          <w:szCs w:val="20"/>
                        </w:rPr>
                        <w:t>20</w:t>
                      </w:r>
                      <w:r w:rsidR="00E00F16" w:rsidRPr="00E00F16">
                        <w:rPr>
                          <w:rFonts w:ascii="Aptos" w:hAnsi="Aptos" w:cs="Segoe UI"/>
                          <w:sz w:val="20"/>
                          <w:szCs w:val="20"/>
                        </w:rPr>
                        <w:t>25)</w:t>
                      </w:r>
                      <w:r>
                        <w:rPr>
                          <w:rFonts w:ascii="Aptos" w:hAnsi="Aptos" w:cs="Segoe UI"/>
                          <w:sz w:val="20"/>
                          <w:szCs w:val="20"/>
                        </w:rPr>
                        <w:t xml:space="preserve"> </w:t>
                      </w:r>
                    </w:p>
                    <w:p w14:paraId="61A5B83D" w14:textId="0A41FDD0" w:rsidR="00993621" w:rsidRDefault="00A74CA7" w:rsidP="00C65A11">
                      <w:pPr>
                        <w:numPr>
                          <w:ilvl w:val="1"/>
                          <w:numId w:val="2"/>
                        </w:numPr>
                        <w:spacing w:before="80"/>
                        <w:ind w:left="714" w:hanging="357"/>
                        <w:rPr>
                          <w:rFonts w:ascii="Aptos" w:hAnsi="Aptos" w:cs="Segoe UI"/>
                          <w:sz w:val="20"/>
                          <w:szCs w:val="20"/>
                        </w:rPr>
                      </w:pPr>
                      <w:r w:rsidRPr="00993621">
                        <w:rPr>
                          <w:rFonts w:ascii="Aptos" w:hAnsi="Aptos" w:cs="Segoe UI"/>
                          <w:b/>
                          <w:bCs/>
                          <w:sz w:val="20"/>
                          <w:szCs w:val="20"/>
                        </w:rPr>
                        <w:t>Οι καταθέσεις ενισχύθηκαν κατά €1,2 δισ.</w:t>
                      </w:r>
                      <w:r w:rsidR="00116215" w:rsidRPr="00993621">
                        <w:rPr>
                          <w:rFonts w:ascii="Aptos" w:hAnsi="Aptos" w:cs="Segoe UI"/>
                          <w:b/>
                          <w:bCs/>
                          <w:sz w:val="20"/>
                          <w:szCs w:val="20"/>
                          <w:vertAlign w:val="superscript"/>
                        </w:rPr>
                        <w:t>5</w:t>
                      </w:r>
                      <w:r w:rsidRPr="00993621">
                        <w:rPr>
                          <w:rFonts w:ascii="Aptos" w:hAnsi="Aptos" w:cs="Segoe UI"/>
                          <w:b/>
                          <w:bCs/>
                          <w:sz w:val="20"/>
                          <w:szCs w:val="20"/>
                        </w:rPr>
                        <w:t xml:space="preserve"> σε ετήσια βάση</w:t>
                      </w:r>
                      <w:r w:rsidRPr="00993621">
                        <w:rPr>
                          <w:rFonts w:ascii="Aptos" w:hAnsi="Aptos" w:cs="Segoe UI"/>
                          <w:sz w:val="20"/>
                          <w:szCs w:val="20"/>
                        </w:rPr>
                        <w:t>, αντανακλώντας τη συνεχιζόμενη αύξηση των καταθέσεων ταμιευτηρίου</w:t>
                      </w:r>
                      <w:r w:rsidR="004D5626">
                        <w:rPr>
                          <w:rFonts w:ascii="Aptos" w:hAnsi="Aptos" w:cs="Segoe UI"/>
                          <w:sz w:val="20"/>
                          <w:szCs w:val="20"/>
                        </w:rPr>
                        <w:t>, καθώς</w:t>
                      </w:r>
                      <w:r w:rsidR="001B5B57" w:rsidRPr="001B5B57">
                        <w:rPr>
                          <w:rFonts w:ascii="Aptos" w:hAnsi="Aptos" w:cs="Segoe UI"/>
                          <w:sz w:val="20"/>
                          <w:szCs w:val="20"/>
                        </w:rPr>
                        <w:t xml:space="preserve"> </w:t>
                      </w:r>
                      <w:r w:rsidR="001B5B57">
                        <w:rPr>
                          <w:rFonts w:ascii="Aptos" w:hAnsi="Aptos" w:cs="Segoe UI"/>
                          <w:sz w:val="20"/>
                          <w:szCs w:val="20"/>
                        </w:rPr>
                        <w:t>και τη</w:t>
                      </w:r>
                      <w:r w:rsidR="00E54E41">
                        <w:rPr>
                          <w:rFonts w:ascii="Aptos" w:hAnsi="Aptos" w:cs="Segoe UI"/>
                          <w:sz w:val="20"/>
                          <w:szCs w:val="20"/>
                        </w:rPr>
                        <w:t xml:space="preserve">ν απουσία </w:t>
                      </w:r>
                      <w:r w:rsidR="001B5B57">
                        <w:rPr>
                          <w:rFonts w:ascii="Aptos" w:hAnsi="Aptos" w:cs="Segoe UI"/>
                          <w:sz w:val="20"/>
                          <w:szCs w:val="20"/>
                        </w:rPr>
                        <w:t>στο Β</w:t>
                      </w:r>
                      <w:r w:rsidR="001B5B57" w:rsidRPr="00993621">
                        <w:rPr>
                          <w:rFonts w:ascii="Aptos" w:hAnsi="Aptos" w:cs="Segoe UI"/>
                          <w:sz w:val="20"/>
                          <w:szCs w:val="20"/>
                        </w:rPr>
                        <w:t>’ τρίμηνο 2025</w:t>
                      </w:r>
                      <w:r w:rsidR="001B5B57">
                        <w:rPr>
                          <w:rFonts w:ascii="Aptos" w:hAnsi="Aptos" w:cs="Segoe UI"/>
                          <w:sz w:val="20"/>
                          <w:szCs w:val="20"/>
                        </w:rPr>
                        <w:t xml:space="preserve"> </w:t>
                      </w:r>
                      <w:r w:rsidR="000B3917">
                        <w:rPr>
                          <w:rFonts w:ascii="Aptos" w:hAnsi="Aptos" w:cs="Segoe UI"/>
                          <w:sz w:val="20"/>
                          <w:szCs w:val="20"/>
                        </w:rPr>
                        <w:t>της</w:t>
                      </w:r>
                      <w:r w:rsidR="004074F6">
                        <w:rPr>
                          <w:rFonts w:ascii="Aptos" w:hAnsi="Aptos" w:cs="Segoe UI"/>
                          <w:sz w:val="20"/>
                          <w:szCs w:val="20"/>
                        </w:rPr>
                        <w:t xml:space="preserve"> </w:t>
                      </w:r>
                      <w:r w:rsidR="001B5B57">
                        <w:rPr>
                          <w:rFonts w:ascii="Aptos" w:hAnsi="Aptos" w:cs="Segoe UI"/>
                          <w:sz w:val="20"/>
                          <w:szCs w:val="20"/>
                        </w:rPr>
                        <w:t>β</w:t>
                      </w:r>
                      <w:r w:rsidR="00357895" w:rsidRPr="00993621">
                        <w:rPr>
                          <w:rFonts w:ascii="Aptos" w:hAnsi="Aptos" w:cs="Segoe UI"/>
                          <w:sz w:val="20"/>
                          <w:szCs w:val="20"/>
                        </w:rPr>
                        <w:t>ελτιστοποίηση</w:t>
                      </w:r>
                      <w:r w:rsidR="001B5B57">
                        <w:rPr>
                          <w:rFonts w:ascii="Aptos" w:hAnsi="Aptos" w:cs="Segoe UI"/>
                          <w:sz w:val="20"/>
                          <w:szCs w:val="20"/>
                        </w:rPr>
                        <w:t>ς</w:t>
                      </w:r>
                      <w:r w:rsidR="00357895" w:rsidRPr="00993621">
                        <w:rPr>
                          <w:rFonts w:ascii="Aptos" w:hAnsi="Aptos" w:cs="Segoe UI"/>
                          <w:sz w:val="20"/>
                          <w:szCs w:val="20"/>
                        </w:rPr>
                        <w:t xml:space="preserve"> του Ισολογισμού των εταιρικών πελατών</w:t>
                      </w:r>
                      <w:r w:rsidR="00357895">
                        <w:rPr>
                          <w:rFonts w:ascii="Aptos" w:hAnsi="Aptos" w:cs="Segoe UI"/>
                          <w:sz w:val="20"/>
                          <w:szCs w:val="20"/>
                        </w:rPr>
                        <w:t xml:space="preserve"> μέσω αποπληρωμών κεφαλαίων κίνησης </w:t>
                      </w:r>
                    </w:p>
                    <w:p w14:paraId="639014B9" w14:textId="6EBC87EB" w:rsidR="00A74CA7" w:rsidRPr="00993621" w:rsidRDefault="00707DA2" w:rsidP="00C65A11">
                      <w:pPr>
                        <w:numPr>
                          <w:ilvl w:val="1"/>
                          <w:numId w:val="2"/>
                        </w:numPr>
                        <w:spacing w:before="80"/>
                        <w:ind w:left="714" w:hanging="357"/>
                        <w:rPr>
                          <w:rFonts w:ascii="Aptos" w:hAnsi="Aptos" w:cs="Segoe UI"/>
                          <w:sz w:val="20"/>
                          <w:szCs w:val="20"/>
                        </w:rPr>
                      </w:pPr>
                      <w:r>
                        <w:rPr>
                          <w:rFonts w:ascii="Aptos" w:hAnsi="Aptos" w:cs="Segoe UI"/>
                          <w:sz w:val="20"/>
                          <w:szCs w:val="20"/>
                          <w:lang w:val="en-GB"/>
                        </w:rPr>
                        <w:t>To</w:t>
                      </w:r>
                      <w:r w:rsidR="00A74CA7" w:rsidRPr="00993621">
                        <w:rPr>
                          <w:rFonts w:ascii="Aptos" w:hAnsi="Aptos" w:cs="Segoe UI"/>
                          <w:sz w:val="20"/>
                          <w:szCs w:val="20"/>
                        </w:rPr>
                        <w:t xml:space="preserve"> </w:t>
                      </w:r>
                      <w:r>
                        <w:rPr>
                          <w:rFonts w:ascii="Aptos" w:hAnsi="Aptos" w:cs="Segoe UI"/>
                          <w:b/>
                          <w:bCs/>
                          <w:sz w:val="20"/>
                          <w:szCs w:val="20"/>
                        </w:rPr>
                        <w:t>επιτόκιο</w:t>
                      </w:r>
                      <w:r w:rsidR="00A74CA7" w:rsidRPr="00993621">
                        <w:rPr>
                          <w:rFonts w:ascii="Aptos" w:hAnsi="Aptos" w:cs="Segoe UI"/>
                          <w:b/>
                          <w:bCs/>
                          <w:sz w:val="20"/>
                          <w:szCs w:val="20"/>
                        </w:rPr>
                        <w:t xml:space="preserve"> των προθεσμιακών καταθέσεων</w:t>
                      </w:r>
                      <w:r w:rsidR="00A74CA7" w:rsidRPr="00993621">
                        <w:rPr>
                          <w:rFonts w:ascii="Aptos" w:hAnsi="Aptos" w:cs="Segoe UI"/>
                          <w:sz w:val="20"/>
                          <w:szCs w:val="20"/>
                        </w:rPr>
                        <w:t xml:space="preserve"> </w:t>
                      </w:r>
                      <w:r w:rsidR="002B1534" w:rsidRPr="00993621">
                        <w:rPr>
                          <w:rFonts w:ascii="Aptos" w:hAnsi="Aptos" w:cs="Segoe UI"/>
                          <w:sz w:val="20"/>
                          <w:szCs w:val="20"/>
                        </w:rPr>
                        <w:t>διαμορφώθηκ</w:t>
                      </w:r>
                      <w:r>
                        <w:rPr>
                          <w:rFonts w:ascii="Aptos" w:hAnsi="Aptos" w:cs="Segoe UI"/>
                          <w:sz w:val="20"/>
                          <w:szCs w:val="20"/>
                        </w:rPr>
                        <w:t xml:space="preserve">ε </w:t>
                      </w:r>
                      <w:r w:rsidR="002B1534" w:rsidRPr="00993621">
                        <w:rPr>
                          <w:rFonts w:ascii="Aptos" w:hAnsi="Aptos" w:cs="Segoe UI"/>
                          <w:sz w:val="20"/>
                          <w:szCs w:val="20"/>
                        </w:rPr>
                        <w:t>στις</w:t>
                      </w:r>
                      <w:r w:rsidR="00A74CA7" w:rsidRPr="00993621">
                        <w:rPr>
                          <w:rFonts w:ascii="Aptos" w:hAnsi="Aptos" w:cs="Segoe UI"/>
                          <w:sz w:val="20"/>
                          <w:szCs w:val="20"/>
                        </w:rPr>
                        <w:t xml:space="preserve"> 165 μ.β. το </w:t>
                      </w:r>
                      <w:r w:rsidR="002B1534" w:rsidRPr="00993621">
                        <w:rPr>
                          <w:rFonts w:ascii="Aptos" w:hAnsi="Aptos" w:cs="Segoe UI"/>
                          <w:sz w:val="20"/>
                          <w:szCs w:val="20"/>
                        </w:rPr>
                        <w:t>Β’</w:t>
                      </w:r>
                      <w:r w:rsidR="00A74CA7" w:rsidRPr="00993621">
                        <w:rPr>
                          <w:rFonts w:ascii="Aptos" w:hAnsi="Aptos" w:cs="Segoe UI"/>
                          <w:sz w:val="20"/>
                          <w:szCs w:val="20"/>
                        </w:rPr>
                        <w:t xml:space="preserve"> τρίμηνο </w:t>
                      </w:r>
                      <w:r w:rsidR="002B1534" w:rsidRPr="00993621">
                        <w:rPr>
                          <w:rFonts w:ascii="Aptos" w:hAnsi="Aptos" w:cs="Segoe UI"/>
                          <w:sz w:val="20"/>
                          <w:szCs w:val="20"/>
                        </w:rPr>
                        <w:t>20</w:t>
                      </w:r>
                      <w:r w:rsidR="00A74CA7" w:rsidRPr="00993621">
                        <w:rPr>
                          <w:rFonts w:ascii="Aptos" w:hAnsi="Aptos" w:cs="Segoe UI"/>
                          <w:sz w:val="20"/>
                          <w:szCs w:val="20"/>
                        </w:rPr>
                        <w:t>25</w:t>
                      </w:r>
                      <w:r w:rsidR="002B1534" w:rsidRPr="00993621">
                        <w:rPr>
                          <w:rFonts w:ascii="Aptos" w:hAnsi="Aptos" w:cs="Segoe UI"/>
                          <w:sz w:val="20"/>
                          <w:szCs w:val="20"/>
                        </w:rPr>
                        <w:t xml:space="preserve">, με το </w:t>
                      </w:r>
                      <w:r w:rsidR="00A74CA7" w:rsidRPr="00993621">
                        <w:rPr>
                          <w:rFonts w:ascii="Aptos" w:hAnsi="Aptos" w:cs="Segoe UI"/>
                          <w:b/>
                          <w:bCs/>
                          <w:sz w:val="20"/>
                          <w:szCs w:val="20"/>
                        </w:rPr>
                        <w:t>κόστος χρηματοδότησής</w:t>
                      </w:r>
                      <w:r w:rsidR="00A74CA7" w:rsidRPr="00993621">
                        <w:rPr>
                          <w:rFonts w:ascii="Aptos" w:hAnsi="Aptos" w:cs="Segoe UI"/>
                          <w:sz w:val="20"/>
                          <w:szCs w:val="20"/>
                        </w:rPr>
                        <w:t xml:space="preserve"> μας </w:t>
                      </w:r>
                      <w:r w:rsidR="002B1534" w:rsidRPr="00993621">
                        <w:rPr>
                          <w:rFonts w:ascii="Aptos" w:hAnsi="Aptos" w:cs="Segoe UI"/>
                          <w:sz w:val="20"/>
                          <w:szCs w:val="20"/>
                        </w:rPr>
                        <w:t xml:space="preserve">να </w:t>
                      </w:r>
                      <w:r w:rsidR="00A74CA7" w:rsidRPr="00993621">
                        <w:rPr>
                          <w:rFonts w:ascii="Aptos" w:hAnsi="Aptos" w:cs="Segoe UI"/>
                          <w:sz w:val="20"/>
                          <w:szCs w:val="20"/>
                        </w:rPr>
                        <w:t>μειώ</w:t>
                      </w:r>
                      <w:r w:rsidR="002B1534" w:rsidRPr="00993621">
                        <w:rPr>
                          <w:rFonts w:ascii="Aptos" w:hAnsi="Aptos" w:cs="Segoe UI"/>
                          <w:sz w:val="20"/>
                          <w:szCs w:val="20"/>
                        </w:rPr>
                        <w:t xml:space="preserve">νεται </w:t>
                      </w:r>
                      <w:r w:rsidR="00A74CA7" w:rsidRPr="00993621">
                        <w:rPr>
                          <w:rFonts w:ascii="Aptos" w:hAnsi="Aptos" w:cs="Segoe UI"/>
                          <w:sz w:val="20"/>
                          <w:szCs w:val="20"/>
                        </w:rPr>
                        <w:t xml:space="preserve">περαιτέρω, φθάνοντας στις 65 μ.β. </w:t>
                      </w:r>
                    </w:p>
                    <w:p w14:paraId="06E2DCE0" w14:textId="381F3481" w:rsidR="00554B63" w:rsidRPr="002B1534" w:rsidRDefault="007431B4" w:rsidP="00C65A11">
                      <w:pPr>
                        <w:numPr>
                          <w:ilvl w:val="1"/>
                          <w:numId w:val="2"/>
                        </w:numPr>
                        <w:spacing w:before="80"/>
                        <w:ind w:left="714" w:hanging="357"/>
                        <w:rPr>
                          <w:sz w:val="20"/>
                          <w:szCs w:val="20"/>
                        </w:rPr>
                      </w:pPr>
                      <w:r w:rsidRPr="002B1534">
                        <w:rPr>
                          <w:rFonts w:ascii="Aptos" w:hAnsi="Aptos" w:cs="Segoe UI"/>
                          <w:b/>
                          <w:bCs/>
                          <w:sz w:val="20"/>
                          <w:szCs w:val="20"/>
                        </w:rPr>
                        <w:t xml:space="preserve">Η έκθεση σε χρεόγραφα σταθερής απόδοσης </w:t>
                      </w:r>
                      <w:r w:rsidR="007414DD" w:rsidRPr="006C2AFB">
                        <w:rPr>
                          <w:rFonts w:ascii="Aptos" w:hAnsi="Aptos" w:cs="Segoe UI"/>
                          <w:b/>
                          <w:bCs/>
                          <w:sz w:val="20"/>
                          <w:szCs w:val="20"/>
                        </w:rPr>
                        <w:t xml:space="preserve">ύψους </w:t>
                      </w:r>
                      <w:r w:rsidRPr="006C2AFB">
                        <w:rPr>
                          <w:rFonts w:ascii="Aptos" w:hAnsi="Aptos" w:cs="Segoe UI"/>
                          <w:b/>
                          <w:bCs/>
                          <w:sz w:val="20"/>
                          <w:szCs w:val="20"/>
                        </w:rPr>
                        <w:t>€20 δισ.</w:t>
                      </w:r>
                      <w:r w:rsidR="002B1534" w:rsidRPr="002B1534">
                        <w:rPr>
                          <w:rFonts w:ascii="Aptos" w:hAnsi="Aptos" w:cs="Segoe UI"/>
                          <w:sz w:val="20"/>
                          <w:szCs w:val="20"/>
                        </w:rPr>
                        <w:t xml:space="preserve"> αντισταθμίζει εν μέρει τον αντίκτυπο στα καθαρά επιτοκιακά έσοδα από τα χαμηλότερα επιτόκια, ενώ τα</w:t>
                      </w:r>
                      <w:r w:rsidR="002B1534" w:rsidRPr="002B1534">
                        <w:rPr>
                          <w:rFonts w:ascii="Aptos" w:hAnsi="Aptos" w:cs="Segoe UI"/>
                          <w:b/>
                          <w:bCs/>
                          <w:sz w:val="20"/>
                          <w:szCs w:val="20"/>
                        </w:rPr>
                        <w:t xml:space="preserve"> ισχυρά ταμειακά μας διαθέσιμα</w:t>
                      </w:r>
                      <w:r w:rsidR="002B1534" w:rsidRPr="002B1534">
                        <w:rPr>
                          <w:rFonts w:ascii="Aptos" w:hAnsi="Aptos" w:cs="Segoe UI"/>
                          <w:sz w:val="20"/>
                          <w:szCs w:val="20"/>
                        </w:rPr>
                        <w:t xml:space="preserve"> </w:t>
                      </w:r>
                      <w:r w:rsidR="004A5895">
                        <w:rPr>
                          <w:rFonts w:ascii="Aptos" w:hAnsi="Aptos" w:cs="Segoe UI"/>
                          <w:sz w:val="20"/>
                          <w:szCs w:val="20"/>
                        </w:rPr>
                        <w:t>θα</w:t>
                      </w:r>
                      <w:r w:rsidR="00EE06EF">
                        <w:rPr>
                          <w:rFonts w:ascii="Aptos" w:hAnsi="Aptos" w:cs="Segoe UI"/>
                          <w:sz w:val="20"/>
                          <w:szCs w:val="20"/>
                        </w:rPr>
                        <w:t xml:space="preserve"> </w:t>
                      </w:r>
                      <w:r w:rsidR="002B1534" w:rsidRPr="002B1534">
                        <w:rPr>
                          <w:rFonts w:ascii="Aptos" w:hAnsi="Aptos" w:cs="Segoe UI"/>
                          <w:sz w:val="20"/>
                          <w:szCs w:val="20"/>
                        </w:rPr>
                        <w:t>χρηματοδοτ</w:t>
                      </w:r>
                      <w:r w:rsidR="007414DD">
                        <w:rPr>
                          <w:rFonts w:ascii="Aptos" w:hAnsi="Aptos" w:cs="Segoe UI"/>
                          <w:sz w:val="20"/>
                          <w:szCs w:val="20"/>
                        </w:rPr>
                        <w:t xml:space="preserve">ήσουν </w:t>
                      </w:r>
                      <w:r w:rsidR="00554B63" w:rsidRPr="002B1534">
                        <w:rPr>
                          <w:rFonts w:ascii="Aptos" w:hAnsi="Aptos" w:cs="Segoe UI"/>
                          <w:sz w:val="20"/>
                          <w:szCs w:val="20"/>
                        </w:rPr>
                        <w:t xml:space="preserve">την </w:t>
                      </w:r>
                      <w:r w:rsidR="002F3BDC">
                        <w:rPr>
                          <w:rFonts w:ascii="Aptos" w:hAnsi="Aptos" w:cs="Segoe UI"/>
                          <w:sz w:val="20"/>
                          <w:szCs w:val="20"/>
                        </w:rPr>
                        <w:t xml:space="preserve">πιστωτική μας </w:t>
                      </w:r>
                      <w:r w:rsidR="00554B63" w:rsidRPr="002B1534">
                        <w:rPr>
                          <w:rFonts w:ascii="Aptos" w:hAnsi="Aptos" w:cs="Segoe UI"/>
                          <w:sz w:val="20"/>
                          <w:szCs w:val="20"/>
                        </w:rPr>
                        <w:t xml:space="preserve">επέκταση   </w:t>
                      </w:r>
                    </w:p>
                    <w:p w14:paraId="06708640" w14:textId="5E0A398D" w:rsidR="00DC7D45" w:rsidRPr="00DC7D45" w:rsidRDefault="003178D1" w:rsidP="00C65A11">
                      <w:pPr>
                        <w:numPr>
                          <w:ilvl w:val="1"/>
                          <w:numId w:val="2"/>
                        </w:numPr>
                        <w:spacing w:before="80"/>
                        <w:ind w:left="714" w:hanging="357"/>
                        <w:rPr>
                          <w:sz w:val="18"/>
                          <w:szCs w:val="18"/>
                        </w:rPr>
                      </w:pPr>
                      <w:r w:rsidRPr="00DC7D45">
                        <w:rPr>
                          <w:rFonts w:ascii="Aptos" w:hAnsi="Aptos" w:cs="Segoe UI"/>
                          <w:b/>
                          <w:bCs/>
                          <w:sz w:val="20"/>
                          <w:szCs w:val="20"/>
                        </w:rPr>
                        <w:t>Ο δ</w:t>
                      </w:r>
                      <w:r w:rsidR="00BE12D1" w:rsidRPr="00DC7D45">
                        <w:rPr>
                          <w:rFonts w:ascii="Aptos" w:hAnsi="Aptos" w:cs="Segoe UI"/>
                          <w:b/>
                          <w:bCs/>
                          <w:sz w:val="20"/>
                          <w:szCs w:val="20"/>
                        </w:rPr>
                        <w:t xml:space="preserve">είκτης ΜΕΑ </w:t>
                      </w:r>
                      <w:r w:rsidRPr="00DC7D45">
                        <w:rPr>
                          <w:rFonts w:ascii="Aptos" w:hAnsi="Aptos" w:cs="Segoe UI"/>
                          <w:b/>
                          <w:bCs/>
                          <w:sz w:val="20"/>
                          <w:szCs w:val="20"/>
                        </w:rPr>
                        <w:t xml:space="preserve">διαμορφώθηκε σε </w:t>
                      </w:r>
                      <w:r w:rsidR="00BE12D1" w:rsidRPr="00DC7D45">
                        <w:rPr>
                          <w:rFonts w:ascii="Aptos" w:hAnsi="Aptos" w:cs="Segoe UI"/>
                          <w:b/>
                          <w:bCs/>
                          <w:sz w:val="20"/>
                          <w:szCs w:val="20"/>
                        </w:rPr>
                        <w:t>2,</w:t>
                      </w:r>
                      <w:r w:rsidR="00B15317" w:rsidRPr="00DC7D45">
                        <w:rPr>
                          <w:rFonts w:ascii="Aptos" w:hAnsi="Aptos" w:cs="Segoe UI"/>
                          <w:b/>
                          <w:bCs/>
                          <w:sz w:val="20"/>
                          <w:szCs w:val="20"/>
                        </w:rPr>
                        <w:t>5</w:t>
                      </w:r>
                      <w:r w:rsidR="00BE12D1" w:rsidRPr="00DC7D45">
                        <w:rPr>
                          <w:rFonts w:ascii="Aptos" w:hAnsi="Aptos" w:cs="Segoe UI"/>
                          <w:b/>
                          <w:bCs/>
                          <w:sz w:val="20"/>
                          <w:szCs w:val="20"/>
                        </w:rPr>
                        <w:t>%</w:t>
                      </w:r>
                      <w:r w:rsidR="00BE12D1" w:rsidRPr="00DC7D45">
                        <w:rPr>
                          <w:rFonts w:ascii="Aptos" w:hAnsi="Aptos" w:cs="Segoe UI"/>
                          <w:sz w:val="20"/>
                          <w:szCs w:val="20"/>
                        </w:rPr>
                        <w:t xml:space="preserve">, </w:t>
                      </w:r>
                      <w:r w:rsidR="00B15317" w:rsidRPr="00DC7D45">
                        <w:rPr>
                          <w:rFonts w:ascii="Aptos" w:hAnsi="Aptos" w:cs="Segoe UI"/>
                          <w:sz w:val="20"/>
                          <w:szCs w:val="20"/>
                        </w:rPr>
                        <w:t xml:space="preserve">πολύ κοντά στον στόχο </w:t>
                      </w:r>
                      <w:r w:rsidR="00AE72BE" w:rsidRPr="00DC7D45">
                        <w:rPr>
                          <w:rFonts w:ascii="Aptos" w:hAnsi="Aptos" w:cs="Segoe UI"/>
                          <w:sz w:val="20"/>
                          <w:szCs w:val="20"/>
                        </w:rPr>
                        <w:t xml:space="preserve">ύψους </w:t>
                      </w:r>
                      <w:r w:rsidR="00B15317" w:rsidRPr="00DC7D45">
                        <w:rPr>
                          <w:rFonts w:ascii="Aptos" w:hAnsi="Aptos" w:cs="Segoe UI"/>
                          <w:sz w:val="20"/>
                          <w:szCs w:val="20"/>
                        </w:rPr>
                        <w:t xml:space="preserve">&lt;2,5% που έχουμε θέσει για το 2025, </w:t>
                      </w:r>
                      <w:r w:rsidR="00AE72BE" w:rsidRPr="00DC7D45">
                        <w:rPr>
                          <w:rFonts w:ascii="Aptos" w:hAnsi="Aptos" w:cs="Segoe UI"/>
                          <w:sz w:val="20"/>
                          <w:szCs w:val="20"/>
                        </w:rPr>
                        <w:t xml:space="preserve">επιτρέποντας τη σταδιακή </w:t>
                      </w:r>
                      <w:r w:rsidR="0001534E" w:rsidRPr="00DC7D45">
                        <w:rPr>
                          <w:rFonts w:ascii="Aptos" w:hAnsi="Aptos" w:cs="Segoe UI"/>
                          <w:sz w:val="20"/>
                          <w:szCs w:val="20"/>
                        </w:rPr>
                        <w:t>ομαλοποίηση του</w:t>
                      </w:r>
                      <w:r w:rsidR="00BE12D1" w:rsidRPr="00DC7D45">
                        <w:rPr>
                          <w:rFonts w:ascii="Aptos" w:hAnsi="Aptos" w:cs="Segoe UI"/>
                          <w:sz w:val="20"/>
                          <w:szCs w:val="20"/>
                        </w:rPr>
                        <w:t xml:space="preserve"> κόστο</w:t>
                      </w:r>
                      <w:r w:rsidR="0001534E" w:rsidRPr="00DC7D45">
                        <w:rPr>
                          <w:rFonts w:ascii="Aptos" w:hAnsi="Aptos" w:cs="Segoe UI"/>
                          <w:sz w:val="20"/>
                          <w:szCs w:val="20"/>
                        </w:rPr>
                        <w:t>υ</w:t>
                      </w:r>
                      <w:r w:rsidR="00BE12D1" w:rsidRPr="00DC7D45">
                        <w:rPr>
                          <w:rFonts w:ascii="Aptos" w:hAnsi="Aptos" w:cs="Segoe UI"/>
                          <w:sz w:val="20"/>
                          <w:szCs w:val="20"/>
                        </w:rPr>
                        <w:t xml:space="preserve">ς πιστωτικού </w:t>
                      </w:r>
                      <w:r w:rsidR="00AE72BE" w:rsidRPr="00DC7D45">
                        <w:rPr>
                          <w:rFonts w:ascii="Aptos" w:hAnsi="Aptos" w:cs="Segoe UI"/>
                          <w:sz w:val="20"/>
                          <w:szCs w:val="20"/>
                        </w:rPr>
                        <w:t>κ</w:t>
                      </w:r>
                      <w:r w:rsidR="00BE12D1" w:rsidRPr="00DC7D45">
                        <w:rPr>
                          <w:rFonts w:ascii="Aptos" w:hAnsi="Aptos" w:cs="Segoe UI"/>
                          <w:sz w:val="20"/>
                          <w:szCs w:val="20"/>
                        </w:rPr>
                        <w:t>ινδύνο</w:t>
                      </w:r>
                      <w:r w:rsidR="00AE72BE" w:rsidRPr="00DC7D45">
                        <w:rPr>
                          <w:rFonts w:ascii="Aptos" w:hAnsi="Aptos" w:cs="Segoe UI"/>
                          <w:sz w:val="20"/>
                          <w:szCs w:val="20"/>
                        </w:rPr>
                        <w:t>υ</w:t>
                      </w:r>
                      <w:r w:rsidR="00B15317" w:rsidRPr="00DC7D45">
                        <w:rPr>
                          <w:rFonts w:ascii="Aptos" w:hAnsi="Aptos" w:cs="Segoe UI"/>
                          <w:sz w:val="20"/>
                          <w:szCs w:val="20"/>
                        </w:rPr>
                        <w:t xml:space="preserve">, το οποίο </w:t>
                      </w:r>
                      <w:r w:rsidR="00AE72BE" w:rsidRPr="00DC7D45">
                        <w:rPr>
                          <w:rFonts w:ascii="Aptos" w:hAnsi="Aptos" w:cs="Segoe UI"/>
                          <w:sz w:val="20"/>
                          <w:szCs w:val="20"/>
                        </w:rPr>
                        <w:t>ανέρχεται</w:t>
                      </w:r>
                      <w:r w:rsidR="00B15317" w:rsidRPr="00DC7D45">
                        <w:rPr>
                          <w:rFonts w:ascii="Aptos" w:hAnsi="Aptos" w:cs="Segoe UI"/>
                          <w:sz w:val="20"/>
                          <w:szCs w:val="20"/>
                        </w:rPr>
                        <w:t xml:space="preserve"> ήδη στις 4</w:t>
                      </w:r>
                      <w:r w:rsidR="00272A39" w:rsidRPr="00DC7D45">
                        <w:rPr>
                          <w:rFonts w:ascii="Aptos" w:hAnsi="Aptos" w:cs="Segoe UI"/>
                          <w:sz w:val="20"/>
                          <w:szCs w:val="20"/>
                        </w:rPr>
                        <w:t>0</w:t>
                      </w:r>
                      <w:r w:rsidR="007755CF" w:rsidRPr="00DC7D45">
                        <w:rPr>
                          <w:rFonts w:ascii="Aptos" w:hAnsi="Aptos" w:cs="Segoe UI"/>
                          <w:sz w:val="20"/>
                          <w:szCs w:val="20"/>
                        </w:rPr>
                        <w:t xml:space="preserve"> </w:t>
                      </w:r>
                      <w:r w:rsidR="00272A39" w:rsidRPr="00DC7D45">
                        <w:rPr>
                          <w:rFonts w:ascii="Aptos" w:hAnsi="Aptos" w:cs="Segoe UI"/>
                          <w:sz w:val="20"/>
                          <w:szCs w:val="20"/>
                        </w:rPr>
                        <w:t>μ.β.</w:t>
                      </w:r>
                      <w:r w:rsidR="00862983" w:rsidRPr="00DC7D45">
                        <w:rPr>
                          <w:rFonts w:ascii="Aptos" w:hAnsi="Aptos" w:cs="Segoe UI"/>
                          <w:sz w:val="20"/>
                          <w:szCs w:val="20"/>
                        </w:rPr>
                        <w:t xml:space="preserve"> το </w:t>
                      </w:r>
                      <w:r w:rsidR="00571026" w:rsidRPr="00DC7D45">
                        <w:rPr>
                          <w:rFonts w:ascii="Aptos" w:hAnsi="Aptos" w:cs="Segoe UI"/>
                          <w:sz w:val="20"/>
                          <w:szCs w:val="20"/>
                        </w:rPr>
                        <w:t>Β’ τρίμηνο 2025</w:t>
                      </w:r>
                    </w:p>
                    <w:p w14:paraId="42EDD455" w14:textId="14867CDA" w:rsidR="00CD492A" w:rsidRPr="00DC7D45" w:rsidRDefault="00BE12D1" w:rsidP="00C65A11">
                      <w:pPr>
                        <w:numPr>
                          <w:ilvl w:val="1"/>
                          <w:numId w:val="2"/>
                        </w:numPr>
                        <w:spacing w:before="80"/>
                        <w:ind w:left="714" w:hanging="357"/>
                        <w:rPr>
                          <w:sz w:val="18"/>
                          <w:szCs w:val="18"/>
                        </w:rPr>
                      </w:pPr>
                      <w:r w:rsidRPr="00DC7D45">
                        <w:rPr>
                          <w:rFonts w:ascii="Aptos" w:hAnsi="Aptos" w:cs="Segoe UI"/>
                          <w:b/>
                          <w:bCs/>
                          <w:sz w:val="20"/>
                          <w:szCs w:val="20"/>
                        </w:rPr>
                        <w:t>Ο</w:t>
                      </w:r>
                      <w:r w:rsidR="00BB446D" w:rsidRPr="00DC7D45">
                        <w:rPr>
                          <w:rFonts w:ascii="Aptos" w:hAnsi="Aptos" w:cs="Segoe UI"/>
                          <w:b/>
                          <w:bCs/>
                          <w:sz w:val="20"/>
                          <w:szCs w:val="20"/>
                        </w:rPr>
                        <w:t>ι</w:t>
                      </w:r>
                      <w:r w:rsidRPr="00DC7D45">
                        <w:rPr>
                          <w:rFonts w:ascii="Aptos" w:hAnsi="Aptos" w:cs="Segoe UI"/>
                          <w:b/>
                          <w:bCs/>
                          <w:sz w:val="20"/>
                          <w:szCs w:val="20"/>
                        </w:rPr>
                        <w:t xml:space="preserve"> δείκτ</w:t>
                      </w:r>
                      <w:r w:rsidR="00BB446D" w:rsidRPr="00DC7D45">
                        <w:rPr>
                          <w:rFonts w:ascii="Aptos" w:hAnsi="Aptos" w:cs="Segoe UI"/>
                          <w:b/>
                          <w:bCs/>
                          <w:sz w:val="20"/>
                          <w:szCs w:val="20"/>
                        </w:rPr>
                        <w:t>ε</w:t>
                      </w:r>
                      <w:r w:rsidRPr="00DC7D45">
                        <w:rPr>
                          <w:rFonts w:ascii="Aptos" w:hAnsi="Aptos" w:cs="Segoe UI"/>
                          <w:b/>
                          <w:bCs/>
                          <w:sz w:val="20"/>
                          <w:szCs w:val="20"/>
                        </w:rPr>
                        <w:t>ς κάλυψης από σωρευμένες προβλέψεις</w:t>
                      </w:r>
                      <w:r w:rsidR="005A0091" w:rsidRPr="00DC7D45">
                        <w:rPr>
                          <w:rFonts w:ascii="Aptos" w:hAnsi="Aptos" w:cs="Segoe UI"/>
                          <w:b/>
                          <w:bCs/>
                          <w:sz w:val="20"/>
                          <w:szCs w:val="20"/>
                        </w:rPr>
                        <w:t xml:space="preserve"> </w:t>
                      </w:r>
                      <w:r w:rsidR="00A373F9" w:rsidRPr="00DC7D45">
                        <w:rPr>
                          <w:rFonts w:ascii="Aptos" w:hAnsi="Aptos" w:cs="Segoe UI"/>
                          <w:b/>
                          <w:bCs/>
                          <w:sz w:val="20"/>
                          <w:szCs w:val="20"/>
                        </w:rPr>
                        <w:t xml:space="preserve">παραμένουν </w:t>
                      </w:r>
                      <w:r w:rsidR="0015053A" w:rsidRPr="00DC7D45">
                        <w:rPr>
                          <w:rFonts w:ascii="Aptos" w:hAnsi="Aptos" w:cs="Segoe UI"/>
                          <w:b/>
                          <w:bCs/>
                          <w:sz w:val="20"/>
                          <w:szCs w:val="20"/>
                        </w:rPr>
                        <w:t xml:space="preserve">από τους </w:t>
                      </w:r>
                      <w:r w:rsidR="00A53C58" w:rsidRPr="00DC7D45">
                        <w:rPr>
                          <w:rFonts w:ascii="Aptos" w:hAnsi="Aptos" w:cs="Segoe UI"/>
                          <w:b/>
                          <w:bCs/>
                          <w:sz w:val="20"/>
                          <w:szCs w:val="20"/>
                        </w:rPr>
                        <w:t>υψηλότερ</w:t>
                      </w:r>
                      <w:r w:rsidR="0015053A" w:rsidRPr="00DC7D45">
                        <w:rPr>
                          <w:rFonts w:ascii="Aptos" w:hAnsi="Aptos" w:cs="Segoe UI"/>
                          <w:b/>
                          <w:bCs/>
                          <w:sz w:val="20"/>
                          <w:szCs w:val="20"/>
                        </w:rPr>
                        <w:t xml:space="preserve">ους </w:t>
                      </w:r>
                      <w:r w:rsidR="00A64B2D" w:rsidRPr="00DC7D45">
                        <w:rPr>
                          <w:rFonts w:ascii="Aptos" w:hAnsi="Aptos" w:cs="Segoe UI"/>
                          <w:b/>
                          <w:bCs/>
                          <w:sz w:val="20"/>
                          <w:szCs w:val="20"/>
                        </w:rPr>
                        <w:t>στην Ευρώπη</w:t>
                      </w:r>
                      <w:r w:rsidR="0015053A" w:rsidRPr="00DC7D45">
                        <w:rPr>
                          <w:rFonts w:ascii="Aptos" w:hAnsi="Aptos" w:cs="Segoe UI"/>
                          <w:b/>
                          <w:bCs/>
                          <w:sz w:val="20"/>
                          <w:szCs w:val="20"/>
                        </w:rPr>
                        <w:t xml:space="preserve"> σε όλα τα Στάδια δανείων</w:t>
                      </w:r>
                      <w:r w:rsidR="00A64B2D" w:rsidRPr="00DC7D45">
                        <w:rPr>
                          <w:rFonts w:ascii="Aptos" w:hAnsi="Aptos" w:cs="Segoe UI"/>
                          <w:sz w:val="20"/>
                          <w:szCs w:val="20"/>
                        </w:rPr>
                        <w:t>, παρέχοντας ανθεκτικότητα</w:t>
                      </w:r>
                      <w:r w:rsidR="0015053A" w:rsidRPr="00DC7D45">
                        <w:rPr>
                          <w:rFonts w:ascii="Aptos" w:hAnsi="Aptos" w:cs="Segoe UI"/>
                          <w:sz w:val="20"/>
                          <w:szCs w:val="20"/>
                        </w:rPr>
                        <w:t xml:space="preserve"> </w:t>
                      </w:r>
                      <w:r w:rsidR="00AB3E50" w:rsidRPr="00DC7D45">
                        <w:rPr>
                          <w:rFonts w:ascii="Aptos" w:hAnsi="Aptos" w:cs="Segoe UI"/>
                          <w:sz w:val="20"/>
                          <w:szCs w:val="20"/>
                        </w:rPr>
                        <w:t xml:space="preserve">σε περιόδους αβεβαιότητας </w:t>
                      </w:r>
                      <w:r w:rsidR="0015053A" w:rsidRPr="00DC7D45">
                        <w:rPr>
                          <w:rFonts w:ascii="Aptos" w:hAnsi="Aptos" w:cs="Segoe UI"/>
                          <w:sz w:val="20"/>
                          <w:szCs w:val="20"/>
                        </w:rPr>
                        <w:t>και</w:t>
                      </w:r>
                      <w:r w:rsidR="00A64B2D" w:rsidRPr="00DC7D45">
                        <w:rPr>
                          <w:rFonts w:ascii="Aptos" w:hAnsi="Aptos" w:cs="Segoe UI"/>
                          <w:sz w:val="20"/>
                          <w:szCs w:val="20"/>
                        </w:rPr>
                        <w:t xml:space="preserve"> αναδεικνύοντας τον ισχυρό μας </w:t>
                      </w:r>
                      <w:r w:rsidR="00744804" w:rsidRPr="00DC7D45">
                        <w:rPr>
                          <w:rFonts w:ascii="Aptos" w:hAnsi="Aptos" w:cs="Segoe UI"/>
                          <w:sz w:val="20"/>
                          <w:szCs w:val="20"/>
                        </w:rPr>
                        <w:t>Ι</w:t>
                      </w:r>
                      <w:r w:rsidR="00A64B2D" w:rsidRPr="00DC7D45">
                        <w:rPr>
                          <w:rFonts w:ascii="Aptos" w:hAnsi="Aptos" w:cs="Segoe UI"/>
                          <w:sz w:val="20"/>
                          <w:szCs w:val="20"/>
                        </w:rPr>
                        <w:t xml:space="preserve">σολογισμό </w:t>
                      </w:r>
                    </w:p>
                  </w:txbxContent>
                </v:textbox>
                <w10:wrap anchorx="margin"/>
              </v:shape>
            </w:pict>
          </mc:Fallback>
        </mc:AlternateContent>
      </w:r>
      <w:r w:rsidRPr="00310E99">
        <w:rPr>
          <w:rFonts w:ascii="Aptos" w:hAnsi="Aptos" w:cs="Segoe UI"/>
          <w:i/>
          <w:color w:val="595959"/>
          <w:sz w:val="18"/>
          <w:szCs w:val="20"/>
        </w:rPr>
        <w:br w:type="page"/>
      </w:r>
    </w:p>
    <w:p w14:paraId="35B287B0" w14:textId="633EB43F" w:rsidR="00A323AA" w:rsidRPr="00310E99" w:rsidRDefault="00A323AA">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46496" behindDoc="0" locked="0" layoutInCell="1" allowOverlap="1" wp14:anchorId="7795C3DA" wp14:editId="478782C6">
                <wp:simplePos x="0" y="0"/>
                <wp:positionH relativeFrom="margin">
                  <wp:posOffset>-1270</wp:posOffset>
                </wp:positionH>
                <wp:positionV relativeFrom="paragraph">
                  <wp:posOffset>-33655</wp:posOffset>
                </wp:positionV>
                <wp:extent cx="6473161" cy="9314121"/>
                <wp:effectExtent l="0" t="0" r="4445" b="190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6CF3AAA9" w14:textId="6907744B" w:rsidR="00A323AA" w:rsidRPr="00823492" w:rsidRDefault="00823492"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 xml:space="preserve">1 ανήλθε σε </w:t>
                            </w:r>
                            <w:r w:rsidR="004B63EC">
                              <w:rPr>
                                <w:rFonts w:ascii="Aptos" w:hAnsi="Aptos" w:cs="Segoe UI"/>
                                <w:b/>
                                <w:color w:val="007B85"/>
                                <w:sz w:val="20"/>
                                <w:szCs w:val="20"/>
                              </w:rPr>
                              <w:t>1</w:t>
                            </w:r>
                            <w:r w:rsidR="00A23279" w:rsidRPr="00A23279">
                              <w:rPr>
                                <w:rFonts w:ascii="Aptos" w:hAnsi="Aptos" w:cs="Segoe UI"/>
                                <w:b/>
                                <w:color w:val="007B85"/>
                                <w:sz w:val="20"/>
                                <w:szCs w:val="20"/>
                              </w:rPr>
                              <w:t>8,9</w:t>
                            </w:r>
                            <w:r w:rsidRPr="00823492">
                              <w:rPr>
                                <w:rFonts w:ascii="Aptos" w:hAnsi="Aptos" w:cs="Segoe UI"/>
                                <w:b/>
                                <w:color w:val="007B85"/>
                                <w:sz w:val="20"/>
                                <w:szCs w:val="20"/>
                              </w:rPr>
                              <w:t>%, με το Συνολικό Δείκτη Κεφαλαιακής Επάρκειας να διαμορφώνεται σε 2</w:t>
                            </w:r>
                            <w:r w:rsidR="009D7CDD">
                              <w:rPr>
                                <w:rFonts w:ascii="Aptos" w:hAnsi="Aptos" w:cs="Segoe UI"/>
                                <w:b/>
                                <w:color w:val="007B85"/>
                                <w:sz w:val="20"/>
                                <w:szCs w:val="20"/>
                              </w:rPr>
                              <w:t>1,</w:t>
                            </w:r>
                            <w:r w:rsidR="004B63EC">
                              <w:rPr>
                                <w:rFonts w:ascii="Aptos" w:hAnsi="Aptos" w:cs="Segoe UI"/>
                                <w:b/>
                                <w:color w:val="007B85"/>
                                <w:sz w:val="20"/>
                                <w:szCs w:val="20"/>
                              </w:rPr>
                              <w:t>7</w:t>
                            </w:r>
                            <w:r w:rsidRPr="00823492">
                              <w:rPr>
                                <w:rFonts w:ascii="Aptos" w:hAnsi="Aptos" w:cs="Segoe UI"/>
                                <w:b/>
                                <w:color w:val="007B85"/>
                                <w:sz w:val="20"/>
                                <w:szCs w:val="20"/>
                              </w:rPr>
                              <w:t>%</w:t>
                            </w:r>
                          </w:p>
                          <w:p w14:paraId="5873B26C" w14:textId="60379D8A" w:rsidR="00B578B3" w:rsidRPr="00346071" w:rsidRDefault="006E2097" w:rsidP="00C65A11">
                            <w:pPr>
                              <w:numPr>
                                <w:ilvl w:val="1"/>
                                <w:numId w:val="2"/>
                              </w:numPr>
                              <w:spacing w:before="80"/>
                              <w:ind w:left="714" w:hanging="357"/>
                              <w:rPr>
                                <w:rFonts w:ascii="Aptos" w:eastAsia="Calibri" w:hAnsi="Aptos" w:cs="Segoe UI"/>
                                <w:bCs/>
                                <w:sz w:val="20"/>
                                <w:szCs w:val="20"/>
                                <w:lang w:eastAsia="el-GR"/>
                              </w:rPr>
                            </w:pPr>
                            <w:r w:rsidRPr="00346071">
                              <w:rPr>
                                <w:rFonts w:ascii="Aptos" w:eastAsia="Calibri" w:hAnsi="Aptos" w:cs="Segoe UI"/>
                                <w:b/>
                                <w:sz w:val="20"/>
                                <w:szCs w:val="20"/>
                                <w:lang w:eastAsia="el-GR"/>
                              </w:rPr>
                              <w:t>Ο δείκτης CET1</w:t>
                            </w:r>
                            <w:r w:rsidRPr="00346071">
                              <w:rPr>
                                <w:rFonts w:ascii="Aptos" w:eastAsia="Calibri" w:hAnsi="Aptos" w:cs="Segoe UI"/>
                                <w:bCs/>
                                <w:sz w:val="20"/>
                                <w:szCs w:val="20"/>
                                <w:lang w:eastAsia="el-GR"/>
                              </w:rPr>
                              <w:t xml:space="preserve"> </w:t>
                            </w:r>
                            <w:r w:rsidR="00D22C46" w:rsidRPr="00346071">
                              <w:rPr>
                                <w:rFonts w:ascii="Aptos" w:eastAsia="Calibri" w:hAnsi="Aptos" w:cs="Segoe UI"/>
                                <w:bCs/>
                                <w:sz w:val="20"/>
                                <w:szCs w:val="20"/>
                                <w:lang w:eastAsia="el-GR"/>
                              </w:rPr>
                              <w:t xml:space="preserve">ανήλθε σε </w:t>
                            </w:r>
                            <w:r w:rsidR="004B63EC" w:rsidRPr="00346071">
                              <w:rPr>
                                <w:rFonts w:ascii="Aptos" w:eastAsia="Calibri" w:hAnsi="Aptos" w:cs="Segoe UI"/>
                                <w:b/>
                                <w:sz w:val="20"/>
                                <w:szCs w:val="20"/>
                                <w:lang w:eastAsia="el-GR"/>
                              </w:rPr>
                              <w:t>1</w:t>
                            </w:r>
                            <w:r w:rsidR="00A23279" w:rsidRPr="00A23279">
                              <w:rPr>
                                <w:rFonts w:ascii="Aptos" w:eastAsia="Calibri" w:hAnsi="Aptos" w:cs="Segoe UI"/>
                                <w:b/>
                                <w:sz w:val="20"/>
                                <w:szCs w:val="20"/>
                                <w:lang w:eastAsia="el-GR"/>
                              </w:rPr>
                              <w:t>8,9</w:t>
                            </w:r>
                            <w:r w:rsidR="00D22C46" w:rsidRPr="00346071">
                              <w:rPr>
                                <w:rFonts w:ascii="Aptos" w:eastAsia="Calibri" w:hAnsi="Aptos" w:cs="Segoe UI"/>
                                <w:b/>
                                <w:sz w:val="20"/>
                                <w:szCs w:val="20"/>
                                <w:lang w:eastAsia="el-GR"/>
                              </w:rPr>
                              <w:t>%</w:t>
                            </w:r>
                            <w:r w:rsidR="00D22C46" w:rsidRPr="00346071">
                              <w:rPr>
                                <w:rFonts w:ascii="Aptos" w:eastAsia="Calibri" w:hAnsi="Aptos" w:cs="Segoe UI"/>
                                <w:bCs/>
                                <w:sz w:val="20"/>
                                <w:szCs w:val="20"/>
                                <w:lang w:eastAsia="el-GR"/>
                              </w:rPr>
                              <w:t xml:space="preserve">, ενισχυμένος </w:t>
                            </w:r>
                            <w:r w:rsidR="00AD318F" w:rsidRPr="00346071">
                              <w:rPr>
                                <w:rFonts w:ascii="Aptos" w:eastAsia="Calibri" w:hAnsi="Aptos" w:cs="Segoe UI"/>
                                <w:bCs/>
                                <w:sz w:val="20"/>
                                <w:szCs w:val="20"/>
                                <w:lang w:eastAsia="el-GR"/>
                              </w:rPr>
                              <w:t>κατά +</w:t>
                            </w:r>
                            <w:r w:rsidR="00A23279" w:rsidRPr="00A23279">
                              <w:rPr>
                                <w:rFonts w:ascii="Aptos" w:eastAsia="Calibri" w:hAnsi="Aptos" w:cs="Segoe UI"/>
                                <w:bCs/>
                                <w:sz w:val="20"/>
                                <w:szCs w:val="20"/>
                                <w:lang w:eastAsia="el-GR"/>
                              </w:rPr>
                              <w:t>2</w:t>
                            </w:r>
                            <w:r w:rsidR="00D22C46" w:rsidRPr="00346071">
                              <w:rPr>
                                <w:rFonts w:ascii="Aptos" w:eastAsia="Calibri" w:hAnsi="Aptos" w:cs="Segoe UI"/>
                                <w:bCs/>
                                <w:sz w:val="20"/>
                                <w:szCs w:val="20"/>
                                <w:lang w:eastAsia="el-GR"/>
                              </w:rPr>
                              <w:t>0</w:t>
                            </w:r>
                            <w:r w:rsidR="00A24778" w:rsidRPr="00346071">
                              <w:rPr>
                                <w:rFonts w:ascii="Aptos" w:eastAsia="Calibri" w:hAnsi="Aptos" w:cs="Segoe UI"/>
                                <w:bCs/>
                                <w:sz w:val="20"/>
                                <w:szCs w:val="20"/>
                                <w:lang w:eastAsia="el-GR"/>
                              </w:rPr>
                              <w:t xml:space="preserve"> </w:t>
                            </w:r>
                            <w:r w:rsidR="00D22C46" w:rsidRPr="00346071">
                              <w:rPr>
                                <w:rFonts w:ascii="Aptos" w:eastAsia="Calibri" w:hAnsi="Aptos" w:cs="Segoe UI"/>
                                <w:bCs/>
                                <w:sz w:val="20"/>
                                <w:szCs w:val="20"/>
                                <w:lang w:eastAsia="el-GR"/>
                              </w:rPr>
                              <w:t xml:space="preserve">μ.β. </w:t>
                            </w:r>
                            <w:r w:rsidR="004B63EC" w:rsidRPr="00346071">
                              <w:rPr>
                                <w:rFonts w:ascii="Aptos" w:eastAsia="Calibri" w:hAnsi="Aptos" w:cs="Segoe UI"/>
                                <w:bCs/>
                                <w:sz w:val="20"/>
                                <w:szCs w:val="20"/>
                                <w:lang w:eastAsia="el-GR"/>
                              </w:rPr>
                              <w:t>σε σχέση με το προηγούμενο τρίμηνο</w:t>
                            </w:r>
                            <w:r w:rsidR="00520DBE" w:rsidRPr="00346071">
                              <w:rPr>
                                <w:rFonts w:ascii="Aptos" w:eastAsia="Calibri" w:hAnsi="Aptos" w:cs="Segoe UI"/>
                                <w:bCs/>
                                <w:sz w:val="20"/>
                                <w:szCs w:val="20"/>
                                <w:lang w:eastAsia="el-GR"/>
                              </w:rPr>
                              <w:t xml:space="preserve">, </w:t>
                            </w:r>
                            <w:r w:rsidR="008132F3" w:rsidRPr="00346071">
                              <w:rPr>
                                <w:rFonts w:ascii="Aptos" w:eastAsia="Calibri" w:hAnsi="Aptos" w:cs="Segoe UI"/>
                                <w:bCs/>
                                <w:sz w:val="20"/>
                                <w:szCs w:val="20"/>
                                <w:lang w:eastAsia="el-GR"/>
                              </w:rPr>
                              <w:t xml:space="preserve">απορροφώντας </w:t>
                            </w:r>
                            <w:r w:rsidR="007322E2" w:rsidRPr="00346071">
                              <w:rPr>
                                <w:rFonts w:ascii="Aptos" w:eastAsia="Calibri" w:hAnsi="Aptos" w:cs="Segoe UI"/>
                                <w:bCs/>
                                <w:sz w:val="20"/>
                                <w:szCs w:val="20"/>
                                <w:lang w:eastAsia="el-GR"/>
                              </w:rPr>
                              <w:t xml:space="preserve">πλήρως </w:t>
                            </w:r>
                            <w:r w:rsidR="00CF1DB5" w:rsidRPr="00346071">
                              <w:rPr>
                                <w:rFonts w:ascii="Aptos" w:eastAsia="Calibri" w:hAnsi="Aptos" w:cs="Segoe UI"/>
                                <w:bCs/>
                                <w:sz w:val="20"/>
                                <w:szCs w:val="20"/>
                                <w:lang w:eastAsia="el-GR"/>
                              </w:rPr>
                              <w:t xml:space="preserve">την </w:t>
                            </w:r>
                            <w:r w:rsidR="00DF4881" w:rsidRPr="00346071">
                              <w:rPr>
                                <w:rFonts w:ascii="Aptos" w:eastAsia="Calibri" w:hAnsi="Aptos" w:cs="Segoe UI"/>
                                <w:bCs/>
                                <w:sz w:val="20"/>
                                <w:szCs w:val="20"/>
                                <w:lang w:eastAsia="el-GR"/>
                              </w:rPr>
                              <w:t>πρόβλεψη</w:t>
                            </w:r>
                            <w:r w:rsidR="00992640" w:rsidRPr="00346071">
                              <w:rPr>
                                <w:rFonts w:ascii="Aptos" w:eastAsia="Calibri" w:hAnsi="Aptos" w:cs="Segoe UI"/>
                                <w:bCs/>
                                <w:sz w:val="20"/>
                                <w:szCs w:val="20"/>
                                <w:lang w:eastAsia="el-GR"/>
                              </w:rPr>
                              <w:t xml:space="preserve"> </w:t>
                            </w:r>
                            <w:r w:rsidR="002F06AE" w:rsidRPr="00346071">
                              <w:rPr>
                                <w:rFonts w:ascii="Aptos" w:eastAsia="Calibri" w:hAnsi="Aptos" w:cs="Segoe UI"/>
                                <w:bCs/>
                                <w:sz w:val="20"/>
                                <w:szCs w:val="20"/>
                                <w:lang w:eastAsia="el-GR"/>
                              </w:rPr>
                              <w:t>για διανομή</w:t>
                            </w:r>
                            <w:r w:rsidR="00E5527C" w:rsidRPr="00346071">
                              <w:rPr>
                                <w:rFonts w:ascii="Aptos" w:eastAsia="Calibri" w:hAnsi="Aptos" w:cs="Segoe UI"/>
                                <w:bCs/>
                                <w:sz w:val="20"/>
                                <w:szCs w:val="20"/>
                                <w:lang w:eastAsia="el-GR"/>
                              </w:rPr>
                              <w:t xml:space="preserve"> </w:t>
                            </w:r>
                            <w:r w:rsidR="005E2AFD">
                              <w:rPr>
                                <w:rFonts w:ascii="Aptos" w:eastAsia="Calibri" w:hAnsi="Aptos" w:cs="Segoe UI"/>
                                <w:bCs/>
                                <w:sz w:val="20"/>
                                <w:szCs w:val="20"/>
                                <w:lang w:eastAsia="el-GR"/>
                              </w:rPr>
                              <w:t>κερδών</w:t>
                            </w:r>
                            <w:r w:rsidR="00E5527C" w:rsidRPr="00346071">
                              <w:rPr>
                                <w:rFonts w:ascii="Aptos" w:eastAsia="Calibri" w:hAnsi="Aptos" w:cs="Segoe UI"/>
                                <w:bCs/>
                                <w:sz w:val="20"/>
                                <w:szCs w:val="20"/>
                                <w:lang w:eastAsia="el-GR"/>
                              </w:rPr>
                              <w:t xml:space="preserve"> </w:t>
                            </w:r>
                            <w:r w:rsidR="003C4E71">
                              <w:rPr>
                                <w:rFonts w:ascii="Aptos" w:eastAsia="Calibri" w:hAnsi="Aptos" w:cs="Segoe UI"/>
                                <w:bCs/>
                                <w:sz w:val="20"/>
                                <w:szCs w:val="20"/>
                                <w:lang w:eastAsia="el-GR"/>
                              </w:rPr>
                              <w:t>ύψους</w:t>
                            </w:r>
                            <w:r w:rsidRPr="00346071">
                              <w:rPr>
                                <w:rFonts w:ascii="Aptos" w:eastAsia="Calibri" w:hAnsi="Aptos" w:cs="Segoe UI"/>
                                <w:bCs/>
                                <w:sz w:val="20"/>
                                <w:szCs w:val="20"/>
                                <w:lang w:eastAsia="el-GR"/>
                              </w:rPr>
                              <w:t xml:space="preserve"> </w:t>
                            </w:r>
                            <w:r w:rsidR="007322E2" w:rsidRPr="00346071">
                              <w:rPr>
                                <w:rFonts w:ascii="Aptos" w:eastAsia="Calibri" w:hAnsi="Aptos" w:cs="Segoe UI"/>
                                <w:bCs/>
                                <w:sz w:val="20"/>
                                <w:szCs w:val="20"/>
                                <w:lang w:eastAsia="el-GR"/>
                              </w:rPr>
                              <w:t>6</w:t>
                            </w:r>
                            <w:r w:rsidRPr="00346071">
                              <w:rPr>
                                <w:rFonts w:ascii="Aptos" w:eastAsia="Calibri" w:hAnsi="Aptos" w:cs="Segoe UI"/>
                                <w:bCs/>
                                <w:sz w:val="20"/>
                                <w:szCs w:val="20"/>
                                <w:lang w:eastAsia="el-GR"/>
                              </w:rPr>
                              <w:t>0%</w:t>
                            </w:r>
                            <w:r w:rsidR="00116215">
                              <w:rPr>
                                <w:rFonts w:ascii="Aptos" w:eastAsia="Calibri" w:hAnsi="Aptos" w:cs="Segoe UI"/>
                                <w:bCs/>
                                <w:sz w:val="20"/>
                                <w:szCs w:val="20"/>
                                <w:vertAlign w:val="superscript"/>
                                <w:lang w:eastAsia="el-GR"/>
                              </w:rPr>
                              <w:t>6</w:t>
                            </w:r>
                            <w:r w:rsidR="00473E76" w:rsidRPr="00346071">
                              <w:rPr>
                                <w:rFonts w:ascii="Aptos" w:eastAsia="Calibri" w:hAnsi="Aptos" w:cs="Segoe UI"/>
                                <w:bCs/>
                                <w:sz w:val="20"/>
                                <w:szCs w:val="20"/>
                                <w:lang w:eastAsia="el-GR"/>
                              </w:rPr>
                              <w:t xml:space="preserve">, </w:t>
                            </w:r>
                            <w:r w:rsidR="004B2A46" w:rsidRPr="00346071">
                              <w:rPr>
                                <w:rFonts w:ascii="Aptos" w:eastAsia="Calibri" w:hAnsi="Aptos" w:cs="Segoe UI"/>
                                <w:bCs/>
                                <w:sz w:val="20"/>
                                <w:szCs w:val="20"/>
                                <w:lang w:eastAsia="el-GR"/>
                              </w:rPr>
                              <w:t xml:space="preserve">την </w:t>
                            </w:r>
                            <w:bookmarkStart w:id="3" w:name="_Hlk197427344"/>
                            <w:r w:rsidR="00514F35" w:rsidRPr="00346071">
                              <w:rPr>
                                <w:rFonts w:ascii="Aptos" w:eastAsia="Calibri" w:hAnsi="Aptos" w:cs="Segoe UI"/>
                                <w:bCs/>
                                <w:sz w:val="20"/>
                                <w:szCs w:val="20"/>
                                <w:lang w:eastAsia="el-GR"/>
                              </w:rPr>
                              <w:t xml:space="preserve">επιταχυνόμενη </w:t>
                            </w:r>
                            <w:r w:rsidR="004B2A46" w:rsidRPr="00346071">
                              <w:rPr>
                                <w:rFonts w:ascii="Aptos" w:eastAsia="Calibri" w:hAnsi="Aptos" w:cs="Segoe UI"/>
                                <w:bCs/>
                                <w:sz w:val="20"/>
                                <w:szCs w:val="20"/>
                                <w:lang w:eastAsia="el-GR"/>
                              </w:rPr>
                              <w:t>απόσβεση των Αναβαλλόμενων Φορολογικών Πιστώσεων (DTC)</w:t>
                            </w:r>
                            <w:bookmarkEnd w:id="3"/>
                            <w:r w:rsidR="004B63EC" w:rsidRPr="00346071">
                              <w:rPr>
                                <w:rFonts w:ascii="Aptos" w:eastAsia="Calibri" w:hAnsi="Aptos" w:cs="Segoe UI"/>
                                <w:bCs/>
                                <w:sz w:val="20"/>
                                <w:szCs w:val="20"/>
                                <w:lang w:eastAsia="el-GR"/>
                              </w:rPr>
                              <w:t xml:space="preserve">, καθώς και την </w:t>
                            </w:r>
                            <w:r w:rsidR="00346071" w:rsidRPr="00346071">
                              <w:rPr>
                                <w:rFonts w:ascii="Aptos" w:eastAsia="Calibri" w:hAnsi="Aptos" w:cs="Segoe UI"/>
                                <w:bCs/>
                                <w:sz w:val="20"/>
                                <w:szCs w:val="20"/>
                                <w:lang w:eastAsia="el-GR"/>
                              </w:rPr>
                              <w:t xml:space="preserve">αύξηση των σταθμισμένων στοιχείων του Ενεργητικού λόγω της </w:t>
                            </w:r>
                            <w:r w:rsidR="00D403C0">
                              <w:rPr>
                                <w:rFonts w:ascii="Aptos" w:eastAsia="Calibri" w:hAnsi="Aptos" w:cs="Segoe UI"/>
                                <w:bCs/>
                                <w:sz w:val="20"/>
                                <w:szCs w:val="20"/>
                                <w:lang w:eastAsia="el-GR"/>
                              </w:rPr>
                              <w:t>ισχυρής αύξησης</w:t>
                            </w:r>
                            <w:r w:rsidR="00346071" w:rsidRPr="00346071">
                              <w:rPr>
                                <w:rFonts w:ascii="Aptos" w:eastAsia="Calibri" w:hAnsi="Aptos" w:cs="Segoe UI"/>
                                <w:bCs/>
                                <w:sz w:val="20"/>
                                <w:szCs w:val="20"/>
                                <w:lang w:eastAsia="el-GR"/>
                              </w:rPr>
                              <w:t xml:space="preserve"> των δανείων στο </w:t>
                            </w:r>
                            <w:r w:rsidR="00346071">
                              <w:rPr>
                                <w:rFonts w:ascii="Aptos" w:eastAsia="Calibri" w:hAnsi="Aptos" w:cs="Segoe UI"/>
                                <w:bCs/>
                                <w:sz w:val="20"/>
                                <w:szCs w:val="20"/>
                                <w:lang w:eastAsia="el-GR"/>
                              </w:rPr>
                              <w:t>Β</w:t>
                            </w:r>
                            <w:r w:rsidR="00346071" w:rsidRPr="00346071">
                              <w:rPr>
                                <w:rFonts w:ascii="Aptos" w:eastAsia="Calibri" w:hAnsi="Aptos" w:cs="Segoe UI"/>
                                <w:bCs/>
                                <w:sz w:val="20"/>
                                <w:szCs w:val="20"/>
                                <w:lang w:eastAsia="el-GR"/>
                              </w:rPr>
                              <w:t>’ τρίμηνο 2025</w:t>
                            </w:r>
                            <w:r w:rsidR="00DF4881" w:rsidRPr="00346071">
                              <w:rPr>
                                <w:rFonts w:ascii="Aptos" w:eastAsia="Calibri" w:hAnsi="Aptos" w:cs="Segoe UI"/>
                                <w:bCs/>
                                <w:sz w:val="20"/>
                                <w:szCs w:val="20"/>
                                <w:lang w:eastAsia="el-GR"/>
                              </w:rPr>
                              <w:t xml:space="preserve">. </w:t>
                            </w:r>
                            <w:r w:rsidR="00B578B3" w:rsidRPr="00346071">
                              <w:rPr>
                                <w:rFonts w:ascii="Aptos" w:eastAsia="Calibri" w:hAnsi="Aptos" w:cs="Segoe UI"/>
                                <w:bCs/>
                                <w:sz w:val="20"/>
                                <w:szCs w:val="20"/>
                                <w:lang w:eastAsia="el-GR"/>
                              </w:rPr>
                              <w:t xml:space="preserve">Ο </w:t>
                            </w:r>
                            <w:r w:rsidR="00555973" w:rsidRPr="00346071">
                              <w:rPr>
                                <w:rFonts w:ascii="Aptos" w:eastAsia="Calibri" w:hAnsi="Aptos" w:cs="Segoe UI"/>
                                <w:b/>
                                <w:sz w:val="20"/>
                                <w:szCs w:val="20"/>
                                <w:lang w:eastAsia="el-GR"/>
                              </w:rPr>
                              <w:t>Σ</w:t>
                            </w:r>
                            <w:r w:rsidR="00B578B3" w:rsidRPr="00346071">
                              <w:rPr>
                                <w:rFonts w:ascii="Aptos" w:eastAsia="Calibri" w:hAnsi="Aptos" w:cs="Segoe UI"/>
                                <w:b/>
                                <w:sz w:val="20"/>
                                <w:szCs w:val="20"/>
                                <w:lang w:eastAsia="el-GR"/>
                              </w:rPr>
                              <w:t xml:space="preserve">υνολικός </w:t>
                            </w:r>
                            <w:r w:rsidR="00555973" w:rsidRPr="00346071">
                              <w:rPr>
                                <w:rFonts w:ascii="Aptos" w:eastAsia="Calibri" w:hAnsi="Aptos" w:cs="Segoe UI"/>
                                <w:b/>
                                <w:sz w:val="20"/>
                                <w:szCs w:val="20"/>
                                <w:lang w:eastAsia="el-GR"/>
                              </w:rPr>
                              <w:t>Δ</w:t>
                            </w:r>
                            <w:r w:rsidR="00B578B3" w:rsidRPr="00346071">
                              <w:rPr>
                                <w:rFonts w:ascii="Aptos" w:eastAsia="Calibri" w:hAnsi="Aptos" w:cs="Segoe UI"/>
                                <w:b/>
                                <w:sz w:val="20"/>
                                <w:szCs w:val="20"/>
                                <w:lang w:eastAsia="el-GR"/>
                              </w:rPr>
                              <w:t xml:space="preserve">είκτης </w:t>
                            </w:r>
                            <w:r w:rsidR="00555973" w:rsidRPr="00346071">
                              <w:rPr>
                                <w:rFonts w:ascii="Aptos" w:eastAsia="Calibri" w:hAnsi="Aptos" w:cs="Segoe UI"/>
                                <w:b/>
                                <w:sz w:val="20"/>
                                <w:szCs w:val="20"/>
                                <w:lang w:eastAsia="el-GR"/>
                              </w:rPr>
                              <w:t>Κ</w:t>
                            </w:r>
                            <w:r w:rsidR="00B578B3" w:rsidRPr="00346071">
                              <w:rPr>
                                <w:rFonts w:ascii="Aptos" w:eastAsia="Calibri" w:hAnsi="Aptos" w:cs="Segoe UI"/>
                                <w:b/>
                                <w:sz w:val="20"/>
                                <w:szCs w:val="20"/>
                                <w:lang w:eastAsia="el-GR"/>
                              </w:rPr>
                              <w:t xml:space="preserve">εφαλαιακής </w:t>
                            </w:r>
                            <w:r w:rsidR="00555973" w:rsidRPr="00346071">
                              <w:rPr>
                                <w:rFonts w:ascii="Aptos" w:eastAsia="Calibri" w:hAnsi="Aptos" w:cs="Segoe UI"/>
                                <w:b/>
                                <w:sz w:val="20"/>
                                <w:szCs w:val="20"/>
                                <w:lang w:eastAsia="el-GR"/>
                              </w:rPr>
                              <w:t>Ε</w:t>
                            </w:r>
                            <w:r w:rsidR="00B578B3" w:rsidRPr="00346071">
                              <w:rPr>
                                <w:rFonts w:ascii="Aptos" w:eastAsia="Calibri" w:hAnsi="Aptos" w:cs="Segoe UI"/>
                                <w:b/>
                                <w:sz w:val="20"/>
                                <w:szCs w:val="20"/>
                                <w:lang w:eastAsia="el-GR"/>
                              </w:rPr>
                              <w:t xml:space="preserve">πάρκειας </w:t>
                            </w:r>
                            <w:r w:rsidR="008D5B77" w:rsidRPr="00346071">
                              <w:rPr>
                                <w:rFonts w:ascii="Aptos" w:eastAsia="Calibri" w:hAnsi="Aptos" w:cs="Segoe UI"/>
                                <w:bCs/>
                                <w:sz w:val="20"/>
                                <w:szCs w:val="20"/>
                                <w:lang w:eastAsia="el-GR"/>
                              </w:rPr>
                              <w:t xml:space="preserve">διαμορφώθηκε </w:t>
                            </w:r>
                            <w:r w:rsidR="00B578B3" w:rsidRPr="00346071">
                              <w:rPr>
                                <w:rFonts w:ascii="Aptos" w:eastAsia="Calibri" w:hAnsi="Aptos" w:cs="Segoe UI"/>
                                <w:bCs/>
                                <w:sz w:val="20"/>
                                <w:szCs w:val="20"/>
                                <w:lang w:eastAsia="el-GR"/>
                              </w:rPr>
                              <w:t>σ</w:t>
                            </w:r>
                            <w:r w:rsidR="00555973" w:rsidRPr="00346071">
                              <w:rPr>
                                <w:rFonts w:ascii="Aptos" w:eastAsia="Calibri" w:hAnsi="Aptos" w:cs="Segoe UI"/>
                                <w:bCs/>
                                <w:sz w:val="20"/>
                                <w:szCs w:val="20"/>
                                <w:lang w:eastAsia="el-GR"/>
                              </w:rPr>
                              <w:t xml:space="preserve">ε </w:t>
                            </w:r>
                            <w:r w:rsidR="00B578B3" w:rsidRPr="00346071">
                              <w:rPr>
                                <w:rFonts w:ascii="Aptos" w:eastAsia="Calibri" w:hAnsi="Aptos" w:cs="Segoe UI"/>
                                <w:b/>
                                <w:sz w:val="20"/>
                                <w:szCs w:val="20"/>
                                <w:lang w:eastAsia="el-GR"/>
                              </w:rPr>
                              <w:t>2</w:t>
                            </w:r>
                            <w:r w:rsidR="00992640" w:rsidRPr="00346071">
                              <w:rPr>
                                <w:rFonts w:ascii="Aptos" w:eastAsia="Calibri" w:hAnsi="Aptos" w:cs="Segoe UI"/>
                                <w:b/>
                                <w:sz w:val="20"/>
                                <w:szCs w:val="20"/>
                                <w:lang w:eastAsia="el-GR"/>
                              </w:rPr>
                              <w:t>1</w:t>
                            </w:r>
                            <w:r w:rsidR="002A617D" w:rsidRPr="00346071">
                              <w:rPr>
                                <w:rFonts w:ascii="Aptos" w:eastAsia="Calibri" w:hAnsi="Aptos" w:cs="Segoe UI"/>
                                <w:b/>
                                <w:sz w:val="20"/>
                                <w:szCs w:val="20"/>
                                <w:lang w:eastAsia="el-GR"/>
                              </w:rPr>
                              <w:t>,</w:t>
                            </w:r>
                            <w:r w:rsidR="00346071">
                              <w:rPr>
                                <w:rFonts w:ascii="Aptos" w:eastAsia="Calibri" w:hAnsi="Aptos" w:cs="Segoe UI"/>
                                <w:b/>
                                <w:sz w:val="20"/>
                                <w:szCs w:val="20"/>
                                <w:lang w:eastAsia="el-GR"/>
                              </w:rPr>
                              <w:t>7</w:t>
                            </w:r>
                            <w:r w:rsidR="00B578B3" w:rsidRPr="00346071">
                              <w:rPr>
                                <w:rFonts w:ascii="Aptos" w:eastAsia="Calibri" w:hAnsi="Aptos" w:cs="Segoe UI"/>
                                <w:b/>
                                <w:sz w:val="20"/>
                                <w:szCs w:val="20"/>
                                <w:lang w:eastAsia="el-GR"/>
                              </w:rPr>
                              <w:t>%</w:t>
                            </w:r>
                          </w:p>
                          <w:p w14:paraId="33839735" w14:textId="5FEF49D1" w:rsidR="00EB1BA0" w:rsidRPr="00B45A60" w:rsidRDefault="008D615A" w:rsidP="00C65A11">
                            <w:pPr>
                              <w:numPr>
                                <w:ilvl w:val="1"/>
                                <w:numId w:val="2"/>
                              </w:numPr>
                              <w:spacing w:before="80"/>
                              <w:ind w:left="714" w:hanging="357"/>
                              <w:rPr>
                                <w:rFonts w:ascii="Aptos" w:hAnsi="Aptos" w:cs="Segoe UI"/>
                                <w:bCs/>
                                <w:sz w:val="20"/>
                                <w:szCs w:val="20"/>
                              </w:rPr>
                            </w:pPr>
                            <w:r>
                              <w:rPr>
                                <w:rFonts w:ascii="Aptos" w:hAnsi="Aptos" w:cs="Segoe UI"/>
                                <w:sz w:val="20"/>
                                <w:szCs w:val="20"/>
                                <w:lang w:val="en-US"/>
                              </w:rPr>
                              <w:t>O</w:t>
                            </w:r>
                            <w:r w:rsidR="00EB1BA0" w:rsidRPr="00EB1BA0">
                              <w:rPr>
                                <w:rFonts w:ascii="Aptos" w:eastAsia="Calibri" w:hAnsi="Aptos" w:cs="Segoe UI"/>
                                <w:b/>
                                <w:sz w:val="20"/>
                                <w:szCs w:val="20"/>
                                <w:lang w:eastAsia="el-GR"/>
                              </w:rPr>
                              <w:t xml:space="preserve"> δείκτης MREL </w:t>
                            </w:r>
                            <w:r w:rsidR="00EB1BA0" w:rsidRPr="00555973">
                              <w:rPr>
                                <w:rFonts w:ascii="Aptos" w:eastAsia="Calibri" w:hAnsi="Aptos" w:cs="Segoe UI"/>
                                <w:bCs/>
                                <w:sz w:val="20"/>
                                <w:szCs w:val="20"/>
                                <w:lang w:eastAsia="el-GR"/>
                              </w:rPr>
                              <w:t xml:space="preserve">του Ομίλου </w:t>
                            </w:r>
                            <w:r w:rsidR="00EF2830" w:rsidRPr="00EF2830">
                              <w:rPr>
                                <w:rFonts w:ascii="Aptos" w:eastAsia="Calibri" w:hAnsi="Aptos" w:cs="Segoe UI"/>
                                <w:bCs/>
                                <w:sz w:val="20"/>
                                <w:szCs w:val="20"/>
                                <w:lang w:eastAsia="el-GR"/>
                              </w:rPr>
                              <w:t xml:space="preserve">ανήλθε </w:t>
                            </w:r>
                            <w:r w:rsidR="00EB1BA0" w:rsidRPr="00555973">
                              <w:rPr>
                                <w:rFonts w:ascii="Aptos" w:eastAsia="Calibri" w:hAnsi="Aptos" w:cs="Segoe UI"/>
                                <w:bCs/>
                                <w:sz w:val="20"/>
                                <w:szCs w:val="20"/>
                                <w:lang w:eastAsia="el-GR"/>
                              </w:rPr>
                              <w:t xml:space="preserve">σε </w:t>
                            </w:r>
                            <w:r>
                              <w:rPr>
                                <w:rFonts w:ascii="Aptos" w:eastAsia="Calibri" w:hAnsi="Aptos" w:cs="Segoe UI"/>
                                <w:bCs/>
                                <w:sz w:val="20"/>
                                <w:szCs w:val="20"/>
                                <w:lang w:eastAsia="el-GR"/>
                              </w:rPr>
                              <w:t>28,4</w:t>
                            </w:r>
                            <w:r w:rsidRPr="002F3C4A">
                              <w:rPr>
                                <w:rFonts w:ascii="Aptos" w:eastAsia="Calibri" w:hAnsi="Aptos" w:cs="Segoe UI"/>
                                <w:bCs/>
                                <w:sz w:val="20"/>
                                <w:szCs w:val="20"/>
                                <w:lang w:eastAsia="el-GR"/>
                              </w:rPr>
                              <w:t xml:space="preserve">%, </w:t>
                            </w:r>
                            <w:r w:rsidR="00B45A60" w:rsidRPr="002F3C4A">
                              <w:rPr>
                                <w:rFonts w:ascii="Aptos" w:hAnsi="Aptos" w:cs="Segoe UI"/>
                                <w:bCs/>
                                <w:sz w:val="20"/>
                                <w:szCs w:val="20"/>
                              </w:rPr>
                              <w:t>εκπληρών</w:t>
                            </w:r>
                            <w:r w:rsidR="00555973" w:rsidRPr="002F3C4A">
                              <w:rPr>
                                <w:rFonts w:ascii="Aptos" w:eastAsia="Calibri" w:hAnsi="Aptos" w:cs="Segoe UI"/>
                                <w:bCs/>
                                <w:sz w:val="20"/>
                                <w:szCs w:val="20"/>
                                <w:lang w:eastAsia="el-GR"/>
                              </w:rPr>
                              <w:t xml:space="preserve">οντας </w:t>
                            </w:r>
                            <w:r w:rsidR="00B45A60" w:rsidRPr="002F3C4A">
                              <w:rPr>
                                <w:rFonts w:ascii="Aptos" w:eastAsia="Calibri" w:hAnsi="Aptos" w:cs="Segoe UI"/>
                                <w:bCs/>
                                <w:sz w:val="20"/>
                                <w:szCs w:val="20"/>
                                <w:lang w:eastAsia="el-GR"/>
                              </w:rPr>
                              <w:t>τ</w:t>
                            </w:r>
                            <w:r w:rsidR="005E39F0" w:rsidRPr="002F3C4A">
                              <w:rPr>
                                <w:rFonts w:ascii="Aptos" w:eastAsia="Calibri" w:hAnsi="Aptos" w:cs="Segoe UI"/>
                                <w:bCs/>
                                <w:sz w:val="20"/>
                                <w:szCs w:val="20"/>
                                <w:lang w:eastAsia="el-GR"/>
                              </w:rPr>
                              <w:t>ην τελικ</w:t>
                            </w:r>
                            <w:r w:rsidR="005E39F0">
                              <w:rPr>
                                <w:rFonts w:ascii="Aptos" w:eastAsia="Calibri" w:hAnsi="Aptos" w:cs="Segoe UI"/>
                                <w:bCs/>
                                <w:sz w:val="20"/>
                                <w:szCs w:val="20"/>
                                <w:lang w:eastAsia="el-GR"/>
                              </w:rPr>
                              <w:t>ό στόχο</w:t>
                            </w:r>
                            <w:r w:rsidR="00EB1BA0" w:rsidRPr="00555973">
                              <w:rPr>
                                <w:rFonts w:ascii="Aptos" w:eastAsia="Calibri" w:hAnsi="Aptos" w:cs="Segoe UI"/>
                                <w:bCs/>
                                <w:sz w:val="20"/>
                                <w:szCs w:val="20"/>
                                <w:lang w:eastAsia="el-GR"/>
                              </w:rPr>
                              <w:t xml:space="preserve"> MREL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w:t>
                            </w:r>
                            <w:r w:rsidR="00B45A60">
                              <w:rPr>
                                <w:rFonts w:ascii="Aptos" w:eastAsia="Calibri" w:hAnsi="Aptos" w:cs="Segoe UI"/>
                                <w:bCs/>
                                <w:sz w:val="20"/>
                                <w:szCs w:val="20"/>
                                <w:lang w:eastAsia="el-GR"/>
                              </w:rPr>
                              <w:t>6</w:t>
                            </w:r>
                            <w:r w:rsidR="00EB1BA0" w:rsidRPr="00555973">
                              <w:rPr>
                                <w:rFonts w:ascii="Aptos" w:eastAsia="Calibri" w:hAnsi="Aptos" w:cs="Segoe UI"/>
                                <w:bCs/>
                                <w:sz w:val="20"/>
                                <w:szCs w:val="20"/>
                                <w:lang w:eastAsia="el-GR"/>
                              </w:rPr>
                              <w:t>,</w:t>
                            </w:r>
                            <w:r w:rsidR="00B45A60">
                              <w:rPr>
                                <w:rFonts w:ascii="Aptos" w:eastAsia="Calibri" w:hAnsi="Aptos" w:cs="Segoe UI"/>
                                <w:bCs/>
                                <w:sz w:val="20"/>
                                <w:szCs w:val="20"/>
                                <w:lang w:eastAsia="el-GR"/>
                              </w:rPr>
                              <w:t>8</w:t>
                            </w:r>
                            <w:r w:rsidR="00EB1BA0" w:rsidRPr="00555973">
                              <w:rPr>
                                <w:rFonts w:ascii="Aptos" w:eastAsia="Calibri" w:hAnsi="Aptos" w:cs="Segoe UI"/>
                                <w:bCs/>
                                <w:sz w:val="20"/>
                                <w:szCs w:val="20"/>
                                <w:lang w:eastAsia="el-GR"/>
                              </w:rPr>
                              <w:t>%</w:t>
                            </w:r>
                            <w:r w:rsidR="00983D4D">
                              <w:rPr>
                                <w:rFonts w:ascii="Aptos" w:eastAsia="Calibri" w:hAnsi="Aptos" w:cs="Segoe UI"/>
                                <w:bCs/>
                                <w:sz w:val="20"/>
                                <w:szCs w:val="20"/>
                                <w:lang w:eastAsia="el-GR"/>
                              </w:rPr>
                              <w:t xml:space="preserve"> </w:t>
                            </w:r>
                          </w:p>
                          <w:p w14:paraId="2DD35EA2" w14:textId="77777777" w:rsidR="00A323AA" w:rsidRPr="00AB3E50" w:rsidRDefault="00A323AA" w:rsidP="00A323AA">
                            <w:pPr>
                              <w:spacing w:before="80"/>
                              <w:rPr>
                                <w:rFonts w:ascii="Aptos" w:hAnsi="Aptos" w:cs="Segoe UI"/>
                                <w:sz w:val="20"/>
                                <w:szCs w:val="20"/>
                              </w:rPr>
                            </w:pPr>
                          </w:p>
                          <w:p w14:paraId="458C8A06" w14:textId="52D2697F" w:rsidR="00D534AE" w:rsidRPr="00D534AE" w:rsidRDefault="0040130E" w:rsidP="00064490">
                            <w:pPr>
                              <w:pStyle w:val="ListParagraph"/>
                              <w:numPr>
                                <w:ilvl w:val="0"/>
                                <w:numId w:val="2"/>
                              </w:numPr>
                              <w:spacing w:before="60" w:after="0" w:line="276" w:lineRule="auto"/>
                              <w:jc w:val="left"/>
                              <w:rPr>
                                <w:rFonts w:ascii="Aptos" w:hAnsi="Aptos" w:cs="Segoe UI"/>
                                <w:b/>
                                <w:color w:val="007B85"/>
                                <w:sz w:val="20"/>
                                <w:szCs w:val="20"/>
                              </w:rPr>
                            </w:pPr>
                            <w:r w:rsidRPr="004732BB">
                              <w:rPr>
                                <w:rFonts w:ascii="Aptos" w:hAnsi="Aptos" w:cs="Segoe UI"/>
                                <w:b/>
                                <w:color w:val="007B85"/>
                                <w:sz w:val="20"/>
                                <w:szCs w:val="20"/>
                              </w:rPr>
                              <w:t xml:space="preserve">Το </w:t>
                            </w:r>
                            <w:r w:rsidR="00D534AE" w:rsidRPr="00D534AE">
                              <w:rPr>
                                <w:rFonts w:ascii="Aptos" w:hAnsi="Aptos" w:cs="Segoe UI"/>
                                <w:b/>
                                <w:color w:val="007B85"/>
                                <w:sz w:val="20"/>
                                <w:szCs w:val="20"/>
                              </w:rPr>
                              <w:t xml:space="preserve">Πρόγραμμα Μετασχηματισμού </w:t>
                            </w:r>
                            <w:r w:rsidR="00841542">
                              <w:rPr>
                                <w:rFonts w:ascii="Aptos" w:hAnsi="Aptos" w:cs="Segoe UI"/>
                                <w:b/>
                                <w:color w:val="007B85"/>
                                <w:sz w:val="20"/>
                                <w:szCs w:val="20"/>
                              </w:rPr>
                              <w:t xml:space="preserve">μας </w:t>
                            </w:r>
                            <w:r w:rsidR="00841542" w:rsidRPr="00841542">
                              <w:rPr>
                                <w:rFonts w:ascii="Aptos" w:hAnsi="Aptos" w:cs="Segoe UI"/>
                                <w:b/>
                                <w:color w:val="007B85"/>
                                <w:sz w:val="20"/>
                                <w:szCs w:val="20"/>
                              </w:rPr>
                              <w:t xml:space="preserve">συμβάλλει στην επίτευξη </w:t>
                            </w:r>
                            <w:r w:rsidR="008F2033">
                              <w:rPr>
                                <w:rFonts w:ascii="Aptos" w:hAnsi="Aptos" w:cs="Segoe UI"/>
                                <w:b/>
                                <w:color w:val="007B85"/>
                                <w:sz w:val="20"/>
                                <w:szCs w:val="20"/>
                              </w:rPr>
                              <w:t>διατηρήσιμων</w:t>
                            </w:r>
                            <w:r w:rsidR="00841542" w:rsidRPr="00841542">
                              <w:rPr>
                                <w:rFonts w:ascii="Aptos" w:hAnsi="Aptos" w:cs="Segoe UI"/>
                                <w:b/>
                                <w:color w:val="007B85"/>
                                <w:sz w:val="20"/>
                                <w:szCs w:val="20"/>
                              </w:rPr>
                              <w:t xml:space="preserve"> αποτελεσμάτων</w:t>
                            </w:r>
                          </w:p>
                          <w:p w14:paraId="784304E3" w14:textId="3E1F785E" w:rsidR="001F1EE0" w:rsidRPr="001F1EE0" w:rsidRDefault="001F1EE0" w:rsidP="00C65A11">
                            <w:pPr>
                              <w:numPr>
                                <w:ilvl w:val="1"/>
                                <w:numId w:val="2"/>
                              </w:numPr>
                              <w:spacing w:before="80"/>
                              <w:ind w:left="714" w:hanging="357"/>
                              <w:rPr>
                                <w:rFonts w:ascii="Aptos" w:eastAsia="Calibri" w:hAnsi="Aptos" w:cs="Segoe UI"/>
                                <w:bCs/>
                                <w:sz w:val="20"/>
                                <w:szCs w:val="20"/>
                                <w:lang w:eastAsia="el-GR"/>
                              </w:rPr>
                            </w:pPr>
                            <w:r w:rsidRPr="001F1EE0">
                              <w:rPr>
                                <w:rFonts w:ascii="Aptos" w:eastAsia="Calibri" w:hAnsi="Aptos" w:cs="Segoe UI"/>
                                <w:bCs/>
                                <w:sz w:val="20"/>
                                <w:szCs w:val="20"/>
                                <w:lang w:eastAsia="el-GR"/>
                              </w:rPr>
                              <w:t xml:space="preserve">Στην </w:t>
                            </w:r>
                            <w:r w:rsidRPr="001F1EE0">
                              <w:rPr>
                                <w:rFonts w:ascii="Aptos" w:eastAsia="Calibri" w:hAnsi="Aptos" w:cs="Segoe UI"/>
                                <w:b/>
                                <w:sz w:val="20"/>
                                <w:szCs w:val="20"/>
                                <w:lang w:eastAsia="el-GR"/>
                              </w:rPr>
                              <w:t>Εταιρική Τραπεζική</w:t>
                            </w:r>
                            <w:r w:rsidRPr="001F1EE0">
                              <w:rPr>
                                <w:rFonts w:ascii="Aptos" w:eastAsia="Calibri" w:hAnsi="Aptos" w:cs="Segoe UI"/>
                                <w:bCs/>
                                <w:sz w:val="20"/>
                                <w:szCs w:val="20"/>
                                <w:lang w:eastAsia="el-GR"/>
                              </w:rPr>
                              <w:t>, συνεχίζουμε να βελτιώνουμε τις διαδικασίες χορήγησης και διαχείρισης δανείων, με στόχο την περαιτέρω μείωση του χρόνου έγκρισης των αιτημάτων χρηματοδότησης. Παράλληλα, ενισχύουμε την εμπορική και λειτουργική μας δομή στην Ελλάδα και την Κύπρο, με σκοπό να επιταχύνουμε την ανάπτυξή μας στους τομείς των διεθνών κοινοπρακτικών δανείων και χρηματοδότησης έργων (project finance)</w:t>
                            </w:r>
                          </w:p>
                          <w:p w14:paraId="7A4A7FC9" w14:textId="62C8935E" w:rsidR="00791D45" w:rsidRPr="00791D45" w:rsidRDefault="00791D45" w:rsidP="00C65A11">
                            <w:pPr>
                              <w:numPr>
                                <w:ilvl w:val="1"/>
                                <w:numId w:val="2"/>
                              </w:numPr>
                              <w:spacing w:before="80"/>
                              <w:ind w:left="714" w:hanging="357"/>
                              <w:rPr>
                                <w:rFonts w:ascii="Aptos" w:eastAsia="Calibri" w:hAnsi="Aptos" w:cs="Segoe UI"/>
                                <w:bCs/>
                                <w:sz w:val="20"/>
                                <w:szCs w:val="20"/>
                                <w:lang w:eastAsia="el-GR"/>
                              </w:rPr>
                            </w:pPr>
                            <w:r w:rsidRPr="00791D45">
                              <w:rPr>
                                <w:rFonts w:ascii="Aptos" w:eastAsia="Calibri" w:hAnsi="Aptos" w:cs="Segoe UI"/>
                                <w:bCs/>
                                <w:sz w:val="20"/>
                                <w:szCs w:val="20"/>
                                <w:lang w:eastAsia="el-GR"/>
                              </w:rPr>
                              <w:t xml:space="preserve">Στη </w:t>
                            </w:r>
                            <w:r w:rsidRPr="00791D45">
                              <w:rPr>
                                <w:rFonts w:ascii="Aptos" w:eastAsia="Calibri" w:hAnsi="Aptos" w:cs="Segoe UI"/>
                                <w:b/>
                                <w:sz w:val="20"/>
                                <w:szCs w:val="20"/>
                                <w:lang w:eastAsia="el-GR"/>
                              </w:rPr>
                              <w:t>Λιανική Τραπεζική</w:t>
                            </w:r>
                            <w:r w:rsidRPr="00791D45">
                              <w:rPr>
                                <w:rFonts w:ascii="Aptos" w:eastAsia="Calibri" w:hAnsi="Aptos" w:cs="Segoe UI"/>
                                <w:bCs/>
                                <w:sz w:val="20"/>
                                <w:szCs w:val="20"/>
                                <w:lang w:eastAsia="el-GR"/>
                              </w:rPr>
                              <w:t>, διαθέσαμε το «Live Banking», ένα νέο κανάλι απομακρυσμένης εξυπηρέτησης, που ενισχύει τις υπηρεσίες και τις πωλήσεις προς τους πελάτες</w:t>
                            </w:r>
                            <w:r w:rsidR="00B01386" w:rsidRPr="00B01386">
                              <w:rPr>
                                <w:rFonts w:ascii="Aptos" w:eastAsia="Calibri" w:hAnsi="Aptos" w:cs="Segoe UI"/>
                                <w:bCs/>
                                <w:sz w:val="20"/>
                                <w:szCs w:val="20"/>
                                <w:lang w:eastAsia="el-GR"/>
                              </w:rPr>
                              <w:t xml:space="preserve"> </w:t>
                            </w:r>
                            <w:r w:rsidR="00B01386" w:rsidRPr="00791D45">
                              <w:rPr>
                                <w:rFonts w:ascii="Aptos" w:eastAsia="Calibri" w:hAnsi="Aptos" w:cs="Segoe UI"/>
                                <w:bCs/>
                                <w:sz w:val="20"/>
                                <w:szCs w:val="20"/>
                                <w:lang w:eastAsia="el-GR"/>
                              </w:rPr>
                              <w:t>μας</w:t>
                            </w:r>
                            <w:r w:rsidRPr="00791D45">
                              <w:rPr>
                                <w:rFonts w:ascii="Aptos" w:eastAsia="Calibri" w:hAnsi="Aptos" w:cs="Segoe UI"/>
                                <w:bCs/>
                                <w:sz w:val="20"/>
                                <w:szCs w:val="20"/>
                                <w:lang w:eastAsia="el-GR"/>
                              </w:rPr>
                              <w:t xml:space="preserve">, ενώ ενδυναμώνουμε τους συμβούλους πελατείας για Ιδιώτες στα </w:t>
                            </w:r>
                            <w:r>
                              <w:rPr>
                                <w:rFonts w:ascii="Aptos" w:eastAsia="Calibri" w:hAnsi="Aptos" w:cs="Segoe UI"/>
                                <w:bCs/>
                                <w:sz w:val="20"/>
                                <w:szCs w:val="20"/>
                                <w:lang w:eastAsia="el-GR"/>
                              </w:rPr>
                              <w:t>κ</w:t>
                            </w:r>
                            <w:r w:rsidRPr="00791D45">
                              <w:rPr>
                                <w:rFonts w:ascii="Aptos" w:eastAsia="Calibri" w:hAnsi="Aptos" w:cs="Segoe UI"/>
                                <w:bCs/>
                                <w:sz w:val="20"/>
                                <w:szCs w:val="20"/>
                                <w:lang w:eastAsia="el-GR"/>
                              </w:rPr>
                              <w:t>αταστήματα</w:t>
                            </w:r>
                          </w:p>
                          <w:p w14:paraId="06354CFC" w14:textId="0FC08CB0" w:rsidR="00A1055B" w:rsidRDefault="00A90497" w:rsidP="00C65A11">
                            <w:pPr>
                              <w:numPr>
                                <w:ilvl w:val="1"/>
                                <w:numId w:val="2"/>
                              </w:numPr>
                              <w:spacing w:before="80"/>
                              <w:ind w:left="714" w:hanging="357"/>
                              <w:rPr>
                                <w:rFonts w:ascii="Aptos" w:eastAsia="Calibri" w:hAnsi="Aptos" w:cs="Segoe UI"/>
                                <w:bCs/>
                                <w:sz w:val="20"/>
                                <w:szCs w:val="20"/>
                                <w:lang w:eastAsia="el-GR"/>
                              </w:rPr>
                            </w:pPr>
                            <w:r w:rsidRPr="00A90497">
                              <w:rPr>
                                <w:rFonts w:ascii="Aptos" w:eastAsia="Calibri" w:hAnsi="Aptos" w:cs="Segoe UI"/>
                                <w:bCs/>
                                <w:sz w:val="20"/>
                                <w:szCs w:val="20"/>
                                <w:lang w:eastAsia="el-GR"/>
                              </w:rPr>
                              <w:t xml:space="preserve">Παγιώνουμε την ηγετική μας θέση στην </w:t>
                            </w:r>
                            <w:r w:rsidRPr="00A90497">
                              <w:rPr>
                                <w:rFonts w:ascii="Aptos" w:eastAsia="Calibri" w:hAnsi="Aptos" w:cs="Segoe UI"/>
                                <w:b/>
                                <w:sz w:val="20"/>
                                <w:szCs w:val="20"/>
                                <w:lang w:eastAsia="el-GR"/>
                              </w:rPr>
                              <w:t>ψηφιακή τραπεζική</w:t>
                            </w:r>
                            <w:r w:rsidRPr="00A90497">
                              <w:rPr>
                                <w:rFonts w:ascii="Aptos" w:eastAsia="Calibri" w:hAnsi="Aptos" w:cs="Segoe UI"/>
                                <w:bCs/>
                                <w:sz w:val="20"/>
                                <w:szCs w:val="20"/>
                                <w:lang w:eastAsia="el-GR"/>
                              </w:rPr>
                              <w:t xml:space="preserve"> με τη διάθεση της αναβαθμισμένης πλατφόρμας Business Internet Banking, καθώς και με την αναβάθμιση της εφαρμογής Next που απευθύνεται στη νέα γενιά. Το Β’ τρίμηνο 2025, οι ενεργοί χρήστες των ψηφιακών καναλιών υπερέβησαν τα 3,2 εκατ</w:t>
                            </w:r>
                            <w:r w:rsidR="00D8623A" w:rsidRPr="00D8623A">
                              <w:rPr>
                                <w:rFonts w:ascii="Aptos" w:eastAsia="Calibri" w:hAnsi="Aptos" w:cs="Segoe UI"/>
                                <w:bCs/>
                                <w:sz w:val="20"/>
                                <w:szCs w:val="20"/>
                                <w:lang w:eastAsia="el-GR"/>
                              </w:rPr>
                              <w:t xml:space="preserve">, </w:t>
                            </w:r>
                            <w:r w:rsidRPr="00A90497">
                              <w:rPr>
                                <w:rFonts w:ascii="Aptos" w:eastAsia="Calibri" w:hAnsi="Aptos" w:cs="Segoe UI"/>
                                <w:bCs/>
                                <w:sz w:val="20"/>
                                <w:szCs w:val="20"/>
                                <w:lang w:eastAsia="el-GR"/>
                              </w:rPr>
                              <w:t>ενώ οι σωρευτικές ψηφιακές πωλήσεις ξεπέρασαν τα 2 εκατ.</w:t>
                            </w:r>
                            <w:r w:rsidR="004A37F0">
                              <w:rPr>
                                <w:rFonts w:ascii="Aptos" w:eastAsia="Calibri" w:hAnsi="Aptos" w:cs="Segoe UI"/>
                                <w:bCs/>
                                <w:sz w:val="20"/>
                                <w:szCs w:val="20"/>
                                <w:lang w:eastAsia="el-GR"/>
                              </w:rPr>
                              <w:t xml:space="preserve"> τεμάχια</w:t>
                            </w:r>
                          </w:p>
                          <w:p w14:paraId="0C706779" w14:textId="7B0A6931" w:rsidR="00A1055B" w:rsidRPr="00A1055B" w:rsidRDefault="00A1055B" w:rsidP="00C65A11">
                            <w:pPr>
                              <w:numPr>
                                <w:ilvl w:val="1"/>
                                <w:numId w:val="2"/>
                              </w:numPr>
                              <w:spacing w:before="80"/>
                              <w:ind w:left="714" w:hanging="357"/>
                              <w:rPr>
                                <w:rFonts w:ascii="Aptos" w:eastAsia="Calibri" w:hAnsi="Aptos" w:cs="Segoe UI"/>
                                <w:bCs/>
                                <w:sz w:val="20"/>
                                <w:szCs w:val="20"/>
                                <w:lang w:eastAsia="el-GR"/>
                              </w:rPr>
                            </w:pPr>
                            <w:r w:rsidRPr="00A1055B">
                              <w:rPr>
                                <w:rFonts w:ascii="Aptos" w:hAnsi="Aptos" w:cs="Segoe UI"/>
                                <w:bCs/>
                                <w:sz w:val="20"/>
                                <w:szCs w:val="20"/>
                              </w:rPr>
                              <w:t xml:space="preserve">Η </w:t>
                            </w:r>
                            <w:r w:rsidRPr="00135860">
                              <w:rPr>
                                <w:rFonts w:ascii="Aptos" w:hAnsi="Aptos" w:cs="Segoe UI"/>
                                <w:bCs/>
                                <w:sz w:val="20"/>
                                <w:szCs w:val="20"/>
                              </w:rPr>
                              <w:t>στρατηγική μας για</w:t>
                            </w:r>
                            <w:r w:rsidRPr="00A1055B">
                              <w:rPr>
                                <w:rFonts w:ascii="Aptos" w:hAnsi="Aptos" w:cs="Segoe UI"/>
                                <w:b/>
                                <w:sz w:val="20"/>
                                <w:szCs w:val="20"/>
                              </w:rPr>
                              <w:t xml:space="preserve"> νέες συνεργασίες</w:t>
                            </w:r>
                            <w:r w:rsidRPr="00A1055B">
                              <w:rPr>
                                <w:rFonts w:ascii="Aptos" w:hAnsi="Aptos" w:cs="Segoe UI"/>
                                <w:bCs/>
                                <w:sz w:val="20"/>
                                <w:szCs w:val="20"/>
                              </w:rPr>
                              <w:t xml:space="preserve"> θέτει ισχυρές βάσεις για ανάπτυξη σε στοχευμένες αγορές, με πλέον πρόσφατη την έναρξη</w:t>
                            </w:r>
                            <w:r w:rsidR="00472532">
                              <w:rPr>
                                <w:rFonts w:ascii="Aptos" w:hAnsi="Aptos" w:cs="Segoe UI"/>
                                <w:bCs/>
                                <w:sz w:val="20"/>
                                <w:szCs w:val="20"/>
                              </w:rPr>
                              <w:t xml:space="preserve"> της</w:t>
                            </w:r>
                            <w:r w:rsidRPr="00A1055B">
                              <w:rPr>
                                <w:rFonts w:ascii="Aptos" w:hAnsi="Aptos" w:cs="Segoe UI"/>
                                <w:bCs/>
                                <w:sz w:val="20"/>
                                <w:szCs w:val="20"/>
                              </w:rPr>
                              <w:t xml:space="preserve"> εμπορικής λειτουργίας της ψηφιακής πλατφόρμας αγοραπωλησίας &amp; διαχείρισης ακινήτων UNIKO σε συνεργασία με την Qualco. Παράλληλα, οι 770 και πλέον συμφωνίες Embedded Banking αποτελούν ανταγωνιστικό πλεονέκτημα για την Τράπεζα</w:t>
                            </w:r>
                          </w:p>
                          <w:p w14:paraId="70375677" w14:textId="336AB093" w:rsidR="00E87FEC" w:rsidRDefault="00A1055B" w:rsidP="00C65A11">
                            <w:pPr>
                              <w:numPr>
                                <w:ilvl w:val="1"/>
                                <w:numId w:val="2"/>
                              </w:numPr>
                              <w:spacing w:before="80"/>
                              <w:ind w:left="714" w:hanging="357"/>
                              <w:rPr>
                                <w:rFonts w:ascii="Aptos" w:eastAsia="Calibri" w:hAnsi="Aptos" w:cs="Segoe UI"/>
                                <w:bCs/>
                                <w:sz w:val="20"/>
                                <w:szCs w:val="20"/>
                                <w:lang w:eastAsia="el-GR"/>
                              </w:rPr>
                            </w:pPr>
                            <w:r w:rsidRPr="00A1055B">
                              <w:rPr>
                                <w:rFonts w:ascii="Aptos" w:eastAsia="Calibri" w:hAnsi="Aptos" w:cs="Segoe UI"/>
                                <w:bCs/>
                                <w:sz w:val="20"/>
                                <w:szCs w:val="20"/>
                                <w:lang w:eastAsia="el-GR"/>
                              </w:rPr>
                              <w:t xml:space="preserve">Η μετάπτωση στο νέο σύστημα </w:t>
                            </w:r>
                            <w:r w:rsidRPr="00B17EB3">
                              <w:rPr>
                                <w:rFonts w:ascii="Aptos" w:eastAsia="Calibri" w:hAnsi="Aptos" w:cs="Segoe UI"/>
                                <w:b/>
                                <w:sz w:val="20"/>
                                <w:szCs w:val="20"/>
                                <w:lang w:eastAsia="el-GR"/>
                              </w:rPr>
                              <w:t>Βασικών Τραπεζικών Εργασιών</w:t>
                            </w:r>
                            <w:r w:rsidRPr="00A1055B">
                              <w:rPr>
                                <w:rFonts w:ascii="Aptos" w:eastAsia="Calibri" w:hAnsi="Aptos" w:cs="Segoe UI"/>
                                <w:bCs/>
                                <w:sz w:val="20"/>
                                <w:szCs w:val="20"/>
                                <w:lang w:eastAsia="el-GR"/>
                              </w:rPr>
                              <w:t xml:space="preserve"> (Core Banking System) βρίσκεται στο τελικό στάδιο (</w:t>
                            </w:r>
                            <w:r w:rsidR="009D792E" w:rsidRPr="009D792E">
                              <w:rPr>
                                <w:rFonts w:ascii="Aptos" w:eastAsia="Calibri" w:hAnsi="Aptos" w:cs="Segoe UI"/>
                                <w:bCs/>
                                <w:sz w:val="20"/>
                                <w:szCs w:val="20"/>
                                <w:lang w:eastAsia="el-GR"/>
                              </w:rPr>
                              <w:t>ολοκλήρωση</w:t>
                            </w:r>
                            <w:r w:rsidR="009D792E">
                              <w:rPr>
                                <w:rFonts w:ascii="Aptos" w:eastAsia="Calibri" w:hAnsi="Aptos" w:cs="Segoe UI"/>
                                <w:bCs/>
                                <w:sz w:val="20"/>
                                <w:szCs w:val="20"/>
                                <w:lang w:eastAsia="el-GR"/>
                              </w:rPr>
                              <w:t xml:space="preserve"> </w:t>
                            </w:r>
                            <w:r w:rsidRPr="00A1055B">
                              <w:rPr>
                                <w:rFonts w:ascii="Aptos" w:eastAsia="Calibri" w:hAnsi="Aptos" w:cs="Segoe UI"/>
                                <w:bCs/>
                                <w:sz w:val="20"/>
                                <w:szCs w:val="20"/>
                                <w:lang w:eastAsia="el-GR"/>
                              </w:rPr>
                              <w:t>το Α’ τρίμηνο του 2026), ενώ παράλληλα συνεχίζουμε να αναβαθμίζουμε τα συστήματα διαχείρισης ροής εργασιών (workflow systems)</w:t>
                            </w:r>
                            <w:r>
                              <w:rPr>
                                <w:rFonts w:ascii="Aptos" w:eastAsia="Calibri" w:hAnsi="Aptos" w:cs="Segoe UI"/>
                                <w:bCs/>
                                <w:sz w:val="20"/>
                                <w:szCs w:val="20"/>
                                <w:lang w:eastAsia="el-GR"/>
                              </w:rPr>
                              <w:t xml:space="preserve"> και να </w:t>
                            </w:r>
                            <w:r w:rsidRPr="00A1055B">
                              <w:rPr>
                                <w:rFonts w:ascii="Aptos" w:eastAsia="Calibri" w:hAnsi="Aptos" w:cs="Segoe UI"/>
                                <w:bCs/>
                                <w:sz w:val="20"/>
                                <w:szCs w:val="20"/>
                                <w:lang w:eastAsia="el-GR"/>
                              </w:rPr>
                              <w:t>υλοποιούμε use cases τεχνητής νοημοσύνης GenAI σε ολόκληρη την Τράπεζα</w:t>
                            </w:r>
                          </w:p>
                          <w:p w14:paraId="59A7CDB1" w14:textId="5F1E7676" w:rsidR="00FB7529" w:rsidRPr="00E87FEC" w:rsidRDefault="001F1EE0" w:rsidP="00C65A11">
                            <w:pPr>
                              <w:numPr>
                                <w:ilvl w:val="1"/>
                                <w:numId w:val="2"/>
                              </w:numPr>
                              <w:spacing w:before="80"/>
                              <w:ind w:left="714" w:hanging="357"/>
                              <w:rPr>
                                <w:rFonts w:ascii="Aptos Light" w:eastAsiaTheme="minorEastAsia" w:hAnsi="Aptos Light"/>
                                <w:bCs/>
                                <w:color w:val="595959"/>
                                <w:kern w:val="24"/>
                                <w:sz w:val="12"/>
                                <w:szCs w:val="12"/>
                              </w:rPr>
                            </w:pPr>
                            <w:r w:rsidRPr="00E87FEC">
                              <w:rPr>
                                <w:rFonts w:ascii="Aptos" w:eastAsia="Calibri" w:hAnsi="Aptos" w:cs="Segoe UI"/>
                                <w:bCs/>
                                <w:sz w:val="20"/>
                                <w:szCs w:val="20"/>
                                <w:lang w:eastAsia="el-GR"/>
                              </w:rPr>
                              <w:t xml:space="preserve">Σε θέματα στρατηγικής </w:t>
                            </w:r>
                            <w:r w:rsidRPr="00E87FEC">
                              <w:rPr>
                                <w:rFonts w:ascii="Aptos" w:eastAsia="Calibri" w:hAnsi="Aptos" w:cs="Segoe UI"/>
                                <w:b/>
                                <w:sz w:val="20"/>
                                <w:szCs w:val="20"/>
                                <w:lang w:eastAsia="el-GR"/>
                              </w:rPr>
                              <w:t>ESG</w:t>
                            </w:r>
                            <w:r w:rsidRPr="00E87FEC">
                              <w:rPr>
                                <w:rFonts w:ascii="Aptos" w:eastAsia="Calibri" w:hAnsi="Aptos" w:cs="Segoe UI"/>
                                <w:bCs/>
                                <w:sz w:val="20"/>
                                <w:szCs w:val="20"/>
                                <w:lang w:eastAsia="el-GR"/>
                              </w:rPr>
                              <w:t>, προχωρήσαμε στην έκδοση του τρίτου πράσινου ομολόγου υψηλής εξασφάλισης, ύψους €750 εκατ. Παράλληλα, υλοποιούμε πρωτοβουλίες με μεγάλο κοινωνικό αντίκτυπο, στηρίζοντας, μεταξύ άλλων, το πρόγραμμα «Μαριέττα Γιαννάκου» για την ανακαίνιση δημόσιων σχολικών υποδομών, καθώς και το οικοσύστημα καινοτομίας και επιχειρηματικότητας με την ολοκλήρωση του 15ου Διαγωνισμού Καινοτομίας και Τεχνολογίας του προγράμματος NBG Business Seeds</w:t>
                            </w:r>
                          </w:p>
                          <w:p w14:paraId="4D13791B" w14:textId="7F19E9B4" w:rsidR="00FB7529" w:rsidRDefault="00FB7529" w:rsidP="004D2BF7">
                            <w:pPr>
                              <w:spacing w:before="100"/>
                              <w:rPr>
                                <w:rFonts w:ascii="Aptos Light" w:eastAsiaTheme="minorEastAsia" w:hAnsi="Aptos Light"/>
                                <w:color w:val="595959"/>
                                <w:kern w:val="24"/>
                                <w:sz w:val="12"/>
                                <w:szCs w:val="12"/>
                              </w:rPr>
                            </w:pPr>
                          </w:p>
                          <w:p w14:paraId="2027A9FC" w14:textId="2CB0EB4F" w:rsidR="00FB7529" w:rsidRDefault="00FB7529" w:rsidP="004D2BF7">
                            <w:pPr>
                              <w:spacing w:before="100"/>
                              <w:rPr>
                                <w:rFonts w:ascii="Aptos Light" w:eastAsiaTheme="minorEastAsia" w:hAnsi="Aptos Light"/>
                                <w:color w:val="595959"/>
                                <w:kern w:val="24"/>
                                <w:sz w:val="12"/>
                                <w:szCs w:val="12"/>
                              </w:rPr>
                            </w:pPr>
                          </w:p>
                          <w:p w14:paraId="1A400979" w14:textId="25B81D48" w:rsidR="00FB7529" w:rsidRDefault="00FB7529" w:rsidP="004D2BF7">
                            <w:pPr>
                              <w:spacing w:before="100"/>
                              <w:rPr>
                                <w:rFonts w:ascii="Aptos Light" w:eastAsiaTheme="minorEastAsia" w:hAnsi="Aptos Light"/>
                                <w:color w:val="595959"/>
                                <w:kern w:val="24"/>
                                <w:sz w:val="12"/>
                                <w:szCs w:val="12"/>
                              </w:rPr>
                            </w:pPr>
                          </w:p>
                          <w:p w14:paraId="23482115" w14:textId="62B3B92A" w:rsidR="00FB7529" w:rsidRDefault="00FB7529" w:rsidP="004D2BF7">
                            <w:pPr>
                              <w:spacing w:before="100"/>
                              <w:rPr>
                                <w:rFonts w:ascii="Aptos Light" w:eastAsiaTheme="minorEastAsia" w:hAnsi="Aptos Light"/>
                                <w:color w:val="595959"/>
                                <w:kern w:val="24"/>
                                <w:sz w:val="12"/>
                                <w:szCs w:val="12"/>
                              </w:rPr>
                            </w:pPr>
                          </w:p>
                          <w:p w14:paraId="4BF53B76" w14:textId="77777777" w:rsidR="00C65A11" w:rsidRDefault="00C65A11" w:rsidP="004D2BF7">
                            <w:pPr>
                              <w:spacing w:before="100"/>
                              <w:rPr>
                                <w:rFonts w:ascii="Aptos Light" w:eastAsiaTheme="minorEastAsia" w:hAnsi="Aptos Light"/>
                                <w:color w:val="595959"/>
                                <w:kern w:val="24"/>
                                <w:sz w:val="12"/>
                                <w:szCs w:val="12"/>
                              </w:rPr>
                            </w:pPr>
                          </w:p>
                          <w:p w14:paraId="33FF5B9D" w14:textId="77777777" w:rsidR="00C65A11" w:rsidRDefault="00C65A11" w:rsidP="004D2BF7">
                            <w:pPr>
                              <w:spacing w:before="100"/>
                              <w:rPr>
                                <w:rFonts w:ascii="Aptos Light" w:eastAsiaTheme="minorEastAsia" w:hAnsi="Aptos Light"/>
                                <w:color w:val="595959"/>
                                <w:kern w:val="24"/>
                                <w:sz w:val="12"/>
                                <w:szCs w:val="12"/>
                              </w:rPr>
                            </w:pPr>
                          </w:p>
                          <w:p w14:paraId="23D3712D" w14:textId="01A99AED" w:rsidR="00C55C9B" w:rsidRDefault="00C55C9B" w:rsidP="004D2BF7">
                            <w:pPr>
                              <w:spacing w:before="100"/>
                              <w:rPr>
                                <w:rFonts w:ascii="Aptos Light" w:eastAsiaTheme="minorEastAsia" w:hAnsi="Aptos Light"/>
                                <w:color w:val="595959"/>
                                <w:kern w:val="24"/>
                                <w:sz w:val="12"/>
                                <w:szCs w:val="12"/>
                              </w:rPr>
                            </w:pPr>
                          </w:p>
                          <w:p w14:paraId="62A925D3" w14:textId="0E1D048C" w:rsidR="00C55C9B" w:rsidRDefault="00C55C9B" w:rsidP="004D2BF7">
                            <w:pPr>
                              <w:spacing w:before="100"/>
                              <w:rPr>
                                <w:rFonts w:ascii="Aptos Light" w:eastAsiaTheme="minorEastAsia" w:hAnsi="Aptos Light"/>
                                <w:color w:val="595959"/>
                                <w:kern w:val="24"/>
                                <w:sz w:val="12"/>
                                <w:szCs w:val="12"/>
                              </w:rPr>
                            </w:pPr>
                          </w:p>
                          <w:p w14:paraId="65064496" w14:textId="3C82288D" w:rsidR="00FB7529" w:rsidRDefault="00FB7529" w:rsidP="004D2BF7">
                            <w:pPr>
                              <w:spacing w:before="100"/>
                              <w:rPr>
                                <w:rFonts w:ascii="Aptos Light" w:eastAsiaTheme="minorEastAsia" w:hAnsi="Aptos Light"/>
                                <w:color w:val="595959"/>
                                <w:kern w:val="24"/>
                                <w:sz w:val="12"/>
                                <w:szCs w:val="12"/>
                              </w:rPr>
                            </w:pPr>
                          </w:p>
                          <w:p w14:paraId="3A6C3948" w14:textId="21A4D3A6" w:rsidR="00FB7529" w:rsidRDefault="00FB7529" w:rsidP="004D2BF7">
                            <w:pPr>
                              <w:spacing w:before="100"/>
                              <w:rPr>
                                <w:rFonts w:ascii="Aptos Light" w:eastAsiaTheme="minorEastAsia" w:hAnsi="Aptos Light"/>
                                <w:color w:val="595959"/>
                                <w:kern w:val="24"/>
                                <w:sz w:val="12"/>
                                <w:szCs w:val="12"/>
                              </w:rPr>
                            </w:pPr>
                          </w:p>
                          <w:p w14:paraId="4B584CC3" w14:textId="77777777" w:rsidR="00E87FEC" w:rsidRPr="003F6C5A" w:rsidRDefault="00E87FEC" w:rsidP="004D2BF7">
                            <w:pPr>
                              <w:spacing w:before="100"/>
                              <w:rPr>
                                <w:rFonts w:ascii="Aptos Light" w:eastAsiaTheme="minorEastAsia" w:hAnsi="Aptos Light"/>
                                <w:color w:val="595959"/>
                                <w:kern w:val="24"/>
                                <w:sz w:val="12"/>
                                <w:szCs w:val="12"/>
                              </w:rPr>
                            </w:pPr>
                          </w:p>
                          <w:p w14:paraId="656F75B4" w14:textId="77777777" w:rsidR="00CD34B7" w:rsidRPr="003F6C5A" w:rsidRDefault="00CD34B7" w:rsidP="004D2BF7">
                            <w:pPr>
                              <w:spacing w:before="100"/>
                              <w:rPr>
                                <w:rFonts w:ascii="Aptos Light" w:eastAsiaTheme="minorEastAsia" w:hAnsi="Aptos Light"/>
                                <w:color w:val="595959"/>
                                <w:kern w:val="24"/>
                                <w:sz w:val="12"/>
                                <w:szCs w:val="12"/>
                              </w:rPr>
                            </w:pPr>
                          </w:p>
                          <w:p w14:paraId="1BEB3FCA" w14:textId="77777777" w:rsidR="00CD34B7" w:rsidRPr="003F6C5A" w:rsidRDefault="00CD34B7" w:rsidP="004D2BF7">
                            <w:pPr>
                              <w:spacing w:before="100"/>
                              <w:rPr>
                                <w:rFonts w:ascii="Aptos Light" w:eastAsiaTheme="minorEastAsia" w:hAnsi="Aptos Light"/>
                                <w:color w:val="595959"/>
                                <w:kern w:val="24"/>
                                <w:sz w:val="12"/>
                                <w:szCs w:val="12"/>
                              </w:rPr>
                            </w:pPr>
                          </w:p>
                          <w:p w14:paraId="41E0969C" w14:textId="5FFEB5E3" w:rsidR="00FB7529" w:rsidRDefault="00FB7529" w:rsidP="004D2BF7">
                            <w:pPr>
                              <w:spacing w:before="100"/>
                              <w:rPr>
                                <w:rFonts w:ascii="Aptos Light" w:eastAsiaTheme="minorEastAsia" w:hAnsi="Aptos Light"/>
                                <w:color w:val="595959"/>
                                <w:kern w:val="24"/>
                                <w:sz w:val="12"/>
                                <w:szCs w:val="12"/>
                              </w:rPr>
                            </w:pPr>
                          </w:p>
                          <w:p w14:paraId="4994AFCA" w14:textId="6828A88E" w:rsidR="00FB7529" w:rsidRDefault="00FB7529" w:rsidP="004D2BF7">
                            <w:pPr>
                              <w:spacing w:before="100"/>
                              <w:rPr>
                                <w:rFonts w:ascii="Aptos Light" w:eastAsiaTheme="minorEastAsia" w:hAnsi="Aptos Light"/>
                                <w:color w:val="595959"/>
                                <w:kern w:val="24"/>
                                <w:sz w:val="12"/>
                                <w:szCs w:val="12"/>
                              </w:rPr>
                            </w:pPr>
                          </w:p>
                          <w:p w14:paraId="7AD7370F" w14:textId="77777777" w:rsidR="00FB7529" w:rsidRPr="00F023DB" w:rsidRDefault="00FB7529" w:rsidP="004D2BF7">
                            <w:pPr>
                              <w:spacing w:before="100"/>
                              <w:rPr>
                                <w:rFonts w:ascii="Aptos Light" w:eastAsiaTheme="minorEastAsia" w:hAnsi="Aptos Light"/>
                                <w:color w:val="595959"/>
                                <w:kern w:val="24"/>
                                <w:sz w:val="12"/>
                                <w:szCs w:val="12"/>
                              </w:rPr>
                            </w:pPr>
                          </w:p>
                          <w:p w14:paraId="5E779A1C" w14:textId="229FCB19" w:rsidR="004D2BF7" w:rsidRPr="00F023DB" w:rsidRDefault="00F023DB" w:rsidP="004D2BF7">
                            <w:pPr>
                              <w:spacing w:before="100"/>
                              <w:rPr>
                                <w:rFonts w:ascii="Aptos" w:eastAsia="Calibri" w:hAnsi="Aptos" w:cs="Segoe UI"/>
                                <w:bCs/>
                                <w:sz w:val="13"/>
                                <w:szCs w:val="13"/>
                                <w:lang w:eastAsia="el-GR"/>
                              </w:rPr>
                            </w:pPr>
                            <w:r w:rsidRPr="00F023DB">
                              <w:rPr>
                                <w:rFonts w:ascii="Aptos Light" w:eastAsiaTheme="minorEastAsia" w:hAnsi="Aptos Light"/>
                                <w:color w:val="595959"/>
                                <w:kern w:val="24"/>
                                <w:sz w:val="13"/>
                                <w:szCs w:val="13"/>
                              </w:rPr>
                              <w:t xml:space="preserve">1 Εξαιρώντας μη επαναλαμβανόμενα έσοδα/δαπάνες | 2 </w:t>
                            </w:r>
                            <w:r w:rsidR="00DA60EE" w:rsidRPr="003E2F2D">
                              <w:rPr>
                                <w:rFonts w:ascii="Aptos Light" w:eastAsiaTheme="minorEastAsia" w:hAnsi="Aptos Light"/>
                                <w:color w:val="595959"/>
                                <w:kern w:val="24"/>
                                <w:sz w:val="13"/>
                                <w:szCs w:val="13"/>
                              </w:rPr>
                              <w:t xml:space="preserve">Αναπροσαρμόζοντας για την </w:t>
                            </w:r>
                            <w:r w:rsidR="00502F07">
                              <w:rPr>
                                <w:rFonts w:ascii="Aptos Light" w:eastAsiaTheme="minorEastAsia" w:hAnsi="Aptos Light"/>
                                <w:color w:val="595959"/>
                                <w:kern w:val="24"/>
                                <w:sz w:val="13"/>
                                <w:szCs w:val="13"/>
                              </w:rPr>
                              <w:t xml:space="preserve">αρνητική </w:t>
                            </w:r>
                            <w:r w:rsidR="00DA60EE" w:rsidRPr="003E2F2D">
                              <w:rPr>
                                <w:rFonts w:ascii="Aptos Light" w:eastAsiaTheme="minorEastAsia" w:hAnsi="Aptos Light"/>
                                <w:color w:val="595959"/>
                                <w:kern w:val="24"/>
                                <w:sz w:val="13"/>
                                <w:szCs w:val="13"/>
                              </w:rPr>
                              <w:t xml:space="preserve">επίπτωση των συναλλαγματικών διαφορών </w:t>
                            </w:r>
                            <w:r w:rsidRPr="00F023DB">
                              <w:rPr>
                                <w:rFonts w:ascii="Aptos Light" w:eastAsiaTheme="minorEastAsia" w:hAnsi="Aptos Light"/>
                                <w:color w:val="595959"/>
                                <w:kern w:val="24"/>
                                <w:sz w:val="13"/>
                                <w:szCs w:val="13"/>
                              </w:rPr>
                              <w:t>| 3</w:t>
                            </w:r>
                            <w:r w:rsidR="003E2F2D">
                              <w:rPr>
                                <w:rFonts w:ascii="Aptos Light" w:eastAsiaTheme="minorEastAsia" w:hAnsi="Aptos Light"/>
                                <w:color w:val="595959"/>
                                <w:kern w:val="24"/>
                                <w:sz w:val="13"/>
                                <w:szCs w:val="13"/>
                              </w:rPr>
                              <w:t xml:space="preserve"> </w:t>
                            </w:r>
                            <w:r w:rsidR="00DA60EE" w:rsidRPr="00F023DB">
                              <w:rPr>
                                <w:rFonts w:ascii="Aptos Light" w:eastAsiaTheme="minorEastAsia" w:hAnsi="Aptos Light"/>
                                <w:color w:val="595959"/>
                                <w:kern w:val="24"/>
                                <w:sz w:val="13"/>
                                <w:szCs w:val="13"/>
                              </w:rPr>
                              <w:t>Εξαιρώντας την αρνητική επίπτωση των κρατικών μέτρων στις προμήθειες από πληρωμές (-€12 εκατ. σε ετήσια βάση το Α’ εξάμηνο 2025)</w:t>
                            </w:r>
                            <w:r w:rsidR="00DA60EE">
                              <w:rPr>
                                <w:rFonts w:ascii="Aptos Light" w:eastAsiaTheme="minorEastAsia" w:hAnsi="Aptos Light"/>
                                <w:color w:val="595959"/>
                                <w:kern w:val="24"/>
                                <w:sz w:val="13"/>
                                <w:szCs w:val="13"/>
                              </w:rPr>
                              <w:t xml:space="preserve"> | </w:t>
                            </w:r>
                            <w:r w:rsidR="003E2F2D">
                              <w:rPr>
                                <w:rFonts w:ascii="Aptos Light" w:eastAsiaTheme="minorEastAsia" w:hAnsi="Aptos Light"/>
                                <w:color w:val="595959"/>
                                <w:kern w:val="24"/>
                                <w:sz w:val="13"/>
                                <w:szCs w:val="13"/>
                              </w:rPr>
                              <w:t xml:space="preserve">4 </w:t>
                            </w:r>
                            <w:r w:rsidRPr="00F023DB">
                              <w:rPr>
                                <w:rFonts w:ascii="Aptos Light" w:eastAsiaTheme="minorEastAsia" w:hAnsi="Aptos Light"/>
                                <w:color w:val="595959"/>
                                <w:kern w:val="24"/>
                                <w:sz w:val="13"/>
                                <w:szCs w:val="13"/>
                              </w:rPr>
                              <w:t xml:space="preserve">Αναπροσαρμόζοντας για την ισόποση κατανομή των μεταβλητών αμοιβών στη διάρκεια του 2024 και το όφελος από το Πρόγραμμα Εθελουσίας Εξόδου του Δ’ τριμήνου 2024, το μεγαλύτερο μέρος του οποίου θα αποτυπωθεί στο Β’ εξάμηνο 2025 και εφεξής | </w:t>
                            </w:r>
                            <w:r w:rsidR="003E2F2D">
                              <w:rPr>
                                <w:rFonts w:ascii="Aptos Light" w:eastAsiaTheme="minorEastAsia" w:hAnsi="Aptos Light"/>
                                <w:color w:val="595959"/>
                                <w:kern w:val="24"/>
                                <w:sz w:val="13"/>
                                <w:szCs w:val="13"/>
                              </w:rPr>
                              <w:t>5</w:t>
                            </w:r>
                            <w:r w:rsidRPr="00F023DB">
                              <w:rPr>
                                <w:rFonts w:ascii="Aptos Light" w:eastAsiaTheme="minorEastAsia" w:hAnsi="Aptos Light"/>
                                <w:color w:val="595959"/>
                                <w:kern w:val="24"/>
                                <w:sz w:val="13"/>
                                <w:szCs w:val="13"/>
                              </w:rPr>
                              <w:t xml:space="preserve"> Αναπροσαρμόζοντας για </w:t>
                            </w:r>
                            <w:r w:rsidR="003E2F2D" w:rsidRPr="003E2F2D">
                              <w:rPr>
                                <w:rFonts w:ascii="Aptos Light" w:eastAsiaTheme="minorEastAsia" w:hAnsi="Aptos Light"/>
                                <w:color w:val="595959"/>
                                <w:kern w:val="24"/>
                                <w:sz w:val="13"/>
                                <w:szCs w:val="13"/>
                              </w:rPr>
                              <w:t xml:space="preserve">τις καταθέσεις </w:t>
                            </w:r>
                            <w:r w:rsidR="003E2F2D">
                              <w:rPr>
                                <w:rFonts w:ascii="Aptos Light" w:eastAsiaTheme="minorEastAsia" w:hAnsi="Aptos Light"/>
                                <w:color w:val="595959"/>
                                <w:kern w:val="24"/>
                                <w:sz w:val="13"/>
                                <w:szCs w:val="13"/>
                              </w:rPr>
                              <w:t>€</w:t>
                            </w:r>
                            <w:r w:rsidR="003E2F2D" w:rsidRPr="003E2F2D">
                              <w:rPr>
                                <w:rFonts w:ascii="Aptos Light" w:eastAsiaTheme="minorEastAsia" w:hAnsi="Aptos Light"/>
                                <w:color w:val="595959"/>
                                <w:kern w:val="24"/>
                                <w:sz w:val="13"/>
                                <w:szCs w:val="13"/>
                              </w:rPr>
                              <w:t xml:space="preserve">1 δισ. του </w:t>
                            </w:r>
                            <w:r w:rsidR="003E2F2D">
                              <w:rPr>
                                <w:rFonts w:ascii="Aptos Light" w:eastAsiaTheme="minorEastAsia" w:hAnsi="Aptos Light"/>
                                <w:color w:val="595959"/>
                                <w:kern w:val="24"/>
                                <w:sz w:val="13"/>
                                <w:szCs w:val="13"/>
                              </w:rPr>
                              <w:t>ΕΦΚΑ</w:t>
                            </w:r>
                            <w:r w:rsidR="003E2F2D" w:rsidRPr="003E2F2D">
                              <w:rPr>
                                <w:rFonts w:ascii="Aptos Light" w:eastAsiaTheme="minorEastAsia" w:hAnsi="Aptos Light"/>
                                <w:color w:val="595959"/>
                                <w:kern w:val="24"/>
                                <w:sz w:val="13"/>
                                <w:szCs w:val="13"/>
                              </w:rPr>
                              <w:t xml:space="preserve"> που μεταφέρθηκαν στην ΤτΕ την 01.07.25</w:t>
                            </w:r>
                            <w:r w:rsidR="003E2F2D">
                              <w:rPr>
                                <w:rFonts w:ascii="Aptos Light" w:eastAsiaTheme="minorEastAsia" w:hAnsi="Aptos Light"/>
                                <w:color w:val="595959"/>
                                <w:kern w:val="24"/>
                                <w:sz w:val="13"/>
                                <w:szCs w:val="13"/>
                              </w:rPr>
                              <w:t xml:space="preserve"> </w:t>
                            </w:r>
                            <w:r w:rsidRPr="00F023DB">
                              <w:rPr>
                                <w:rFonts w:ascii="Aptos Light" w:eastAsiaTheme="minorEastAsia" w:hAnsi="Aptos Light"/>
                                <w:color w:val="595959"/>
                                <w:kern w:val="24"/>
                                <w:sz w:val="13"/>
                                <w:szCs w:val="13"/>
                              </w:rPr>
                              <w:t xml:space="preserve">| </w:t>
                            </w:r>
                            <w:r w:rsidR="00E159B7">
                              <w:rPr>
                                <w:rFonts w:ascii="Aptos Light" w:eastAsiaTheme="minorEastAsia" w:hAnsi="Aptos Light"/>
                                <w:color w:val="595959"/>
                                <w:kern w:val="24"/>
                                <w:sz w:val="13"/>
                                <w:szCs w:val="13"/>
                              </w:rPr>
                              <w:t>6</w:t>
                            </w:r>
                            <w:r w:rsidR="006E2097" w:rsidRPr="00F023DB">
                              <w:rPr>
                                <w:rFonts w:ascii="Aptos Light" w:eastAsiaTheme="minorEastAsia" w:hAnsi="Aptos Light"/>
                                <w:color w:val="595959"/>
                                <w:kern w:val="24"/>
                                <w:sz w:val="13"/>
                                <w:szCs w:val="13"/>
                              </w:rPr>
                              <w:t xml:space="preserve"> Υπό την αίρεση της έγκρισης της Ετήσιας Γενικής Συνέλευσης και λοιπών κανονιστικών εγκρίσεων</w:t>
                            </w:r>
                            <w:r w:rsidR="00CC33FE" w:rsidRPr="00F023DB">
                              <w:rPr>
                                <w:rFonts w:ascii="Aptos Light" w:eastAsiaTheme="minorEastAsia" w:hAnsi="Aptos Light"/>
                                <w:color w:val="595959"/>
                                <w:kern w:val="24"/>
                                <w:sz w:val="13"/>
                                <w:szCs w:val="1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C3DA" id="_x0000_s1045" type="#_x0000_t202" style="position:absolute;margin-left:-.1pt;margin-top:-2.65pt;width:509.7pt;height:733.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" fillcolor="#f5f9f6" stroked="f">
                <v:textbox>
                  <w:txbxContent>
                    <w:p w14:paraId="6CF3AAA9" w14:textId="6907744B" w:rsidR="00A323AA" w:rsidRPr="00823492" w:rsidRDefault="00823492"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 xml:space="preserve">1 ανήλθε σε </w:t>
                      </w:r>
                      <w:r w:rsidR="004B63EC">
                        <w:rPr>
                          <w:rFonts w:ascii="Aptos" w:hAnsi="Aptos" w:cs="Segoe UI"/>
                          <w:b/>
                          <w:color w:val="007B85"/>
                          <w:sz w:val="20"/>
                          <w:szCs w:val="20"/>
                        </w:rPr>
                        <w:t>1</w:t>
                      </w:r>
                      <w:r w:rsidR="00A23279" w:rsidRPr="00A23279">
                        <w:rPr>
                          <w:rFonts w:ascii="Aptos" w:hAnsi="Aptos" w:cs="Segoe UI"/>
                          <w:b/>
                          <w:color w:val="007B85"/>
                          <w:sz w:val="20"/>
                          <w:szCs w:val="20"/>
                        </w:rPr>
                        <w:t>8,9</w:t>
                      </w:r>
                      <w:r w:rsidRPr="00823492">
                        <w:rPr>
                          <w:rFonts w:ascii="Aptos" w:hAnsi="Aptos" w:cs="Segoe UI"/>
                          <w:b/>
                          <w:color w:val="007B85"/>
                          <w:sz w:val="20"/>
                          <w:szCs w:val="20"/>
                        </w:rPr>
                        <w:t>%, με το Συνολικό Δείκτη Κεφαλαιακής Επάρκειας να διαμορφώνεται σε 2</w:t>
                      </w:r>
                      <w:r w:rsidR="009D7CDD">
                        <w:rPr>
                          <w:rFonts w:ascii="Aptos" w:hAnsi="Aptos" w:cs="Segoe UI"/>
                          <w:b/>
                          <w:color w:val="007B85"/>
                          <w:sz w:val="20"/>
                          <w:szCs w:val="20"/>
                        </w:rPr>
                        <w:t>1,</w:t>
                      </w:r>
                      <w:r w:rsidR="004B63EC">
                        <w:rPr>
                          <w:rFonts w:ascii="Aptos" w:hAnsi="Aptos" w:cs="Segoe UI"/>
                          <w:b/>
                          <w:color w:val="007B85"/>
                          <w:sz w:val="20"/>
                          <w:szCs w:val="20"/>
                        </w:rPr>
                        <w:t>7</w:t>
                      </w:r>
                      <w:r w:rsidRPr="00823492">
                        <w:rPr>
                          <w:rFonts w:ascii="Aptos" w:hAnsi="Aptos" w:cs="Segoe UI"/>
                          <w:b/>
                          <w:color w:val="007B85"/>
                          <w:sz w:val="20"/>
                          <w:szCs w:val="20"/>
                        </w:rPr>
                        <w:t>%</w:t>
                      </w:r>
                    </w:p>
                    <w:p w14:paraId="5873B26C" w14:textId="60379D8A" w:rsidR="00B578B3" w:rsidRPr="00346071" w:rsidRDefault="006E2097" w:rsidP="00C65A11">
                      <w:pPr>
                        <w:numPr>
                          <w:ilvl w:val="1"/>
                          <w:numId w:val="2"/>
                        </w:numPr>
                        <w:spacing w:before="80"/>
                        <w:ind w:left="714" w:hanging="357"/>
                        <w:rPr>
                          <w:rFonts w:ascii="Aptos" w:eastAsia="Calibri" w:hAnsi="Aptos" w:cs="Segoe UI"/>
                          <w:bCs/>
                          <w:sz w:val="20"/>
                          <w:szCs w:val="20"/>
                          <w:lang w:eastAsia="el-GR"/>
                        </w:rPr>
                      </w:pPr>
                      <w:r w:rsidRPr="00346071">
                        <w:rPr>
                          <w:rFonts w:ascii="Aptos" w:eastAsia="Calibri" w:hAnsi="Aptos" w:cs="Segoe UI"/>
                          <w:b/>
                          <w:sz w:val="20"/>
                          <w:szCs w:val="20"/>
                          <w:lang w:eastAsia="el-GR"/>
                        </w:rPr>
                        <w:t>Ο δείκτης CET1</w:t>
                      </w:r>
                      <w:r w:rsidRPr="00346071">
                        <w:rPr>
                          <w:rFonts w:ascii="Aptos" w:eastAsia="Calibri" w:hAnsi="Aptos" w:cs="Segoe UI"/>
                          <w:bCs/>
                          <w:sz w:val="20"/>
                          <w:szCs w:val="20"/>
                          <w:lang w:eastAsia="el-GR"/>
                        </w:rPr>
                        <w:t xml:space="preserve"> </w:t>
                      </w:r>
                      <w:r w:rsidR="00D22C46" w:rsidRPr="00346071">
                        <w:rPr>
                          <w:rFonts w:ascii="Aptos" w:eastAsia="Calibri" w:hAnsi="Aptos" w:cs="Segoe UI"/>
                          <w:bCs/>
                          <w:sz w:val="20"/>
                          <w:szCs w:val="20"/>
                          <w:lang w:eastAsia="el-GR"/>
                        </w:rPr>
                        <w:t xml:space="preserve">ανήλθε σε </w:t>
                      </w:r>
                      <w:r w:rsidR="004B63EC" w:rsidRPr="00346071">
                        <w:rPr>
                          <w:rFonts w:ascii="Aptos" w:eastAsia="Calibri" w:hAnsi="Aptos" w:cs="Segoe UI"/>
                          <w:b/>
                          <w:sz w:val="20"/>
                          <w:szCs w:val="20"/>
                          <w:lang w:eastAsia="el-GR"/>
                        </w:rPr>
                        <w:t>1</w:t>
                      </w:r>
                      <w:r w:rsidR="00A23279" w:rsidRPr="00A23279">
                        <w:rPr>
                          <w:rFonts w:ascii="Aptos" w:eastAsia="Calibri" w:hAnsi="Aptos" w:cs="Segoe UI"/>
                          <w:b/>
                          <w:sz w:val="20"/>
                          <w:szCs w:val="20"/>
                          <w:lang w:eastAsia="el-GR"/>
                        </w:rPr>
                        <w:t>8,9</w:t>
                      </w:r>
                      <w:r w:rsidR="00D22C46" w:rsidRPr="00346071">
                        <w:rPr>
                          <w:rFonts w:ascii="Aptos" w:eastAsia="Calibri" w:hAnsi="Aptos" w:cs="Segoe UI"/>
                          <w:b/>
                          <w:sz w:val="20"/>
                          <w:szCs w:val="20"/>
                          <w:lang w:eastAsia="el-GR"/>
                        </w:rPr>
                        <w:t>%</w:t>
                      </w:r>
                      <w:r w:rsidR="00D22C46" w:rsidRPr="00346071">
                        <w:rPr>
                          <w:rFonts w:ascii="Aptos" w:eastAsia="Calibri" w:hAnsi="Aptos" w:cs="Segoe UI"/>
                          <w:bCs/>
                          <w:sz w:val="20"/>
                          <w:szCs w:val="20"/>
                          <w:lang w:eastAsia="el-GR"/>
                        </w:rPr>
                        <w:t xml:space="preserve">, ενισχυμένος </w:t>
                      </w:r>
                      <w:r w:rsidR="00AD318F" w:rsidRPr="00346071">
                        <w:rPr>
                          <w:rFonts w:ascii="Aptos" w:eastAsia="Calibri" w:hAnsi="Aptos" w:cs="Segoe UI"/>
                          <w:bCs/>
                          <w:sz w:val="20"/>
                          <w:szCs w:val="20"/>
                          <w:lang w:eastAsia="el-GR"/>
                        </w:rPr>
                        <w:t>κατά +</w:t>
                      </w:r>
                      <w:r w:rsidR="00A23279" w:rsidRPr="00A23279">
                        <w:rPr>
                          <w:rFonts w:ascii="Aptos" w:eastAsia="Calibri" w:hAnsi="Aptos" w:cs="Segoe UI"/>
                          <w:bCs/>
                          <w:sz w:val="20"/>
                          <w:szCs w:val="20"/>
                          <w:lang w:eastAsia="el-GR"/>
                        </w:rPr>
                        <w:t>2</w:t>
                      </w:r>
                      <w:r w:rsidR="00D22C46" w:rsidRPr="00346071">
                        <w:rPr>
                          <w:rFonts w:ascii="Aptos" w:eastAsia="Calibri" w:hAnsi="Aptos" w:cs="Segoe UI"/>
                          <w:bCs/>
                          <w:sz w:val="20"/>
                          <w:szCs w:val="20"/>
                          <w:lang w:eastAsia="el-GR"/>
                        </w:rPr>
                        <w:t>0</w:t>
                      </w:r>
                      <w:r w:rsidR="00A24778" w:rsidRPr="00346071">
                        <w:rPr>
                          <w:rFonts w:ascii="Aptos" w:eastAsia="Calibri" w:hAnsi="Aptos" w:cs="Segoe UI"/>
                          <w:bCs/>
                          <w:sz w:val="20"/>
                          <w:szCs w:val="20"/>
                          <w:lang w:eastAsia="el-GR"/>
                        </w:rPr>
                        <w:t xml:space="preserve"> </w:t>
                      </w:r>
                      <w:r w:rsidR="00D22C46" w:rsidRPr="00346071">
                        <w:rPr>
                          <w:rFonts w:ascii="Aptos" w:eastAsia="Calibri" w:hAnsi="Aptos" w:cs="Segoe UI"/>
                          <w:bCs/>
                          <w:sz w:val="20"/>
                          <w:szCs w:val="20"/>
                          <w:lang w:eastAsia="el-GR"/>
                        </w:rPr>
                        <w:t xml:space="preserve">μ.β. </w:t>
                      </w:r>
                      <w:r w:rsidR="004B63EC" w:rsidRPr="00346071">
                        <w:rPr>
                          <w:rFonts w:ascii="Aptos" w:eastAsia="Calibri" w:hAnsi="Aptos" w:cs="Segoe UI"/>
                          <w:bCs/>
                          <w:sz w:val="20"/>
                          <w:szCs w:val="20"/>
                          <w:lang w:eastAsia="el-GR"/>
                        </w:rPr>
                        <w:t>σε σχέση με το προηγούμενο τρίμηνο</w:t>
                      </w:r>
                      <w:r w:rsidR="00520DBE" w:rsidRPr="00346071">
                        <w:rPr>
                          <w:rFonts w:ascii="Aptos" w:eastAsia="Calibri" w:hAnsi="Aptos" w:cs="Segoe UI"/>
                          <w:bCs/>
                          <w:sz w:val="20"/>
                          <w:szCs w:val="20"/>
                          <w:lang w:eastAsia="el-GR"/>
                        </w:rPr>
                        <w:t xml:space="preserve">, </w:t>
                      </w:r>
                      <w:r w:rsidR="008132F3" w:rsidRPr="00346071">
                        <w:rPr>
                          <w:rFonts w:ascii="Aptos" w:eastAsia="Calibri" w:hAnsi="Aptos" w:cs="Segoe UI"/>
                          <w:bCs/>
                          <w:sz w:val="20"/>
                          <w:szCs w:val="20"/>
                          <w:lang w:eastAsia="el-GR"/>
                        </w:rPr>
                        <w:t xml:space="preserve">απορροφώντας </w:t>
                      </w:r>
                      <w:r w:rsidR="007322E2" w:rsidRPr="00346071">
                        <w:rPr>
                          <w:rFonts w:ascii="Aptos" w:eastAsia="Calibri" w:hAnsi="Aptos" w:cs="Segoe UI"/>
                          <w:bCs/>
                          <w:sz w:val="20"/>
                          <w:szCs w:val="20"/>
                          <w:lang w:eastAsia="el-GR"/>
                        </w:rPr>
                        <w:t xml:space="preserve">πλήρως </w:t>
                      </w:r>
                      <w:r w:rsidR="00CF1DB5" w:rsidRPr="00346071">
                        <w:rPr>
                          <w:rFonts w:ascii="Aptos" w:eastAsia="Calibri" w:hAnsi="Aptos" w:cs="Segoe UI"/>
                          <w:bCs/>
                          <w:sz w:val="20"/>
                          <w:szCs w:val="20"/>
                          <w:lang w:eastAsia="el-GR"/>
                        </w:rPr>
                        <w:t xml:space="preserve">την </w:t>
                      </w:r>
                      <w:r w:rsidR="00DF4881" w:rsidRPr="00346071">
                        <w:rPr>
                          <w:rFonts w:ascii="Aptos" w:eastAsia="Calibri" w:hAnsi="Aptos" w:cs="Segoe UI"/>
                          <w:bCs/>
                          <w:sz w:val="20"/>
                          <w:szCs w:val="20"/>
                          <w:lang w:eastAsia="el-GR"/>
                        </w:rPr>
                        <w:t>πρόβλεψη</w:t>
                      </w:r>
                      <w:r w:rsidR="00992640" w:rsidRPr="00346071">
                        <w:rPr>
                          <w:rFonts w:ascii="Aptos" w:eastAsia="Calibri" w:hAnsi="Aptos" w:cs="Segoe UI"/>
                          <w:bCs/>
                          <w:sz w:val="20"/>
                          <w:szCs w:val="20"/>
                          <w:lang w:eastAsia="el-GR"/>
                        </w:rPr>
                        <w:t xml:space="preserve"> </w:t>
                      </w:r>
                      <w:r w:rsidR="002F06AE" w:rsidRPr="00346071">
                        <w:rPr>
                          <w:rFonts w:ascii="Aptos" w:eastAsia="Calibri" w:hAnsi="Aptos" w:cs="Segoe UI"/>
                          <w:bCs/>
                          <w:sz w:val="20"/>
                          <w:szCs w:val="20"/>
                          <w:lang w:eastAsia="el-GR"/>
                        </w:rPr>
                        <w:t>για διανομή</w:t>
                      </w:r>
                      <w:r w:rsidR="00E5527C" w:rsidRPr="00346071">
                        <w:rPr>
                          <w:rFonts w:ascii="Aptos" w:eastAsia="Calibri" w:hAnsi="Aptos" w:cs="Segoe UI"/>
                          <w:bCs/>
                          <w:sz w:val="20"/>
                          <w:szCs w:val="20"/>
                          <w:lang w:eastAsia="el-GR"/>
                        </w:rPr>
                        <w:t xml:space="preserve"> </w:t>
                      </w:r>
                      <w:r w:rsidR="005E2AFD">
                        <w:rPr>
                          <w:rFonts w:ascii="Aptos" w:eastAsia="Calibri" w:hAnsi="Aptos" w:cs="Segoe UI"/>
                          <w:bCs/>
                          <w:sz w:val="20"/>
                          <w:szCs w:val="20"/>
                          <w:lang w:eastAsia="el-GR"/>
                        </w:rPr>
                        <w:t>κερδών</w:t>
                      </w:r>
                      <w:r w:rsidR="00E5527C" w:rsidRPr="00346071">
                        <w:rPr>
                          <w:rFonts w:ascii="Aptos" w:eastAsia="Calibri" w:hAnsi="Aptos" w:cs="Segoe UI"/>
                          <w:bCs/>
                          <w:sz w:val="20"/>
                          <w:szCs w:val="20"/>
                          <w:lang w:eastAsia="el-GR"/>
                        </w:rPr>
                        <w:t xml:space="preserve"> </w:t>
                      </w:r>
                      <w:r w:rsidR="003C4E71">
                        <w:rPr>
                          <w:rFonts w:ascii="Aptos" w:eastAsia="Calibri" w:hAnsi="Aptos" w:cs="Segoe UI"/>
                          <w:bCs/>
                          <w:sz w:val="20"/>
                          <w:szCs w:val="20"/>
                          <w:lang w:eastAsia="el-GR"/>
                        </w:rPr>
                        <w:t>ύψους</w:t>
                      </w:r>
                      <w:r w:rsidRPr="00346071">
                        <w:rPr>
                          <w:rFonts w:ascii="Aptos" w:eastAsia="Calibri" w:hAnsi="Aptos" w:cs="Segoe UI"/>
                          <w:bCs/>
                          <w:sz w:val="20"/>
                          <w:szCs w:val="20"/>
                          <w:lang w:eastAsia="el-GR"/>
                        </w:rPr>
                        <w:t xml:space="preserve"> </w:t>
                      </w:r>
                      <w:r w:rsidR="007322E2" w:rsidRPr="00346071">
                        <w:rPr>
                          <w:rFonts w:ascii="Aptos" w:eastAsia="Calibri" w:hAnsi="Aptos" w:cs="Segoe UI"/>
                          <w:bCs/>
                          <w:sz w:val="20"/>
                          <w:szCs w:val="20"/>
                          <w:lang w:eastAsia="el-GR"/>
                        </w:rPr>
                        <w:t>6</w:t>
                      </w:r>
                      <w:r w:rsidRPr="00346071">
                        <w:rPr>
                          <w:rFonts w:ascii="Aptos" w:eastAsia="Calibri" w:hAnsi="Aptos" w:cs="Segoe UI"/>
                          <w:bCs/>
                          <w:sz w:val="20"/>
                          <w:szCs w:val="20"/>
                          <w:lang w:eastAsia="el-GR"/>
                        </w:rPr>
                        <w:t>0%</w:t>
                      </w:r>
                      <w:r w:rsidR="00116215">
                        <w:rPr>
                          <w:rFonts w:ascii="Aptos" w:eastAsia="Calibri" w:hAnsi="Aptos" w:cs="Segoe UI"/>
                          <w:bCs/>
                          <w:sz w:val="20"/>
                          <w:szCs w:val="20"/>
                          <w:vertAlign w:val="superscript"/>
                          <w:lang w:eastAsia="el-GR"/>
                        </w:rPr>
                        <w:t>6</w:t>
                      </w:r>
                      <w:r w:rsidR="00473E76" w:rsidRPr="00346071">
                        <w:rPr>
                          <w:rFonts w:ascii="Aptos" w:eastAsia="Calibri" w:hAnsi="Aptos" w:cs="Segoe UI"/>
                          <w:bCs/>
                          <w:sz w:val="20"/>
                          <w:szCs w:val="20"/>
                          <w:lang w:eastAsia="el-GR"/>
                        </w:rPr>
                        <w:t xml:space="preserve">, </w:t>
                      </w:r>
                      <w:r w:rsidR="004B2A46" w:rsidRPr="00346071">
                        <w:rPr>
                          <w:rFonts w:ascii="Aptos" w:eastAsia="Calibri" w:hAnsi="Aptos" w:cs="Segoe UI"/>
                          <w:bCs/>
                          <w:sz w:val="20"/>
                          <w:szCs w:val="20"/>
                          <w:lang w:eastAsia="el-GR"/>
                        </w:rPr>
                        <w:t xml:space="preserve">την </w:t>
                      </w:r>
                      <w:bookmarkStart w:id="5" w:name="_Hlk197427344"/>
                      <w:r w:rsidR="00514F35" w:rsidRPr="00346071">
                        <w:rPr>
                          <w:rFonts w:ascii="Aptos" w:eastAsia="Calibri" w:hAnsi="Aptos" w:cs="Segoe UI"/>
                          <w:bCs/>
                          <w:sz w:val="20"/>
                          <w:szCs w:val="20"/>
                          <w:lang w:eastAsia="el-GR"/>
                        </w:rPr>
                        <w:t xml:space="preserve">επιταχυνόμενη </w:t>
                      </w:r>
                      <w:r w:rsidR="004B2A46" w:rsidRPr="00346071">
                        <w:rPr>
                          <w:rFonts w:ascii="Aptos" w:eastAsia="Calibri" w:hAnsi="Aptos" w:cs="Segoe UI"/>
                          <w:bCs/>
                          <w:sz w:val="20"/>
                          <w:szCs w:val="20"/>
                          <w:lang w:eastAsia="el-GR"/>
                        </w:rPr>
                        <w:t>απόσβεση των Αναβαλλόμενων Φορολογικών Πιστώσεων (DTC)</w:t>
                      </w:r>
                      <w:bookmarkEnd w:id="5"/>
                      <w:r w:rsidR="004B63EC" w:rsidRPr="00346071">
                        <w:rPr>
                          <w:rFonts w:ascii="Aptos" w:eastAsia="Calibri" w:hAnsi="Aptos" w:cs="Segoe UI"/>
                          <w:bCs/>
                          <w:sz w:val="20"/>
                          <w:szCs w:val="20"/>
                          <w:lang w:eastAsia="el-GR"/>
                        </w:rPr>
                        <w:t xml:space="preserve">, καθώς και την </w:t>
                      </w:r>
                      <w:r w:rsidR="00346071" w:rsidRPr="00346071">
                        <w:rPr>
                          <w:rFonts w:ascii="Aptos" w:eastAsia="Calibri" w:hAnsi="Aptos" w:cs="Segoe UI"/>
                          <w:bCs/>
                          <w:sz w:val="20"/>
                          <w:szCs w:val="20"/>
                          <w:lang w:eastAsia="el-GR"/>
                        </w:rPr>
                        <w:t xml:space="preserve">αύξηση των σταθμισμένων στοιχείων του Ενεργητικού λόγω της </w:t>
                      </w:r>
                      <w:r w:rsidR="00D403C0">
                        <w:rPr>
                          <w:rFonts w:ascii="Aptos" w:eastAsia="Calibri" w:hAnsi="Aptos" w:cs="Segoe UI"/>
                          <w:bCs/>
                          <w:sz w:val="20"/>
                          <w:szCs w:val="20"/>
                          <w:lang w:eastAsia="el-GR"/>
                        </w:rPr>
                        <w:t>ισχυρής αύξησης</w:t>
                      </w:r>
                      <w:r w:rsidR="00346071" w:rsidRPr="00346071">
                        <w:rPr>
                          <w:rFonts w:ascii="Aptos" w:eastAsia="Calibri" w:hAnsi="Aptos" w:cs="Segoe UI"/>
                          <w:bCs/>
                          <w:sz w:val="20"/>
                          <w:szCs w:val="20"/>
                          <w:lang w:eastAsia="el-GR"/>
                        </w:rPr>
                        <w:t xml:space="preserve"> των δανείων στο </w:t>
                      </w:r>
                      <w:r w:rsidR="00346071">
                        <w:rPr>
                          <w:rFonts w:ascii="Aptos" w:eastAsia="Calibri" w:hAnsi="Aptos" w:cs="Segoe UI"/>
                          <w:bCs/>
                          <w:sz w:val="20"/>
                          <w:szCs w:val="20"/>
                          <w:lang w:eastAsia="el-GR"/>
                        </w:rPr>
                        <w:t>Β</w:t>
                      </w:r>
                      <w:r w:rsidR="00346071" w:rsidRPr="00346071">
                        <w:rPr>
                          <w:rFonts w:ascii="Aptos" w:eastAsia="Calibri" w:hAnsi="Aptos" w:cs="Segoe UI"/>
                          <w:bCs/>
                          <w:sz w:val="20"/>
                          <w:szCs w:val="20"/>
                          <w:lang w:eastAsia="el-GR"/>
                        </w:rPr>
                        <w:t>’ τρίμηνο 2025</w:t>
                      </w:r>
                      <w:r w:rsidR="00DF4881" w:rsidRPr="00346071">
                        <w:rPr>
                          <w:rFonts w:ascii="Aptos" w:eastAsia="Calibri" w:hAnsi="Aptos" w:cs="Segoe UI"/>
                          <w:bCs/>
                          <w:sz w:val="20"/>
                          <w:szCs w:val="20"/>
                          <w:lang w:eastAsia="el-GR"/>
                        </w:rPr>
                        <w:t xml:space="preserve">. </w:t>
                      </w:r>
                      <w:r w:rsidR="00B578B3" w:rsidRPr="00346071">
                        <w:rPr>
                          <w:rFonts w:ascii="Aptos" w:eastAsia="Calibri" w:hAnsi="Aptos" w:cs="Segoe UI"/>
                          <w:bCs/>
                          <w:sz w:val="20"/>
                          <w:szCs w:val="20"/>
                          <w:lang w:eastAsia="el-GR"/>
                        </w:rPr>
                        <w:t xml:space="preserve">Ο </w:t>
                      </w:r>
                      <w:r w:rsidR="00555973" w:rsidRPr="00346071">
                        <w:rPr>
                          <w:rFonts w:ascii="Aptos" w:eastAsia="Calibri" w:hAnsi="Aptos" w:cs="Segoe UI"/>
                          <w:b/>
                          <w:sz w:val="20"/>
                          <w:szCs w:val="20"/>
                          <w:lang w:eastAsia="el-GR"/>
                        </w:rPr>
                        <w:t>Σ</w:t>
                      </w:r>
                      <w:r w:rsidR="00B578B3" w:rsidRPr="00346071">
                        <w:rPr>
                          <w:rFonts w:ascii="Aptos" w:eastAsia="Calibri" w:hAnsi="Aptos" w:cs="Segoe UI"/>
                          <w:b/>
                          <w:sz w:val="20"/>
                          <w:szCs w:val="20"/>
                          <w:lang w:eastAsia="el-GR"/>
                        </w:rPr>
                        <w:t xml:space="preserve">υνολικός </w:t>
                      </w:r>
                      <w:r w:rsidR="00555973" w:rsidRPr="00346071">
                        <w:rPr>
                          <w:rFonts w:ascii="Aptos" w:eastAsia="Calibri" w:hAnsi="Aptos" w:cs="Segoe UI"/>
                          <w:b/>
                          <w:sz w:val="20"/>
                          <w:szCs w:val="20"/>
                          <w:lang w:eastAsia="el-GR"/>
                        </w:rPr>
                        <w:t>Δ</w:t>
                      </w:r>
                      <w:r w:rsidR="00B578B3" w:rsidRPr="00346071">
                        <w:rPr>
                          <w:rFonts w:ascii="Aptos" w:eastAsia="Calibri" w:hAnsi="Aptos" w:cs="Segoe UI"/>
                          <w:b/>
                          <w:sz w:val="20"/>
                          <w:szCs w:val="20"/>
                          <w:lang w:eastAsia="el-GR"/>
                        </w:rPr>
                        <w:t xml:space="preserve">είκτης </w:t>
                      </w:r>
                      <w:r w:rsidR="00555973" w:rsidRPr="00346071">
                        <w:rPr>
                          <w:rFonts w:ascii="Aptos" w:eastAsia="Calibri" w:hAnsi="Aptos" w:cs="Segoe UI"/>
                          <w:b/>
                          <w:sz w:val="20"/>
                          <w:szCs w:val="20"/>
                          <w:lang w:eastAsia="el-GR"/>
                        </w:rPr>
                        <w:t>Κ</w:t>
                      </w:r>
                      <w:r w:rsidR="00B578B3" w:rsidRPr="00346071">
                        <w:rPr>
                          <w:rFonts w:ascii="Aptos" w:eastAsia="Calibri" w:hAnsi="Aptos" w:cs="Segoe UI"/>
                          <w:b/>
                          <w:sz w:val="20"/>
                          <w:szCs w:val="20"/>
                          <w:lang w:eastAsia="el-GR"/>
                        </w:rPr>
                        <w:t xml:space="preserve">εφαλαιακής </w:t>
                      </w:r>
                      <w:r w:rsidR="00555973" w:rsidRPr="00346071">
                        <w:rPr>
                          <w:rFonts w:ascii="Aptos" w:eastAsia="Calibri" w:hAnsi="Aptos" w:cs="Segoe UI"/>
                          <w:b/>
                          <w:sz w:val="20"/>
                          <w:szCs w:val="20"/>
                          <w:lang w:eastAsia="el-GR"/>
                        </w:rPr>
                        <w:t>Ε</w:t>
                      </w:r>
                      <w:r w:rsidR="00B578B3" w:rsidRPr="00346071">
                        <w:rPr>
                          <w:rFonts w:ascii="Aptos" w:eastAsia="Calibri" w:hAnsi="Aptos" w:cs="Segoe UI"/>
                          <w:b/>
                          <w:sz w:val="20"/>
                          <w:szCs w:val="20"/>
                          <w:lang w:eastAsia="el-GR"/>
                        </w:rPr>
                        <w:t xml:space="preserve">πάρκειας </w:t>
                      </w:r>
                      <w:r w:rsidR="008D5B77" w:rsidRPr="00346071">
                        <w:rPr>
                          <w:rFonts w:ascii="Aptos" w:eastAsia="Calibri" w:hAnsi="Aptos" w:cs="Segoe UI"/>
                          <w:bCs/>
                          <w:sz w:val="20"/>
                          <w:szCs w:val="20"/>
                          <w:lang w:eastAsia="el-GR"/>
                        </w:rPr>
                        <w:t xml:space="preserve">διαμορφώθηκε </w:t>
                      </w:r>
                      <w:r w:rsidR="00B578B3" w:rsidRPr="00346071">
                        <w:rPr>
                          <w:rFonts w:ascii="Aptos" w:eastAsia="Calibri" w:hAnsi="Aptos" w:cs="Segoe UI"/>
                          <w:bCs/>
                          <w:sz w:val="20"/>
                          <w:szCs w:val="20"/>
                          <w:lang w:eastAsia="el-GR"/>
                        </w:rPr>
                        <w:t>σ</w:t>
                      </w:r>
                      <w:r w:rsidR="00555973" w:rsidRPr="00346071">
                        <w:rPr>
                          <w:rFonts w:ascii="Aptos" w:eastAsia="Calibri" w:hAnsi="Aptos" w:cs="Segoe UI"/>
                          <w:bCs/>
                          <w:sz w:val="20"/>
                          <w:szCs w:val="20"/>
                          <w:lang w:eastAsia="el-GR"/>
                        </w:rPr>
                        <w:t xml:space="preserve">ε </w:t>
                      </w:r>
                      <w:r w:rsidR="00B578B3" w:rsidRPr="00346071">
                        <w:rPr>
                          <w:rFonts w:ascii="Aptos" w:eastAsia="Calibri" w:hAnsi="Aptos" w:cs="Segoe UI"/>
                          <w:b/>
                          <w:sz w:val="20"/>
                          <w:szCs w:val="20"/>
                          <w:lang w:eastAsia="el-GR"/>
                        </w:rPr>
                        <w:t>2</w:t>
                      </w:r>
                      <w:r w:rsidR="00992640" w:rsidRPr="00346071">
                        <w:rPr>
                          <w:rFonts w:ascii="Aptos" w:eastAsia="Calibri" w:hAnsi="Aptos" w:cs="Segoe UI"/>
                          <w:b/>
                          <w:sz w:val="20"/>
                          <w:szCs w:val="20"/>
                          <w:lang w:eastAsia="el-GR"/>
                        </w:rPr>
                        <w:t>1</w:t>
                      </w:r>
                      <w:r w:rsidR="002A617D" w:rsidRPr="00346071">
                        <w:rPr>
                          <w:rFonts w:ascii="Aptos" w:eastAsia="Calibri" w:hAnsi="Aptos" w:cs="Segoe UI"/>
                          <w:b/>
                          <w:sz w:val="20"/>
                          <w:szCs w:val="20"/>
                          <w:lang w:eastAsia="el-GR"/>
                        </w:rPr>
                        <w:t>,</w:t>
                      </w:r>
                      <w:r w:rsidR="00346071">
                        <w:rPr>
                          <w:rFonts w:ascii="Aptos" w:eastAsia="Calibri" w:hAnsi="Aptos" w:cs="Segoe UI"/>
                          <w:b/>
                          <w:sz w:val="20"/>
                          <w:szCs w:val="20"/>
                          <w:lang w:eastAsia="el-GR"/>
                        </w:rPr>
                        <w:t>7</w:t>
                      </w:r>
                      <w:r w:rsidR="00B578B3" w:rsidRPr="00346071">
                        <w:rPr>
                          <w:rFonts w:ascii="Aptos" w:eastAsia="Calibri" w:hAnsi="Aptos" w:cs="Segoe UI"/>
                          <w:b/>
                          <w:sz w:val="20"/>
                          <w:szCs w:val="20"/>
                          <w:lang w:eastAsia="el-GR"/>
                        </w:rPr>
                        <w:t>%</w:t>
                      </w:r>
                    </w:p>
                    <w:p w14:paraId="33839735" w14:textId="5FEF49D1" w:rsidR="00EB1BA0" w:rsidRPr="00B45A60" w:rsidRDefault="008D615A" w:rsidP="00C65A11">
                      <w:pPr>
                        <w:numPr>
                          <w:ilvl w:val="1"/>
                          <w:numId w:val="2"/>
                        </w:numPr>
                        <w:spacing w:before="80"/>
                        <w:ind w:left="714" w:hanging="357"/>
                        <w:rPr>
                          <w:rFonts w:ascii="Aptos" w:hAnsi="Aptos" w:cs="Segoe UI"/>
                          <w:bCs/>
                          <w:sz w:val="20"/>
                          <w:szCs w:val="20"/>
                        </w:rPr>
                      </w:pPr>
                      <w:r>
                        <w:rPr>
                          <w:rFonts w:ascii="Aptos" w:hAnsi="Aptos" w:cs="Segoe UI"/>
                          <w:sz w:val="20"/>
                          <w:szCs w:val="20"/>
                          <w:lang w:val="en-US"/>
                        </w:rPr>
                        <w:t>O</w:t>
                      </w:r>
                      <w:r w:rsidR="00EB1BA0" w:rsidRPr="00EB1BA0">
                        <w:rPr>
                          <w:rFonts w:ascii="Aptos" w:eastAsia="Calibri" w:hAnsi="Aptos" w:cs="Segoe UI"/>
                          <w:b/>
                          <w:sz w:val="20"/>
                          <w:szCs w:val="20"/>
                          <w:lang w:eastAsia="el-GR"/>
                        </w:rPr>
                        <w:t xml:space="preserve"> δείκτης MREL </w:t>
                      </w:r>
                      <w:r w:rsidR="00EB1BA0" w:rsidRPr="00555973">
                        <w:rPr>
                          <w:rFonts w:ascii="Aptos" w:eastAsia="Calibri" w:hAnsi="Aptos" w:cs="Segoe UI"/>
                          <w:bCs/>
                          <w:sz w:val="20"/>
                          <w:szCs w:val="20"/>
                          <w:lang w:eastAsia="el-GR"/>
                        </w:rPr>
                        <w:t xml:space="preserve">του Ομίλου </w:t>
                      </w:r>
                      <w:r w:rsidR="00EF2830" w:rsidRPr="00EF2830">
                        <w:rPr>
                          <w:rFonts w:ascii="Aptos" w:eastAsia="Calibri" w:hAnsi="Aptos" w:cs="Segoe UI"/>
                          <w:bCs/>
                          <w:sz w:val="20"/>
                          <w:szCs w:val="20"/>
                          <w:lang w:eastAsia="el-GR"/>
                        </w:rPr>
                        <w:t xml:space="preserve">ανήλθε </w:t>
                      </w:r>
                      <w:r w:rsidR="00EB1BA0" w:rsidRPr="00555973">
                        <w:rPr>
                          <w:rFonts w:ascii="Aptos" w:eastAsia="Calibri" w:hAnsi="Aptos" w:cs="Segoe UI"/>
                          <w:bCs/>
                          <w:sz w:val="20"/>
                          <w:szCs w:val="20"/>
                          <w:lang w:eastAsia="el-GR"/>
                        </w:rPr>
                        <w:t xml:space="preserve">σε </w:t>
                      </w:r>
                      <w:r>
                        <w:rPr>
                          <w:rFonts w:ascii="Aptos" w:eastAsia="Calibri" w:hAnsi="Aptos" w:cs="Segoe UI"/>
                          <w:bCs/>
                          <w:sz w:val="20"/>
                          <w:szCs w:val="20"/>
                          <w:lang w:eastAsia="el-GR"/>
                        </w:rPr>
                        <w:t>28,4</w:t>
                      </w:r>
                      <w:r w:rsidRPr="002F3C4A">
                        <w:rPr>
                          <w:rFonts w:ascii="Aptos" w:eastAsia="Calibri" w:hAnsi="Aptos" w:cs="Segoe UI"/>
                          <w:bCs/>
                          <w:sz w:val="20"/>
                          <w:szCs w:val="20"/>
                          <w:lang w:eastAsia="el-GR"/>
                        </w:rPr>
                        <w:t xml:space="preserve">%, </w:t>
                      </w:r>
                      <w:r w:rsidR="00B45A60" w:rsidRPr="002F3C4A">
                        <w:rPr>
                          <w:rFonts w:ascii="Aptos" w:hAnsi="Aptos" w:cs="Segoe UI"/>
                          <w:bCs/>
                          <w:sz w:val="20"/>
                          <w:szCs w:val="20"/>
                        </w:rPr>
                        <w:t>εκπληρών</w:t>
                      </w:r>
                      <w:r w:rsidR="00555973" w:rsidRPr="002F3C4A">
                        <w:rPr>
                          <w:rFonts w:ascii="Aptos" w:eastAsia="Calibri" w:hAnsi="Aptos" w:cs="Segoe UI"/>
                          <w:bCs/>
                          <w:sz w:val="20"/>
                          <w:szCs w:val="20"/>
                          <w:lang w:eastAsia="el-GR"/>
                        </w:rPr>
                        <w:t xml:space="preserve">οντας </w:t>
                      </w:r>
                      <w:r w:rsidR="00B45A60" w:rsidRPr="002F3C4A">
                        <w:rPr>
                          <w:rFonts w:ascii="Aptos" w:eastAsia="Calibri" w:hAnsi="Aptos" w:cs="Segoe UI"/>
                          <w:bCs/>
                          <w:sz w:val="20"/>
                          <w:szCs w:val="20"/>
                          <w:lang w:eastAsia="el-GR"/>
                        </w:rPr>
                        <w:t>τ</w:t>
                      </w:r>
                      <w:r w:rsidR="005E39F0" w:rsidRPr="002F3C4A">
                        <w:rPr>
                          <w:rFonts w:ascii="Aptos" w:eastAsia="Calibri" w:hAnsi="Aptos" w:cs="Segoe UI"/>
                          <w:bCs/>
                          <w:sz w:val="20"/>
                          <w:szCs w:val="20"/>
                          <w:lang w:eastAsia="el-GR"/>
                        </w:rPr>
                        <w:t>ην τελικ</w:t>
                      </w:r>
                      <w:r w:rsidR="005E39F0">
                        <w:rPr>
                          <w:rFonts w:ascii="Aptos" w:eastAsia="Calibri" w:hAnsi="Aptos" w:cs="Segoe UI"/>
                          <w:bCs/>
                          <w:sz w:val="20"/>
                          <w:szCs w:val="20"/>
                          <w:lang w:eastAsia="el-GR"/>
                        </w:rPr>
                        <w:t>ό στόχο</w:t>
                      </w:r>
                      <w:r w:rsidR="00EB1BA0" w:rsidRPr="00555973">
                        <w:rPr>
                          <w:rFonts w:ascii="Aptos" w:eastAsia="Calibri" w:hAnsi="Aptos" w:cs="Segoe UI"/>
                          <w:bCs/>
                          <w:sz w:val="20"/>
                          <w:szCs w:val="20"/>
                          <w:lang w:eastAsia="el-GR"/>
                        </w:rPr>
                        <w:t xml:space="preserve"> MREL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w:t>
                      </w:r>
                      <w:r w:rsidR="00B45A60">
                        <w:rPr>
                          <w:rFonts w:ascii="Aptos" w:eastAsia="Calibri" w:hAnsi="Aptos" w:cs="Segoe UI"/>
                          <w:bCs/>
                          <w:sz w:val="20"/>
                          <w:szCs w:val="20"/>
                          <w:lang w:eastAsia="el-GR"/>
                        </w:rPr>
                        <w:t>6</w:t>
                      </w:r>
                      <w:r w:rsidR="00EB1BA0" w:rsidRPr="00555973">
                        <w:rPr>
                          <w:rFonts w:ascii="Aptos" w:eastAsia="Calibri" w:hAnsi="Aptos" w:cs="Segoe UI"/>
                          <w:bCs/>
                          <w:sz w:val="20"/>
                          <w:szCs w:val="20"/>
                          <w:lang w:eastAsia="el-GR"/>
                        </w:rPr>
                        <w:t>,</w:t>
                      </w:r>
                      <w:r w:rsidR="00B45A60">
                        <w:rPr>
                          <w:rFonts w:ascii="Aptos" w:eastAsia="Calibri" w:hAnsi="Aptos" w:cs="Segoe UI"/>
                          <w:bCs/>
                          <w:sz w:val="20"/>
                          <w:szCs w:val="20"/>
                          <w:lang w:eastAsia="el-GR"/>
                        </w:rPr>
                        <w:t>8</w:t>
                      </w:r>
                      <w:r w:rsidR="00EB1BA0" w:rsidRPr="00555973">
                        <w:rPr>
                          <w:rFonts w:ascii="Aptos" w:eastAsia="Calibri" w:hAnsi="Aptos" w:cs="Segoe UI"/>
                          <w:bCs/>
                          <w:sz w:val="20"/>
                          <w:szCs w:val="20"/>
                          <w:lang w:eastAsia="el-GR"/>
                        </w:rPr>
                        <w:t>%</w:t>
                      </w:r>
                      <w:r w:rsidR="00983D4D">
                        <w:rPr>
                          <w:rFonts w:ascii="Aptos" w:eastAsia="Calibri" w:hAnsi="Aptos" w:cs="Segoe UI"/>
                          <w:bCs/>
                          <w:sz w:val="20"/>
                          <w:szCs w:val="20"/>
                          <w:lang w:eastAsia="el-GR"/>
                        </w:rPr>
                        <w:t xml:space="preserve"> </w:t>
                      </w:r>
                    </w:p>
                    <w:p w14:paraId="2DD35EA2" w14:textId="77777777" w:rsidR="00A323AA" w:rsidRPr="00AB3E50" w:rsidRDefault="00A323AA" w:rsidP="00A323AA">
                      <w:pPr>
                        <w:spacing w:before="80"/>
                        <w:rPr>
                          <w:rFonts w:ascii="Aptos" w:hAnsi="Aptos" w:cs="Segoe UI"/>
                          <w:sz w:val="20"/>
                          <w:szCs w:val="20"/>
                        </w:rPr>
                      </w:pPr>
                    </w:p>
                    <w:p w14:paraId="458C8A06" w14:textId="52D2697F" w:rsidR="00D534AE" w:rsidRPr="00D534AE" w:rsidRDefault="0040130E" w:rsidP="00064490">
                      <w:pPr>
                        <w:pStyle w:val="ListParagraph"/>
                        <w:numPr>
                          <w:ilvl w:val="0"/>
                          <w:numId w:val="2"/>
                        </w:numPr>
                        <w:spacing w:before="60" w:after="0" w:line="276" w:lineRule="auto"/>
                        <w:jc w:val="left"/>
                        <w:rPr>
                          <w:rFonts w:ascii="Aptos" w:hAnsi="Aptos" w:cs="Segoe UI"/>
                          <w:b/>
                          <w:color w:val="007B85"/>
                          <w:sz w:val="20"/>
                          <w:szCs w:val="20"/>
                        </w:rPr>
                      </w:pPr>
                      <w:r w:rsidRPr="004732BB">
                        <w:rPr>
                          <w:rFonts w:ascii="Aptos" w:hAnsi="Aptos" w:cs="Segoe UI"/>
                          <w:b/>
                          <w:color w:val="007B85"/>
                          <w:sz w:val="20"/>
                          <w:szCs w:val="20"/>
                        </w:rPr>
                        <w:t xml:space="preserve">Το </w:t>
                      </w:r>
                      <w:r w:rsidR="00D534AE" w:rsidRPr="00D534AE">
                        <w:rPr>
                          <w:rFonts w:ascii="Aptos" w:hAnsi="Aptos" w:cs="Segoe UI"/>
                          <w:b/>
                          <w:color w:val="007B85"/>
                          <w:sz w:val="20"/>
                          <w:szCs w:val="20"/>
                        </w:rPr>
                        <w:t xml:space="preserve">Πρόγραμμα Μετασχηματισμού </w:t>
                      </w:r>
                      <w:r w:rsidR="00841542">
                        <w:rPr>
                          <w:rFonts w:ascii="Aptos" w:hAnsi="Aptos" w:cs="Segoe UI"/>
                          <w:b/>
                          <w:color w:val="007B85"/>
                          <w:sz w:val="20"/>
                          <w:szCs w:val="20"/>
                        </w:rPr>
                        <w:t xml:space="preserve">μας </w:t>
                      </w:r>
                      <w:r w:rsidR="00841542" w:rsidRPr="00841542">
                        <w:rPr>
                          <w:rFonts w:ascii="Aptos" w:hAnsi="Aptos" w:cs="Segoe UI"/>
                          <w:b/>
                          <w:color w:val="007B85"/>
                          <w:sz w:val="20"/>
                          <w:szCs w:val="20"/>
                        </w:rPr>
                        <w:t xml:space="preserve">συμβάλλει στην επίτευξη </w:t>
                      </w:r>
                      <w:r w:rsidR="008F2033">
                        <w:rPr>
                          <w:rFonts w:ascii="Aptos" w:hAnsi="Aptos" w:cs="Segoe UI"/>
                          <w:b/>
                          <w:color w:val="007B85"/>
                          <w:sz w:val="20"/>
                          <w:szCs w:val="20"/>
                        </w:rPr>
                        <w:t>διατηρήσιμων</w:t>
                      </w:r>
                      <w:r w:rsidR="00841542" w:rsidRPr="00841542">
                        <w:rPr>
                          <w:rFonts w:ascii="Aptos" w:hAnsi="Aptos" w:cs="Segoe UI"/>
                          <w:b/>
                          <w:color w:val="007B85"/>
                          <w:sz w:val="20"/>
                          <w:szCs w:val="20"/>
                        </w:rPr>
                        <w:t xml:space="preserve"> αποτελεσμάτων</w:t>
                      </w:r>
                    </w:p>
                    <w:p w14:paraId="784304E3" w14:textId="3E1F785E" w:rsidR="001F1EE0" w:rsidRPr="001F1EE0" w:rsidRDefault="001F1EE0" w:rsidP="00C65A11">
                      <w:pPr>
                        <w:numPr>
                          <w:ilvl w:val="1"/>
                          <w:numId w:val="2"/>
                        </w:numPr>
                        <w:spacing w:before="80"/>
                        <w:ind w:left="714" w:hanging="357"/>
                        <w:rPr>
                          <w:rFonts w:ascii="Aptos" w:eastAsia="Calibri" w:hAnsi="Aptos" w:cs="Segoe UI"/>
                          <w:bCs/>
                          <w:sz w:val="20"/>
                          <w:szCs w:val="20"/>
                          <w:lang w:eastAsia="el-GR"/>
                        </w:rPr>
                      </w:pPr>
                      <w:r w:rsidRPr="001F1EE0">
                        <w:rPr>
                          <w:rFonts w:ascii="Aptos" w:eastAsia="Calibri" w:hAnsi="Aptos" w:cs="Segoe UI"/>
                          <w:bCs/>
                          <w:sz w:val="20"/>
                          <w:szCs w:val="20"/>
                          <w:lang w:eastAsia="el-GR"/>
                        </w:rPr>
                        <w:t xml:space="preserve">Στην </w:t>
                      </w:r>
                      <w:r w:rsidRPr="001F1EE0">
                        <w:rPr>
                          <w:rFonts w:ascii="Aptos" w:eastAsia="Calibri" w:hAnsi="Aptos" w:cs="Segoe UI"/>
                          <w:b/>
                          <w:sz w:val="20"/>
                          <w:szCs w:val="20"/>
                          <w:lang w:eastAsia="el-GR"/>
                        </w:rPr>
                        <w:t>Εταιρική Τραπεζική</w:t>
                      </w:r>
                      <w:r w:rsidRPr="001F1EE0">
                        <w:rPr>
                          <w:rFonts w:ascii="Aptos" w:eastAsia="Calibri" w:hAnsi="Aptos" w:cs="Segoe UI"/>
                          <w:bCs/>
                          <w:sz w:val="20"/>
                          <w:szCs w:val="20"/>
                          <w:lang w:eastAsia="el-GR"/>
                        </w:rPr>
                        <w:t>, συνεχίζουμε να βελτιώνουμε τις διαδικασίες χορήγησης και διαχείρισης δανείων, με στόχο την περαιτέρω μείωση του χρόνου έγκρισης των αιτημάτων χρηματοδότησης. Παράλληλα, ενισχύουμε την εμπορική και λειτουργική μας δομή στην Ελλάδα και την Κύπρο, με σκοπό να επιταχύνουμε την ανάπτυξή μας στους τομείς των διεθνών κοινοπρακτικών δανείων και χρηματοδότησης έργων (project finance)</w:t>
                      </w:r>
                    </w:p>
                    <w:p w14:paraId="7A4A7FC9" w14:textId="62C8935E" w:rsidR="00791D45" w:rsidRPr="00791D45" w:rsidRDefault="00791D45" w:rsidP="00C65A11">
                      <w:pPr>
                        <w:numPr>
                          <w:ilvl w:val="1"/>
                          <w:numId w:val="2"/>
                        </w:numPr>
                        <w:spacing w:before="80"/>
                        <w:ind w:left="714" w:hanging="357"/>
                        <w:rPr>
                          <w:rFonts w:ascii="Aptos" w:eastAsia="Calibri" w:hAnsi="Aptos" w:cs="Segoe UI"/>
                          <w:bCs/>
                          <w:sz w:val="20"/>
                          <w:szCs w:val="20"/>
                          <w:lang w:eastAsia="el-GR"/>
                        </w:rPr>
                      </w:pPr>
                      <w:r w:rsidRPr="00791D45">
                        <w:rPr>
                          <w:rFonts w:ascii="Aptos" w:eastAsia="Calibri" w:hAnsi="Aptos" w:cs="Segoe UI"/>
                          <w:bCs/>
                          <w:sz w:val="20"/>
                          <w:szCs w:val="20"/>
                          <w:lang w:eastAsia="el-GR"/>
                        </w:rPr>
                        <w:t xml:space="preserve">Στη </w:t>
                      </w:r>
                      <w:r w:rsidRPr="00791D45">
                        <w:rPr>
                          <w:rFonts w:ascii="Aptos" w:eastAsia="Calibri" w:hAnsi="Aptos" w:cs="Segoe UI"/>
                          <w:b/>
                          <w:sz w:val="20"/>
                          <w:szCs w:val="20"/>
                          <w:lang w:eastAsia="el-GR"/>
                        </w:rPr>
                        <w:t>Λιανική Τραπεζική</w:t>
                      </w:r>
                      <w:r w:rsidRPr="00791D45">
                        <w:rPr>
                          <w:rFonts w:ascii="Aptos" w:eastAsia="Calibri" w:hAnsi="Aptos" w:cs="Segoe UI"/>
                          <w:bCs/>
                          <w:sz w:val="20"/>
                          <w:szCs w:val="20"/>
                          <w:lang w:eastAsia="el-GR"/>
                        </w:rPr>
                        <w:t>, διαθέσαμε το «Live Banking», ένα νέο κανάλι απομακρυσμένης εξυπηρέτησης, που ενισχύει τις υπηρεσίες και τις πωλήσεις προς τους πελάτες</w:t>
                      </w:r>
                      <w:r w:rsidR="00B01386" w:rsidRPr="00B01386">
                        <w:rPr>
                          <w:rFonts w:ascii="Aptos" w:eastAsia="Calibri" w:hAnsi="Aptos" w:cs="Segoe UI"/>
                          <w:bCs/>
                          <w:sz w:val="20"/>
                          <w:szCs w:val="20"/>
                          <w:lang w:eastAsia="el-GR"/>
                        </w:rPr>
                        <w:t xml:space="preserve"> </w:t>
                      </w:r>
                      <w:r w:rsidR="00B01386" w:rsidRPr="00791D45">
                        <w:rPr>
                          <w:rFonts w:ascii="Aptos" w:eastAsia="Calibri" w:hAnsi="Aptos" w:cs="Segoe UI"/>
                          <w:bCs/>
                          <w:sz w:val="20"/>
                          <w:szCs w:val="20"/>
                          <w:lang w:eastAsia="el-GR"/>
                        </w:rPr>
                        <w:t>μας</w:t>
                      </w:r>
                      <w:r w:rsidRPr="00791D45">
                        <w:rPr>
                          <w:rFonts w:ascii="Aptos" w:eastAsia="Calibri" w:hAnsi="Aptos" w:cs="Segoe UI"/>
                          <w:bCs/>
                          <w:sz w:val="20"/>
                          <w:szCs w:val="20"/>
                          <w:lang w:eastAsia="el-GR"/>
                        </w:rPr>
                        <w:t xml:space="preserve">, ενώ ενδυναμώνουμε τους συμβούλους πελατείας για Ιδιώτες στα </w:t>
                      </w:r>
                      <w:r>
                        <w:rPr>
                          <w:rFonts w:ascii="Aptos" w:eastAsia="Calibri" w:hAnsi="Aptos" w:cs="Segoe UI"/>
                          <w:bCs/>
                          <w:sz w:val="20"/>
                          <w:szCs w:val="20"/>
                          <w:lang w:eastAsia="el-GR"/>
                        </w:rPr>
                        <w:t>κ</w:t>
                      </w:r>
                      <w:r w:rsidRPr="00791D45">
                        <w:rPr>
                          <w:rFonts w:ascii="Aptos" w:eastAsia="Calibri" w:hAnsi="Aptos" w:cs="Segoe UI"/>
                          <w:bCs/>
                          <w:sz w:val="20"/>
                          <w:szCs w:val="20"/>
                          <w:lang w:eastAsia="el-GR"/>
                        </w:rPr>
                        <w:t>αταστήματα</w:t>
                      </w:r>
                    </w:p>
                    <w:p w14:paraId="06354CFC" w14:textId="0FC08CB0" w:rsidR="00A1055B" w:rsidRDefault="00A90497" w:rsidP="00C65A11">
                      <w:pPr>
                        <w:numPr>
                          <w:ilvl w:val="1"/>
                          <w:numId w:val="2"/>
                        </w:numPr>
                        <w:spacing w:before="80"/>
                        <w:ind w:left="714" w:hanging="357"/>
                        <w:rPr>
                          <w:rFonts w:ascii="Aptos" w:eastAsia="Calibri" w:hAnsi="Aptos" w:cs="Segoe UI"/>
                          <w:bCs/>
                          <w:sz w:val="20"/>
                          <w:szCs w:val="20"/>
                          <w:lang w:eastAsia="el-GR"/>
                        </w:rPr>
                      </w:pPr>
                      <w:r w:rsidRPr="00A90497">
                        <w:rPr>
                          <w:rFonts w:ascii="Aptos" w:eastAsia="Calibri" w:hAnsi="Aptos" w:cs="Segoe UI"/>
                          <w:bCs/>
                          <w:sz w:val="20"/>
                          <w:szCs w:val="20"/>
                          <w:lang w:eastAsia="el-GR"/>
                        </w:rPr>
                        <w:t xml:space="preserve">Παγιώνουμε την ηγετική μας θέση στην </w:t>
                      </w:r>
                      <w:r w:rsidRPr="00A90497">
                        <w:rPr>
                          <w:rFonts w:ascii="Aptos" w:eastAsia="Calibri" w:hAnsi="Aptos" w:cs="Segoe UI"/>
                          <w:b/>
                          <w:sz w:val="20"/>
                          <w:szCs w:val="20"/>
                          <w:lang w:eastAsia="el-GR"/>
                        </w:rPr>
                        <w:t>ψηφιακή τραπεζική</w:t>
                      </w:r>
                      <w:r w:rsidRPr="00A90497">
                        <w:rPr>
                          <w:rFonts w:ascii="Aptos" w:eastAsia="Calibri" w:hAnsi="Aptos" w:cs="Segoe UI"/>
                          <w:bCs/>
                          <w:sz w:val="20"/>
                          <w:szCs w:val="20"/>
                          <w:lang w:eastAsia="el-GR"/>
                        </w:rPr>
                        <w:t xml:space="preserve"> με τη διάθεση της αναβαθμισμένης πλατφόρμας Business Internet Banking, καθώς και με την αναβάθμιση της εφαρμογής Next που απευθύνεται στη νέα γενιά. Το Β’ τρίμηνο 2025, οι ενεργοί χρήστες των ψηφιακών καναλιών υπερέβησαν τα 3,2 εκατ</w:t>
                      </w:r>
                      <w:r w:rsidR="00D8623A" w:rsidRPr="00D8623A">
                        <w:rPr>
                          <w:rFonts w:ascii="Aptos" w:eastAsia="Calibri" w:hAnsi="Aptos" w:cs="Segoe UI"/>
                          <w:bCs/>
                          <w:sz w:val="20"/>
                          <w:szCs w:val="20"/>
                          <w:lang w:eastAsia="el-GR"/>
                        </w:rPr>
                        <w:t xml:space="preserve">, </w:t>
                      </w:r>
                      <w:r w:rsidRPr="00A90497">
                        <w:rPr>
                          <w:rFonts w:ascii="Aptos" w:eastAsia="Calibri" w:hAnsi="Aptos" w:cs="Segoe UI"/>
                          <w:bCs/>
                          <w:sz w:val="20"/>
                          <w:szCs w:val="20"/>
                          <w:lang w:eastAsia="el-GR"/>
                        </w:rPr>
                        <w:t>ενώ οι σωρευτικές ψηφιακές πωλήσεις ξεπέρασαν τα 2 εκατ.</w:t>
                      </w:r>
                      <w:r w:rsidR="004A37F0">
                        <w:rPr>
                          <w:rFonts w:ascii="Aptos" w:eastAsia="Calibri" w:hAnsi="Aptos" w:cs="Segoe UI"/>
                          <w:bCs/>
                          <w:sz w:val="20"/>
                          <w:szCs w:val="20"/>
                          <w:lang w:eastAsia="el-GR"/>
                        </w:rPr>
                        <w:t xml:space="preserve"> τεμάχια</w:t>
                      </w:r>
                    </w:p>
                    <w:p w14:paraId="0C706779" w14:textId="7B0A6931" w:rsidR="00A1055B" w:rsidRPr="00A1055B" w:rsidRDefault="00A1055B" w:rsidP="00C65A11">
                      <w:pPr>
                        <w:numPr>
                          <w:ilvl w:val="1"/>
                          <w:numId w:val="2"/>
                        </w:numPr>
                        <w:spacing w:before="80"/>
                        <w:ind w:left="714" w:hanging="357"/>
                        <w:rPr>
                          <w:rFonts w:ascii="Aptos" w:eastAsia="Calibri" w:hAnsi="Aptos" w:cs="Segoe UI"/>
                          <w:bCs/>
                          <w:sz w:val="20"/>
                          <w:szCs w:val="20"/>
                          <w:lang w:eastAsia="el-GR"/>
                        </w:rPr>
                      </w:pPr>
                      <w:r w:rsidRPr="00A1055B">
                        <w:rPr>
                          <w:rFonts w:ascii="Aptos" w:hAnsi="Aptos" w:cs="Segoe UI"/>
                          <w:bCs/>
                          <w:sz w:val="20"/>
                          <w:szCs w:val="20"/>
                        </w:rPr>
                        <w:t xml:space="preserve">Η </w:t>
                      </w:r>
                      <w:r w:rsidRPr="00135860">
                        <w:rPr>
                          <w:rFonts w:ascii="Aptos" w:hAnsi="Aptos" w:cs="Segoe UI"/>
                          <w:bCs/>
                          <w:sz w:val="20"/>
                          <w:szCs w:val="20"/>
                        </w:rPr>
                        <w:t>στρατηγική μας για</w:t>
                      </w:r>
                      <w:r w:rsidRPr="00A1055B">
                        <w:rPr>
                          <w:rFonts w:ascii="Aptos" w:hAnsi="Aptos" w:cs="Segoe UI"/>
                          <w:b/>
                          <w:sz w:val="20"/>
                          <w:szCs w:val="20"/>
                        </w:rPr>
                        <w:t xml:space="preserve"> νέες συνεργασίες</w:t>
                      </w:r>
                      <w:r w:rsidRPr="00A1055B">
                        <w:rPr>
                          <w:rFonts w:ascii="Aptos" w:hAnsi="Aptos" w:cs="Segoe UI"/>
                          <w:bCs/>
                          <w:sz w:val="20"/>
                          <w:szCs w:val="20"/>
                        </w:rPr>
                        <w:t xml:space="preserve"> θέτει ισχυρές βάσεις για ανάπτυξη σε στοχευμένες αγορές, με πλέον πρόσφατη την έναρξη</w:t>
                      </w:r>
                      <w:r w:rsidR="00472532">
                        <w:rPr>
                          <w:rFonts w:ascii="Aptos" w:hAnsi="Aptos" w:cs="Segoe UI"/>
                          <w:bCs/>
                          <w:sz w:val="20"/>
                          <w:szCs w:val="20"/>
                        </w:rPr>
                        <w:t xml:space="preserve"> της</w:t>
                      </w:r>
                      <w:r w:rsidRPr="00A1055B">
                        <w:rPr>
                          <w:rFonts w:ascii="Aptos" w:hAnsi="Aptos" w:cs="Segoe UI"/>
                          <w:bCs/>
                          <w:sz w:val="20"/>
                          <w:szCs w:val="20"/>
                        </w:rPr>
                        <w:t xml:space="preserve"> εμπορικής λειτουργίας της ψηφιακής πλατφόρμας αγοραπωλησίας &amp; διαχείρισης ακινήτων UNIKO σε συνεργασία με την Qualco. Παράλληλα, οι 770 και πλέον συμφωνίες Embedded Banking αποτελούν ανταγωνιστικό πλεονέκτημα για την Τράπεζα</w:t>
                      </w:r>
                    </w:p>
                    <w:p w14:paraId="70375677" w14:textId="336AB093" w:rsidR="00E87FEC" w:rsidRDefault="00A1055B" w:rsidP="00C65A11">
                      <w:pPr>
                        <w:numPr>
                          <w:ilvl w:val="1"/>
                          <w:numId w:val="2"/>
                        </w:numPr>
                        <w:spacing w:before="80"/>
                        <w:ind w:left="714" w:hanging="357"/>
                        <w:rPr>
                          <w:rFonts w:ascii="Aptos" w:eastAsia="Calibri" w:hAnsi="Aptos" w:cs="Segoe UI"/>
                          <w:bCs/>
                          <w:sz w:val="20"/>
                          <w:szCs w:val="20"/>
                          <w:lang w:eastAsia="el-GR"/>
                        </w:rPr>
                      </w:pPr>
                      <w:r w:rsidRPr="00A1055B">
                        <w:rPr>
                          <w:rFonts w:ascii="Aptos" w:eastAsia="Calibri" w:hAnsi="Aptos" w:cs="Segoe UI"/>
                          <w:bCs/>
                          <w:sz w:val="20"/>
                          <w:szCs w:val="20"/>
                          <w:lang w:eastAsia="el-GR"/>
                        </w:rPr>
                        <w:t xml:space="preserve">Η μετάπτωση στο νέο σύστημα </w:t>
                      </w:r>
                      <w:r w:rsidRPr="00B17EB3">
                        <w:rPr>
                          <w:rFonts w:ascii="Aptos" w:eastAsia="Calibri" w:hAnsi="Aptos" w:cs="Segoe UI"/>
                          <w:b/>
                          <w:sz w:val="20"/>
                          <w:szCs w:val="20"/>
                          <w:lang w:eastAsia="el-GR"/>
                        </w:rPr>
                        <w:t>Βασικών Τραπεζικών Εργασιών</w:t>
                      </w:r>
                      <w:r w:rsidRPr="00A1055B">
                        <w:rPr>
                          <w:rFonts w:ascii="Aptos" w:eastAsia="Calibri" w:hAnsi="Aptos" w:cs="Segoe UI"/>
                          <w:bCs/>
                          <w:sz w:val="20"/>
                          <w:szCs w:val="20"/>
                          <w:lang w:eastAsia="el-GR"/>
                        </w:rPr>
                        <w:t xml:space="preserve"> (Core Banking System) βρίσκεται στο τελικό στάδιο (</w:t>
                      </w:r>
                      <w:r w:rsidR="009D792E" w:rsidRPr="009D792E">
                        <w:rPr>
                          <w:rFonts w:ascii="Aptos" w:eastAsia="Calibri" w:hAnsi="Aptos" w:cs="Segoe UI"/>
                          <w:bCs/>
                          <w:sz w:val="20"/>
                          <w:szCs w:val="20"/>
                          <w:lang w:eastAsia="el-GR"/>
                        </w:rPr>
                        <w:t>ολοκλήρωση</w:t>
                      </w:r>
                      <w:r w:rsidR="009D792E">
                        <w:rPr>
                          <w:rFonts w:ascii="Aptos" w:eastAsia="Calibri" w:hAnsi="Aptos" w:cs="Segoe UI"/>
                          <w:bCs/>
                          <w:sz w:val="20"/>
                          <w:szCs w:val="20"/>
                          <w:lang w:eastAsia="el-GR"/>
                        </w:rPr>
                        <w:t xml:space="preserve"> </w:t>
                      </w:r>
                      <w:r w:rsidRPr="00A1055B">
                        <w:rPr>
                          <w:rFonts w:ascii="Aptos" w:eastAsia="Calibri" w:hAnsi="Aptos" w:cs="Segoe UI"/>
                          <w:bCs/>
                          <w:sz w:val="20"/>
                          <w:szCs w:val="20"/>
                          <w:lang w:eastAsia="el-GR"/>
                        </w:rPr>
                        <w:t>το Α’ τρίμηνο του 2026), ενώ παράλληλα συνεχίζουμε να αναβαθμίζουμε τα συστήματα διαχείρισης ροής εργασιών (workflow systems)</w:t>
                      </w:r>
                      <w:r>
                        <w:rPr>
                          <w:rFonts w:ascii="Aptos" w:eastAsia="Calibri" w:hAnsi="Aptos" w:cs="Segoe UI"/>
                          <w:bCs/>
                          <w:sz w:val="20"/>
                          <w:szCs w:val="20"/>
                          <w:lang w:eastAsia="el-GR"/>
                        </w:rPr>
                        <w:t xml:space="preserve"> και να </w:t>
                      </w:r>
                      <w:r w:rsidRPr="00A1055B">
                        <w:rPr>
                          <w:rFonts w:ascii="Aptos" w:eastAsia="Calibri" w:hAnsi="Aptos" w:cs="Segoe UI"/>
                          <w:bCs/>
                          <w:sz w:val="20"/>
                          <w:szCs w:val="20"/>
                          <w:lang w:eastAsia="el-GR"/>
                        </w:rPr>
                        <w:t>υλοποιούμε use cases τεχνητής νοημοσύνης GenAI σε ολόκληρη την Τράπεζα</w:t>
                      </w:r>
                    </w:p>
                    <w:p w14:paraId="59A7CDB1" w14:textId="5F1E7676" w:rsidR="00FB7529" w:rsidRPr="00E87FEC" w:rsidRDefault="001F1EE0" w:rsidP="00C65A11">
                      <w:pPr>
                        <w:numPr>
                          <w:ilvl w:val="1"/>
                          <w:numId w:val="2"/>
                        </w:numPr>
                        <w:spacing w:before="80"/>
                        <w:ind w:left="714" w:hanging="357"/>
                        <w:rPr>
                          <w:rFonts w:ascii="Aptos Light" w:eastAsiaTheme="minorEastAsia" w:hAnsi="Aptos Light"/>
                          <w:bCs/>
                          <w:color w:val="595959"/>
                          <w:kern w:val="24"/>
                          <w:sz w:val="12"/>
                          <w:szCs w:val="12"/>
                        </w:rPr>
                      </w:pPr>
                      <w:r w:rsidRPr="00E87FEC">
                        <w:rPr>
                          <w:rFonts w:ascii="Aptos" w:eastAsia="Calibri" w:hAnsi="Aptos" w:cs="Segoe UI"/>
                          <w:bCs/>
                          <w:sz w:val="20"/>
                          <w:szCs w:val="20"/>
                          <w:lang w:eastAsia="el-GR"/>
                        </w:rPr>
                        <w:t xml:space="preserve">Σε θέματα στρατηγικής </w:t>
                      </w:r>
                      <w:r w:rsidRPr="00E87FEC">
                        <w:rPr>
                          <w:rFonts w:ascii="Aptos" w:eastAsia="Calibri" w:hAnsi="Aptos" w:cs="Segoe UI"/>
                          <w:b/>
                          <w:sz w:val="20"/>
                          <w:szCs w:val="20"/>
                          <w:lang w:eastAsia="el-GR"/>
                        </w:rPr>
                        <w:t>ESG</w:t>
                      </w:r>
                      <w:r w:rsidRPr="00E87FEC">
                        <w:rPr>
                          <w:rFonts w:ascii="Aptos" w:eastAsia="Calibri" w:hAnsi="Aptos" w:cs="Segoe UI"/>
                          <w:bCs/>
                          <w:sz w:val="20"/>
                          <w:szCs w:val="20"/>
                          <w:lang w:eastAsia="el-GR"/>
                        </w:rPr>
                        <w:t>, προχωρήσαμε στην έκδοση του τρίτου πράσινου ομολόγου υψηλής εξασφάλισης, ύψους €750 εκατ. Παράλληλα, υλοποιούμε πρωτοβουλίες με μεγάλο κοινωνικό αντίκτυπο, στηρίζοντας, μεταξύ άλλων, το πρόγραμμα «Μαριέττα Γιαννάκου» για την ανακαίνιση δημόσιων σχολικών υποδομών, καθώς και το οικοσύστημα καινοτομίας και επιχειρηματικότητας με την ολοκλήρωση του 15ου Διαγωνισμού Καινοτομίας και Τεχνολογίας του προγράμματος NBG Business Seeds</w:t>
                      </w:r>
                    </w:p>
                    <w:p w14:paraId="4D13791B" w14:textId="7F19E9B4" w:rsidR="00FB7529" w:rsidRDefault="00FB7529" w:rsidP="004D2BF7">
                      <w:pPr>
                        <w:spacing w:before="100"/>
                        <w:rPr>
                          <w:rFonts w:ascii="Aptos Light" w:eastAsiaTheme="minorEastAsia" w:hAnsi="Aptos Light"/>
                          <w:color w:val="595959"/>
                          <w:kern w:val="24"/>
                          <w:sz w:val="12"/>
                          <w:szCs w:val="12"/>
                        </w:rPr>
                      </w:pPr>
                    </w:p>
                    <w:p w14:paraId="2027A9FC" w14:textId="2CB0EB4F" w:rsidR="00FB7529" w:rsidRDefault="00FB7529" w:rsidP="004D2BF7">
                      <w:pPr>
                        <w:spacing w:before="100"/>
                        <w:rPr>
                          <w:rFonts w:ascii="Aptos Light" w:eastAsiaTheme="minorEastAsia" w:hAnsi="Aptos Light"/>
                          <w:color w:val="595959"/>
                          <w:kern w:val="24"/>
                          <w:sz w:val="12"/>
                          <w:szCs w:val="12"/>
                        </w:rPr>
                      </w:pPr>
                    </w:p>
                    <w:p w14:paraId="1A400979" w14:textId="25B81D48" w:rsidR="00FB7529" w:rsidRDefault="00FB7529" w:rsidP="004D2BF7">
                      <w:pPr>
                        <w:spacing w:before="100"/>
                        <w:rPr>
                          <w:rFonts w:ascii="Aptos Light" w:eastAsiaTheme="minorEastAsia" w:hAnsi="Aptos Light"/>
                          <w:color w:val="595959"/>
                          <w:kern w:val="24"/>
                          <w:sz w:val="12"/>
                          <w:szCs w:val="12"/>
                        </w:rPr>
                      </w:pPr>
                    </w:p>
                    <w:p w14:paraId="23482115" w14:textId="62B3B92A" w:rsidR="00FB7529" w:rsidRDefault="00FB7529" w:rsidP="004D2BF7">
                      <w:pPr>
                        <w:spacing w:before="100"/>
                        <w:rPr>
                          <w:rFonts w:ascii="Aptos Light" w:eastAsiaTheme="minorEastAsia" w:hAnsi="Aptos Light"/>
                          <w:color w:val="595959"/>
                          <w:kern w:val="24"/>
                          <w:sz w:val="12"/>
                          <w:szCs w:val="12"/>
                        </w:rPr>
                      </w:pPr>
                    </w:p>
                    <w:p w14:paraId="4BF53B76" w14:textId="77777777" w:rsidR="00C65A11" w:rsidRDefault="00C65A11" w:rsidP="004D2BF7">
                      <w:pPr>
                        <w:spacing w:before="100"/>
                        <w:rPr>
                          <w:rFonts w:ascii="Aptos Light" w:eastAsiaTheme="minorEastAsia" w:hAnsi="Aptos Light"/>
                          <w:color w:val="595959"/>
                          <w:kern w:val="24"/>
                          <w:sz w:val="12"/>
                          <w:szCs w:val="12"/>
                        </w:rPr>
                      </w:pPr>
                    </w:p>
                    <w:p w14:paraId="33FF5B9D" w14:textId="77777777" w:rsidR="00C65A11" w:rsidRDefault="00C65A11" w:rsidP="004D2BF7">
                      <w:pPr>
                        <w:spacing w:before="100"/>
                        <w:rPr>
                          <w:rFonts w:ascii="Aptos Light" w:eastAsiaTheme="minorEastAsia" w:hAnsi="Aptos Light"/>
                          <w:color w:val="595959"/>
                          <w:kern w:val="24"/>
                          <w:sz w:val="12"/>
                          <w:szCs w:val="12"/>
                        </w:rPr>
                      </w:pPr>
                    </w:p>
                    <w:p w14:paraId="23D3712D" w14:textId="01A99AED" w:rsidR="00C55C9B" w:rsidRDefault="00C55C9B" w:rsidP="004D2BF7">
                      <w:pPr>
                        <w:spacing w:before="100"/>
                        <w:rPr>
                          <w:rFonts w:ascii="Aptos Light" w:eastAsiaTheme="minorEastAsia" w:hAnsi="Aptos Light"/>
                          <w:color w:val="595959"/>
                          <w:kern w:val="24"/>
                          <w:sz w:val="12"/>
                          <w:szCs w:val="12"/>
                        </w:rPr>
                      </w:pPr>
                    </w:p>
                    <w:p w14:paraId="62A925D3" w14:textId="0E1D048C" w:rsidR="00C55C9B" w:rsidRDefault="00C55C9B" w:rsidP="004D2BF7">
                      <w:pPr>
                        <w:spacing w:before="100"/>
                        <w:rPr>
                          <w:rFonts w:ascii="Aptos Light" w:eastAsiaTheme="minorEastAsia" w:hAnsi="Aptos Light"/>
                          <w:color w:val="595959"/>
                          <w:kern w:val="24"/>
                          <w:sz w:val="12"/>
                          <w:szCs w:val="12"/>
                        </w:rPr>
                      </w:pPr>
                    </w:p>
                    <w:p w14:paraId="65064496" w14:textId="3C82288D" w:rsidR="00FB7529" w:rsidRDefault="00FB7529" w:rsidP="004D2BF7">
                      <w:pPr>
                        <w:spacing w:before="100"/>
                        <w:rPr>
                          <w:rFonts w:ascii="Aptos Light" w:eastAsiaTheme="minorEastAsia" w:hAnsi="Aptos Light"/>
                          <w:color w:val="595959"/>
                          <w:kern w:val="24"/>
                          <w:sz w:val="12"/>
                          <w:szCs w:val="12"/>
                        </w:rPr>
                      </w:pPr>
                    </w:p>
                    <w:p w14:paraId="3A6C3948" w14:textId="21A4D3A6" w:rsidR="00FB7529" w:rsidRDefault="00FB7529" w:rsidP="004D2BF7">
                      <w:pPr>
                        <w:spacing w:before="100"/>
                        <w:rPr>
                          <w:rFonts w:ascii="Aptos Light" w:eastAsiaTheme="minorEastAsia" w:hAnsi="Aptos Light"/>
                          <w:color w:val="595959"/>
                          <w:kern w:val="24"/>
                          <w:sz w:val="12"/>
                          <w:szCs w:val="12"/>
                        </w:rPr>
                      </w:pPr>
                    </w:p>
                    <w:p w14:paraId="4B584CC3" w14:textId="77777777" w:rsidR="00E87FEC" w:rsidRPr="003F6C5A" w:rsidRDefault="00E87FEC" w:rsidP="004D2BF7">
                      <w:pPr>
                        <w:spacing w:before="100"/>
                        <w:rPr>
                          <w:rFonts w:ascii="Aptos Light" w:eastAsiaTheme="minorEastAsia" w:hAnsi="Aptos Light"/>
                          <w:color w:val="595959"/>
                          <w:kern w:val="24"/>
                          <w:sz w:val="12"/>
                          <w:szCs w:val="12"/>
                        </w:rPr>
                      </w:pPr>
                    </w:p>
                    <w:p w14:paraId="656F75B4" w14:textId="77777777" w:rsidR="00CD34B7" w:rsidRPr="003F6C5A" w:rsidRDefault="00CD34B7" w:rsidP="004D2BF7">
                      <w:pPr>
                        <w:spacing w:before="100"/>
                        <w:rPr>
                          <w:rFonts w:ascii="Aptos Light" w:eastAsiaTheme="minorEastAsia" w:hAnsi="Aptos Light"/>
                          <w:color w:val="595959"/>
                          <w:kern w:val="24"/>
                          <w:sz w:val="12"/>
                          <w:szCs w:val="12"/>
                        </w:rPr>
                      </w:pPr>
                    </w:p>
                    <w:p w14:paraId="1BEB3FCA" w14:textId="77777777" w:rsidR="00CD34B7" w:rsidRPr="003F6C5A" w:rsidRDefault="00CD34B7" w:rsidP="004D2BF7">
                      <w:pPr>
                        <w:spacing w:before="100"/>
                        <w:rPr>
                          <w:rFonts w:ascii="Aptos Light" w:eastAsiaTheme="minorEastAsia" w:hAnsi="Aptos Light"/>
                          <w:color w:val="595959"/>
                          <w:kern w:val="24"/>
                          <w:sz w:val="12"/>
                          <w:szCs w:val="12"/>
                        </w:rPr>
                      </w:pPr>
                    </w:p>
                    <w:p w14:paraId="41E0969C" w14:textId="5FFEB5E3" w:rsidR="00FB7529" w:rsidRDefault="00FB7529" w:rsidP="004D2BF7">
                      <w:pPr>
                        <w:spacing w:before="100"/>
                        <w:rPr>
                          <w:rFonts w:ascii="Aptos Light" w:eastAsiaTheme="minorEastAsia" w:hAnsi="Aptos Light"/>
                          <w:color w:val="595959"/>
                          <w:kern w:val="24"/>
                          <w:sz w:val="12"/>
                          <w:szCs w:val="12"/>
                        </w:rPr>
                      </w:pPr>
                    </w:p>
                    <w:p w14:paraId="4994AFCA" w14:textId="6828A88E" w:rsidR="00FB7529" w:rsidRDefault="00FB7529" w:rsidP="004D2BF7">
                      <w:pPr>
                        <w:spacing w:before="100"/>
                        <w:rPr>
                          <w:rFonts w:ascii="Aptos Light" w:eastAsiaTheme="minorEastAsia" w:hAnsi="Aptos Light"/>
                          <w:color w:val="595959"/>
                          <w:kern w:val="24"/>
                          <w:sz w:val="12"/>
                          <w:szCs w:val="12"/>
                        </w:rPr>
                      </w:pPr>
                    </w:p>
                    <w:p w14:paraId="7AD7370F" w14:textId="77777777" w:rsidR="00FB7529" w:rsidRPr="00F023DB" w:rsidRDefault="00FB7529" w:rsidP="004D2BF7">
                      <w:pPr>
                        <w:spacing w:before="100"/>
                        <w:rPr>
                          <w:rFonts w:ascii="Aptos Light" w:eastAsiaTheme="minorEastAsia" w:hAnsi="Aptos Light"/>
                          <w:color w:val="595959"/>
                          <w:kern w:val="24"/>
                          <w:sz w:val="12"/>
                          <w:szCs w:val="12"/>
                        </w:rPr>
                      </w:pPr>
                    </w:p>
                    <w:p w14:paraId="5E779A1C" w14:textId="229FCB19" w:rsidR="004D2BF7" w:rsidRPr="00F023DB" w:rsidRDefault="00F023DB" w:rsidP="004D2BF7">
                      <w:pPr>
                        <w:spacing w:before="100"/>
                        <w:rPr>
                          <w:rFonts w:ascii="Aptos" w:eastAsia="Calibri" w:hAnsi="Aptos" w:cs="Segoe UI"/>
                          <w:bCs/>
                          <w:sz w:val="13"/>
                          <w:szCs w:val="13"/>
                          <w:lang w:eastAsia="el-GR"/>
                        </w:rPr>
                      </w:pPr>
                      <w:r w:rsidRPr="00F023DB">
                        <w:rPr>
                          <w:rFonts w:ascii="Aptos Light" w:eastAsiaTheme="minorEastAsia" w:hAnsi="Aptos Light"/>
                          <w:color w:val="595959"/>
                          <w:kern w:val="24"/>
                          <w:sz w:val="13"/>
                          <w:szCs w:val="13"/>
                        </w:rPr>
                        <w:t xml:space="preserve">1 Εξαιρώντας μη επαναλαμβανόμενα έσοδα/δαπάνες | 2 </w:t>
                      </w:r>
                      <w:r w:rsidR="00DA60EE" w:rsidRPr="003E2F2D">
                        <w:rPr>
                          <w:rFonts w:ascii="Aptos Light" w:eastAsiaTheme="minorEastAsia" w:hAnsi="Aptos Light"/>
                          <w:color w:val="595959"/>
                          <w:kern w:val="24"/>
                          <w:sz w:val="13"/>
                          <w:szCs w:val="13"/>
                        </w:rPr>
                        <w:t xml:space="preserve">Αναπροσαρμόζοντας για την </w:t>
                      </w:r>
                      <w:r w:rsidR="00502F07">
                        <w:rPr>
                          <w:rFonts w:ascii="Aptos Light" w:eastAsiaTheme="minorEastAsia" w:hAnsi="Aptos Light"/>
                          <w:color w:val="595959"/>
                          <w:kern w:val="24"/>
                          <w:sz w:val="13"/>
                          <w:szCs w:val="13"/>
                        </w:rPr>
                        <w:t xml:space="preserve">αρνητική </w:t>
                      </w:r>
                      <w:r w:rsidR="00DA60EE" w:rsidRPr="003E2F2D">
                        <w:rPr>
                          <w:rFonts w:ascii="Aptos Light" w:eastAsiaTheme="minorEastAsia" w:hAnsi="Aptos Light"/>
                          <w:color w:val="595959"/>
                          <w:kern w:val="24"/>
                          <w:sz w:val="13"/>
                          <w:szCs w:val="13"/>
                        </w:rPr>
                        <w:t xml:space="preserve">επίπτωση των συναλλαγματικών διαφορών </w:t>
                      </w:r>
                      <w:r w:rsidRPr="00F023DB">
                        <w:rPr>
                          <w:rFonts w:ascii="Aptos Light" w:eastAsiaTheme="minorEastAsia" w:hAnsi="Aptos Light"/>
                          <w:color w:val="595959"/>
                          <w:kern w:val="24"/>
                          <w:sz w:val="13"/>
                          <w:szCs w:val="13"/>
                        </w:rPr>
                        <w:t>| 3</w:t>
                      </w:r>
                      <w:r w:rsidR="003E2F2D">
                        <w:rPr>
                          <w:rFonts w:ascii="Aptos Light" w:eastAsiaTheme="minorEastAsia" w:hAnsi="Aptos Light"/>
                          <w:color w:val="595959"/>
                          <w:kern w:val="24"/>
                          <w:sz w:val="13"/>
                          <w:szCs w:val="13"/>
                        </w:rPr>
                        <w:t xml:space="preserve"> </w:t>
                      </w:r>
                      <w:r w:rsidR="00DA60EE" w:rsidRPr="00F023DB">
                        <w:rPr>
                          <w:rFonts w:ascii="Aptos Light" w:eastAsiaTheme="minorEastAsia" w:hAnsi="Aptos Light"/>
                          <w:color w:val="595959"/>
                          <w:kern w:val="24"/>
                          <w:sz w:val="13"/>
                          <w:szCs w:val="13"/>
                        </w:rPr>
                        <w:t>Εξαιρώντας την αρνητική επίπτωση των κρατικών μέτρων στις προμήθειες από πληρωμές (-€12 εκατ. σε ετήσια βάση το Α’ εξάμηνο 2025)</w:t>
                      </w:r>
                      <w:r w:rsidR="00DA60EE">
                        <w:rPr>
                          <w:rFonts w:ascii="Aptos Light" w:eastAsiaTheme="minorEastAsia" w:hAnsi="Aptos Light"/>
                          <w:color w:val="595959"/>
                          <w:kern w:val="24"/>
                          <w:sz w:val="13"/>
                          <w:szCs w:val="13"/>
                        </w:rPr>
                        <w:t xml:space="preserve"> | </w:t>
                      </w:r>
                      <w:r w:rsidR="003E2F2D">
                        <w:rPr>
                          <w:rFonts w:ascii="Aptos Light" w:eastAsiaTheme="minorEastAsia" w:hAnsi="Aptos Light"/>
                          <w:color w:val="595959"/>
                          <w:kern w:val="24"/>
                          <w:sz w:val="13"/>
                          <w:szCs w:val="13"/>
                        </w:rPr>
                        <w:t xml:space="preserve">4 </w:t>
                      </w:r>
                      <w:r w:rsidRPr="00F023DB">
                        <w:rPr>
                          <w:rFonts w:ascii="Aptos Light" w:eastAsiaTheme="minorEastAsia" w:hAnsi="Aptos Light"/>
                          <w:color w:val="595959"/>
                          <w:kern w:val="24"/>
                          <w:sz w:val="13"/>
                          <w:szCs w:val="13"/>
                        </w:rPr>
                        <w:t xml:space="preserve">Αναπροσαρμόζοντας για την ισόποση κατανομή των μεταβλητών αμοιβών στη διάρκεια του 2024 και το όφελος από το Πρόγραμμα Εθελουσίας Εξόδου του Δ’ τριμήνου 2024, το μεγαλύτερο μέρος του οποίου θα αποτυπωθεί στο Β’ εξάμηνο 2025 και εφεξής | </w:t>
                      </w:r>
                      <w:r w:rsidR="003E2F2D">
                        <w:rPr>
                          <w:rFonts w:ascii="Aptos Light" w:eastAsiaTheme="minorEastAsia" w:hAnsi="Aptos Light"/>
                          <w:color w:val="595959"/>
                          <w:kern w:val="24"/>
                          <w:sz w:val="13"/>
                          <w:szCs w:val="13"/>
                        </w:rPr>
                        <w:t>5</w:t>
                      </w:r>
                      <w:r w:rsidRPr="00F023DB">
                        <w:rPr>
                          <w:rFonts w:ascii="Aptos Light" w:eastAsiaTheme="minorEastAsia" w:hAnsi="Aptos Light"/>
                          <w:color w:val="595959"/>
                          <w:kern w:val="24"/>
                          <w:sz w:val="13"/>
                          <w:szCs w:val="13"/>
                        </w:rPr>
                        <w:t xml:space="preserve"> Αναπροσαρμόζοντας για </w:t>
                      </w:r>
                      <w:r w:rsidR="003E2F2D" w:rsidRPr="003E2F2D">
                        <w:rPr>
                          <w:rFonts w:ascii="Aptos Light" w:eastAsiaTheme="minorEastAsia" w:hAnsi="Aptos Light"/>
                          <w:color w:val="595959"/>
                          <w:kern w:val="24"/>
                          <w:sz w:val="13"/>
                          <w:szCs w:val="13"/>
                        </w:rPr>
                        <w:t xml:space="preserve">τις καταθέσεις </w:t>
                      </w:r>
                      <w:r w:rsidR="003E2F2D">
                        <w:rPr>
                          <w:rFonts w:ascii="Aptos Light" w:eastAsiaTheme="minorEastAsia" w:hAnsi="Aptos Light"/>
                          <w:color w:val="595959"/>
                          <w:kern w:val="24"/>
                          <w:sz w:val="13"/>
                          <w:szCs w:val="13"/>
                        </w:rPr>
                        <w:t>€</w:t>
                      </w:r>
                      <w:r w:rsidR="003E2F2D" w:rsidRPr="003E2F2D">
                        <w:rPr>
                          <w:rFonts w:ascii="Aptos Light" w:eastAsiaTheme="minorEastAsia" w:hAnsi="Aptos Light"/>
                          <w:color w:val="595959"/>
                          <w:kern w:val="24"/>
                          <w:sz w:val="13"/>
                          <w:szCs w:val="13"/>
                        </w:rPr>
                        <w:t xml:space="preserve">1 δισ. του </w:t>
                      </w:r>
                      <w:r w:rsidR="003E2F2D">
                        <w:rPr>
                          <w:rFonts w:ascii="Aptos Light" w:eastAsiaTheme="minorEastAsia" w:hAnsi="Aptos Light"/>
                          <w:color w:val="595959"/>
                          <w:kern w:val="24"/>
                          <w:sz w:val="13"/>
                          <w:szCs w:val="13"/>
                        </w:rPr>
                        <w:t>ΕΦΚΑ</w:t>
                      </w:r>
                      <w:r w:rsidR="003E2F2D" w:rsidRPr="003E2F2D">
                        <w:rPr>
                          <w:rFonts w:ascii="Aptos Light" w:eastAsiaTheme="minorEastAsia" w:hAnsi="Aptos Light"/>
                          <w:color w:val="595959"/>
                          <w:kern w:val="24"/>
                          <w:sz w:val="13"/>
                          <w:szCs w:val="13"/>
                        </w:rPr>
                        <w:t xml:space="preserve"> που μεταφέρθηκαν στην ΤτΕ την 01.07.25</w:t>
                      </w:r>
                      <w:r w:rsidR="003E2F2D">
                        <w:rPr>
                          <w:rFonts w:ascii="Aptos Light" w:eastAsiaTheme="minorEastAsia" w:hAnsi="Aptos Light"/>
                          <w:color w:val="595959"/>
                          <w:kern w:val="24"/>
                          <w:sz w:val="13"/>
                          <w:szCs w:val="13"/>
                        </w:rPr>
                        <w:t xml:space="preserve"> </w:t>
                      </w:r>
                      <w:r w:rsidRPr="00F023DB">
                        <w:rPr>
                          <w:rFonts w:ascii="Aptos Light" w:eastAsiaTheme="minorEastAsia" w:hAnsi="Aptos Light"/>
                          <w:color w:val="595959"/>
                          <w:kern w:val="24"/>
                          <w:sz w:val="13"/>
                          <w:szCs w:val="13"/>
                        </w:rPr>
                        <w:t xml:space="preserve">| </w:t>
                      </w:r>
                      <w:r w:rsidR="00E159B7">
                        <w:rPr>
                          <w:rFonts w:ascii="Aptos Light" w:eastAsiaTheme="minorEastAsia" w:hAnsi="Aptos Light"/>
                          <w:color w:val="595959"/>
                          <w:kern w:val="24"/>
                          <w:sz w:val="13"/>
                          <w:szCs w:val="13"/>
                        </w:rPr>
                        <w:t>6</w:t>
                      </w:r>
                      <w:r w:rsidR="006E2097" w:rsidRPr="00F023DB">
                        <w:rPr>
                          <w:rFonts w:ascii="Aptos Light" w:eastAsiaTheme="minorEastAsia" w:hAnsi="Aptos Light"/>
                          <w:color w:val="595959"/>
                          <w:kern w:val="24"/>
                          <w:sz w:val="13"/>
                          <w:szCs w:val="13"/>
                        </w:rPr>
                        <w:t xml:space="preserve"> Υπό την αίρεση της έγκρισης της Ετήσιας Γενικής Συνέλευσης και λοιπών κανονιστικών εγκρίσεων</w:t>
                      </w:r>
                      <w:r w:rsidR="00CC33FE" w:rsidRPr="00F023DB">
                        <w:rPr>
                          <w:rFonts w:ascii="Aptos Light" w:eastAsiaTheme="minorEastAsia" w:hAnsi="Aptos Light"/>
                          <w:color w:val="595959"/>
                          <w:kern w:val="24"/>
                          <w:sz w:val="13"/>
                          <w:szCs w:val="13"/>
                        </w:rPr>
                        <w:t xml:space="preserve"> </w:t>
                      </w:r>
                    </w:p>
                  </w:txbxContent>
                </v:textbox>
                <w10:wrap anchorx="margin"/>
              </v:shape>
            </w:pict>
          </mc:Fallback>
        </mc:AlternateContent>
      </w:r>
      <w:r w:rsidRPr="00310E99">
        <w:rPr>
          <w:rFonts w:ascii="Aptos" w:hAnsi="Aptos" w:cs="Segoe UI"/>
          <w:i/>
          <w:color w:val="595959"/>
          <w:sz w:val="18"/>
          <w:szCs w:val="20"/>
        </w:rPr>
        <w:br w:type="page"/>
      </w:r>
    </w:p>
    <w:p w14:paraId="278C17D7" w14:textId="77777777" w:rsidR="00355A91" w:rsidRDefault="00355A91" w:rsidP="0066568E">
      <w:pPr>
        <w:rPr>
          <w:rFonts w:ascii="Aptos" w:hAnsi="Aptos" w:cs="Segoe UI"/>
          <w:i/>
          <w:noProof/>
          <w:color w:val="003841"/>
          <w:sz w:val="20"/>
          <w:szCs w:val="20"/>
        </w:rPr>
      </w:pPr>
    </w:p>
    <w:p w14:paraId="4B8DBAE3" w14:textId="6E591D82" w:rsidR="0066568E" w:rsidRPr="0066568E" w:rsidRDefault="002B4B61" w:rsidP="0066568E">
      <w:pPr>
        <w:rPr>
          <w:rFonts w:ascii="Aptos" w:hAnsi="Aptos" w:cs="Segoe UI"/>
          <w:i/>
          <w:color w:val="003841"/>
          <w:sz w:val="20"/>
          <w:szCs w:val="20"/>
        </w:rPr>
      </w:pPr>
      <w:r w:rsidRPr="00974B25">
        <w:rPr>
          <w:rFonts w:ascii="Aptos" w:hAnsi="Aptos" w:cs="Segoe UI"/>
          <w:i/>
          <w:noProof/>
          <w:color w:val="003841"/>
          <w:sz w:val="20"/>
          <w:szCs w:val="20"/>
          <w:lang w:val="en-US"/>
        </w:rPr>
        <w:drawing>
          <wp:anchor distT="0" distB="0" distL="114300" distR="114300" simplePos="0" relativeHeight="252245504" behindDoc="1" locked="0" layoutInCell="1" allowOverlap="1" wp14:anchorId="100C0718" wp14:editId="40C4E3F0">
            <wp:simplePos x="0" y="0"/>
            <wp:positionH relativeFrom="margin">
              <wp:align>left</wp:align>
            </wp:positionH>
            <wp:positionV relativeFrom="paragraph">
              <wp:posOffset>2458030</wp:posOffset>
            </wp:positionV>
            <wp:extent cx="6471920" cy="7219950"/>
            <wp:effectExtent l="0" t="0" r="5080" b="0"/>
            <wp:wrapNone/>
            <wp:docPr id="44" name="Picture 44" descr="A black background with blue and black geometric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ack background with blue and black geometric shapes&#10;&#10;Description automatically generated"/>
                    <pic:cNvPicPr>
                      <a:picLocks noChangeAspect="1" noChangeArrowheads="1"/>
                    </pic:cNvPicPr>
                  </pic:nvPicPr>
                  <pic:blipFill>
                    <a:blip r:embed="rId27">
                      <a:alphaModFix amt="11000"/>
                      <a:extLst>
                        <a:ext uri="{28A0092B-C50C-407E-A947-70E740481C1C}">
                          <a14:useLocalDpi xmlns:a14="http://schemas.microsoft.com/office/drawing/2010/main" val="0"/>
                        </a:ext>
                      </a:extLst>
                    </a:blip>
                    <a:srcRect/>
                    <a:stretch>
                      <a:fillRect/>
                    </a:stretch>
                  </pic:blipFill>
                  <pic:spPr bwMode="auto">
                    <a:xfrm>
                      <a:off x="0" y="0"/>
                      <a:ext cx="6471920" cy="7219950"/>
                    </a:xfrm>
                    <a:prstGeom prst="rect">
                      <a:avLst/>
                    </a:prstGeom>
                    <a:noFill/>
                  </pic:spPr>
                </pic:pic>
              </a:graphicData>
            </a:graphic>
            <wp14:sizeRelH relativeFrom="page">
              <wp14:pctWidth>0</wp14:pctWidth>
            </wp14:sizeRelH>
            <wp14:sizeRelV relativeFrom="page">
              <wp14:pctHeight>0</wp14:pctHeight>
            </wp14:sizeRelV>
          </wp:anchor>
        </w:drawing>
      </w:r>
      <w:r w:rsidR="009D3B77" w:rsidRPr="007B3B7C">
        <w:rPr>
          <w:rFonts w:ascii="Aptos" w:hAnsi="Aptos" w:cs="Segoe UI"/>
          <w:i/>
          <w:noProof/>
          <w:color w:val="595959"/>
          <w:sz w:val="20"/>
          <w:szCs w:val="20"/>
          <w:lang w:val="en-US"/>
        </w:rPr>
        <w:drawing>
          <wp:anchor distT="0" distB="0" distL="114300" distR="114300" simplePos="0" relativeHeight="251881984" behindDoc="1" locked="0" layoutInCell="1" allowOverlap="1" wp14:anchorId="44BEF129" wp14:editId="6DA8899B">
            <wp:simplePos x="0" y="0"/>
            <wp:positionH relativeFrom="margin">
              <wp:align>left</wp:align>
            </wp:positionH>
            <wp:positionV relativeFrom="paragraph">
              <wp:posOffset>51435</wp:posOffset>
            </wp:positionV>
            <wp:extent cx="2112645" cy="2406015"/>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2645"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91" w:rsidRPr="0029730B">
        <w:rPr>
          <w:rFonts w:ascii="Aptos" w:hAnsi="Aptos" w:cs="Segoe UI"/>
          <w:i/>
          <w:color w:val="003841"/>
          <w:sz w:val="20"/>
          <w:szCs w:val="20"/>
        </w:rPr>
        <w:t>“</w:t>
      </w:r>
      <w:r w:rsidR="00BA1386" w:rsidRPr="00BA1386">
        <w:rPr>
          <w:rFonts w:ascii="Aptos" w:hAnsi="Aptos" w:cs="Segoe UI"/>
          <w:i/>
          <w:color w:val="003841"/>
          <w:sz w:val="20"/>
          <w:szCs w:val="20"/>
        </w:rPr>
        <w:t xml:space="preserve">Η ελληνική οικονομία συνεχίζει να κινείται σε τροχιά ανάπτυξης, επιδεικνύοντας αξιοσημείωτη ανθεκτικότητα έναντι των παγκόσμιων προκλήσεων, με τους βασικούς δείκτες οικονομικής συγκυρίας να υποδηλώνουν διατήρηση της αναπτυξιακής δυναμικής. Οι ευνοϊκές τάσεις στην αγορά εργασίας στηρίζουν το διαθέσιμο εισόδημα και την κατανάλωση των νοικοκυριών, ενώ η επιχειρηματική δραστηριότητα </w:t>
      </w:r>
      <w:r w:rsidR="003E6E87">
        <w:rPr>
          <w:rFonts w:ascii="Aptos" w:hAnsi="Aptos" w:cs="Segoe UI"/>
          <w:i/>
          <w:color w:val="003841"/>
          <w:sz w:val="20"/>
          <w:szCs w:val="20"/>
        </w:rPr>
        <w:t>παραμένει ισχυρή</w:t>
      </w:r>
      <w:r w:rsidR="00BA1386" w:rsidRPr="00BA1386">
        <w:rPr>
          <w:rFonts w:ascii="Aptos" w:hAnsi="Aptos" w:cs="Segoe UI"/>
          <w:i/>
          <w:color w:val="003841"/>
          <w:sz w:val="20"/>
          <w:szCs w:val="20"/>
        </w:rPr>
        <w:t>. Δεδομένου ότι οι δημοσιονομικές και νομισματικές συνθήκες παρέχουν όλο και μεγαλύτερη στήριξη και οι επενδύσεις παγίου κεφαλαίου αναμένεται να κερδίσουν έδαφος το Β’ εξάμηνο 2025 και το 2026, η Ελλάδα είναι πλέον σε θέση να εδραιώσει τα ισχυρά θεμελιώδη μεγέθη της και να μεταβεί προς ένα αναπτυξιακό μοντέλο που θα βασίζεται περισσότερο στις επενδύσεις και την καινοτομία</w:t>
      </w:r>
      <w:r w:rsidR="00D95A46" w:rsidRPr="00D95A46">
        <w:rPr>
          <w:rFonts w:ascii="Aptos" w:hAnsi="Aptos" w:cs="Segoe UI"/>
          <w:i/>
          <w:color w:val="003841"/>
          <w:sz w:val="20"/>
          <w:szCs w:val="20"/>
        </w:rPr>
        <w:t xml:space="preserve">. </w:t>
      </w:r>
      <w:r w:rsidR="00D95A46">
        <w:rPr>
          <w:rFonts w:ascii="Aptos" w:hAnsi="Aptos" w:cs="Segoe UI"/>
          <w:i/>
          <w:color w:val="003841"/>
          <w:sz w:val="20"/>
          <w:szCs w:val="20"/>
        </w:rPr>
        <w:t>Επιπλέον, οι</w:t>
      </w:r>
      <w:r w:rsidR="00BA1386" w:rsidRPr="00BA1386">
        <w:rPr>
          <w:rFonts w:ascii="Aptos" w:hAnsi="Aptos" w:cs="Segoe UI"/>
          <w:i/>
          <w:color w:val="003841"/>
          <w:sz w:val="20"/>
          <w:szCs w:val="20"/>
        </w:rPr>
        <w:t xml:space="preserve"> διαρθρωτικές μεταρρυθμίσεις, </w:t>
      </w:r>
      <w:r w:rsidR="00D95A46">
        <w:rPr>
          <w:rFonts w:ascii="Aptos" w:hAnsi="Aptos" w:cs="Segoe UI"/>
          <w:i/>
          <w:color w:val="003841"/>
          <w:sz w:val="20"/>
          <w:szCs w:val="20"/>
        </w:rPr>
        <w:t>η</w:t>
      </w:r>
      <w:r w:rsidR="00BA1386" w:rsidRPr="00BA1386">
        <w:rPr>
          <w:rFonts w:ascii="Aptos" w:hAnsi="Aptos" w:cs="Segoe UI"/>
          <w:i/>
          <w:color w:val="003841"/>
          <w:sz w:val="20"/>
          <w:szCs w:val="20"/>
        </w:rPr>
        <w:t xml:space="preserve"> συνεχιζόμενη απορρόφηση των ευρωπαϊκών πόρων και τη βελτίωση του πιστωτικού περιβάλλοντος αναμένεται ότι θα ενισχύσουν περαιτέρω την παραγωγικότητα και την ανταγωνιστικότητα.</w:t>
      </w:r>
    </w:p>
    <w:p w14:paraId="2C360FF9" w14:textId="77777777" w:rsidR="0066568E" w:rsidRDefault="0066568E" w:rsidP="0066568E">
      <w:pPr>
        <w:rPr>
          <w:rFonts w:ascii="Aptos" w:hAnsi="Aptos" w:cs="Segoe UI"/>
          <w:i/>
          <w:color w:val="003841"/>
          <w:sz w:val="20"/>
          <w:szCs w:val="20"/>
        </w:rPr>
      </w:pPr>
    </w:p>
    <w:p w14:paraId="17478510" w14:textId="1D6610B7" w:rsidR="0066568E" w:rsidRDefault="0066568E" w:rsidP="0066568E">
      <w:pPr>
        <w:rPr>
          <w:rFonts w:ascii="Aptos" w:hAnsi="Aptos" w:cs="Segoe UI"/>
          <w:i/>
          <w:color w:val="003841"/>
          <w:sz w:val="20"/>
          <w:szCs w:val="20"/>
        </w:rPr>
      </w:pPr>
      <w:r w:rsidRPr="0066568E">
        <w:rPr>
          <w:rFonts w:ascii="Aptos" w:hAnsi="Aptos" w:cs="Segoe UI"/>
          <w:i/>
          <w:color w:val="003841"/>
          <w:sz w:val="20"/>
          <w:szCs w:val="20"/>
        </w:rPr>
        <w:t>Αξιοποιώντας την ευνοϊκή μακροοικονομική συγκυρία της Ελλάδας</w:t>
      </w:r>
      <w:r w:rsidR="00D95A46">
        <w:rPr>
          <w:rFonts w:ascii="Aptos" w:hAnsi="Aptos" w:cs="Segoe UI"/>
          <w:i/>
          <w:color w:val="003841"/>
          <w:sz w:val="20"/>
          <w:szCs w:val="20"/>
        </w:rPr>
        <w:t xml:space="preserve"> και τη συνετή στρατηγική </w:t>
      </w:r>
      <w:r w:rsidR="006B7EF7">
        <w:rPr>
          <w:rFonts w:ascii="Aptos" w:hAnsi="Aptos" w:cs="Segoe UI"/>
          <w:i/>
          <w:color w:val="003841"/>
          <w:sz w:val="20"/>
          <w:szCs w:val="20"/>
        </w:rPr>
        <w:t xml:space="preserve">μας </w:t>
      </w:r>
      <w:r w:rsidR="00D95A46">
        <w:rPr>
          <w:rFonts w:ascii="Aptos" w:hAnsi="Aptos" w:cs="Segoe UI"/>
          <w:i/>
          <w:color w:val="003841"/>
          <w:sz w:val="20"/>
          <w:szCs w:val="20"/>
        </w:rPr>
        <w:t>διαχείρισης Ενεργητικού</w:t>
      </w:r>
      <w:r w:rsidR="00ED5E93" w:rsidRPr="00ED5E93">
        <w:rPr>
          <w:rFonts w:ascii="Aptos" w:hAnsi="Aptos" w:cs="Segoe UI"/>
          <w:i/>
          <w:color w:val="003841"/>
          <w:sz w:val="20"/>
          <w:szCs w:val="20"/>
        </w:rPr>
        <w:t xml:space="preserve"> / </w:t>
      </w:r>
      <w:r w:rsidR="00ED5E93">
        <w:rPr>
          <w:rFonts w:ascii="Aptos" w:hAnsi="Aptos" w:cs="Segoe UI"/>
          <w:i/>
          <w:color w:val="003841"/>
          <w:sz w:val="20"/>
          <w:szCs w:val="20"/>
        </w:rPr>
        <w:t>Παθητικού</w:t>
      </w:r>
      <w:r w:rsidRPr="0066568E">
        <w:rPr>
          <w:rFonts w:ascii="Aptos" w:hAnsi="Aptos" w:cs="Segoe UI"/>
          <w:i/>
          <w:color w:val="003841"/>
          <w:sz w:val="20"/>
          <w:szCs w:val="20"/>
        </w:rPr>
        <w:t xml:space="preserve">, </w:t>
      </w:r>
      <w:r w:rsidR="00F67A87" w:rsidRPr="00F67A87">
        <w:rPr>
          <w:rFonts w:ascii="Aptos" w:hAnsi="Aptos" w:cs="Segoe UI"/>
          <w:i/>
          <w:color w:val="003841"/>
          <w:sz w:val="20"/>
          <w:szCs w:val="20"/>
        </w:rPr>
        <w:t xml:space="preserve">καταγράψαμε </w:t>
      </w:r>
      <w:r w:rsidRPr="0066568E">
        <w:rPr>
          <w:rFonts w:ascii="Aptos" w:hAnsi="Aptos" w:cs="Segoe UI"/>
          <w:i/>
          <w:color w:val="003841"/>
          <w:sz w:val="20"/>
          <w:szCs w:val="20"/>
        </w:rPr>
        <w:t xml:space="preserve">ισχυρά αποτελέσματα κατά το Α’ εξάμηνο 2025, </w:t>
      </w:r>
      <w:r w:rsidR="00D95A46">
        <w:rPr>
          <w:rFonts w:ascii="Aptos" w:hAnsi="Aptos" w:cs="Segoe UI"/>
          <w:i/>
          <w:color w:val="003841"/>
          <w:sz w:val="20"/>
          <w:szCs w:val="20"/>
        </w:rPr>
        <w:t>τα οποία μας επέτρεψαν να</w:t>
      </w:r>
      <w:r w:rsidR="00F67A87">
        <w:rPr>
          <w:rFonts w:ascii="Aptos" w:hAnsi="Aptos" w:cs="Segoe UI"/>
          <w:i/>
          <w:color w:val="003841"/>
          <w:sz w:val="20"/>
          <w:szCs w:val="20"/>
        </w:rPr>
        <w:t xml:space="preserve"> </w:t>
      </w:r>
      <w:r w:rsidRPr="0066568E">
        <w:rPr>
          <w:rFonts w:ascii="Aptos" w:hAnsi="Aptos" w:cs="Segoe UI"/>
          <w:i/>
          <w:color w:val="003841"/>
          <w:sz w:val="20"/>
          <w:szCs w:val="20"/>
        </w:rPr>
        <w:t>αναθεωρήσ</w:t>
      </w:r>
      <w:r w:rsidR="00D95A46">
        <w:rPr>
          <w:rFonts w:ascii="Aptos" w:hAnsi="Aptos" w:cs="Segoe UI"/>
          <w:i/>
          <w:color w:val="003841"/>
          <w:sz w:val="20"/>
          <w:szCs w:val="20"/>
        </w:rPr>
        <w:t xml:space="preserve">ουμε </w:t>
      </w:r>
      <w:r w:rsidRPr="0066568E">
        <w:rPr>
          <w:rFonts w:ascii="Aptos" w:hAnsi="Aptos" w:cs="Segoe UI"/>
          <w:i/>
          <w:color w:val="003841"/>
          <w:sz w:val="20"/>
          <w:szCs w:val="20"/>
        </w:rPr>
        <w:t xml:space="preserve">προς τα πάνω </w:t>
      </w:r>
      <w:r w:rsidR="008D5EFE">
        <w:rPr>
          <w:rFonts w:ascii="Aptos" w:hAnsi="Aptos" w:cs="Segoe UI"/>
          <w:i/>
          <w:color w:val="003841"/>
          <w:sz w:val="20"/>
          <w:szCs w:val="20"/>
        </w:rPr>
        <w:t>αρκετούς</w:t>
      </w:r>
      <w:r w:rsidR="007A4826" w:rsidRPr="0066568E">
        <w:rPr>
          <w:rFonts w:ascii="Aptos" w:hAnsi="Aptos" w:cs="Segoe UI"/>
          <w:i/>
          <w:color w:val="003841"/>
          <w:sz w:val="20"/>
          <w:szCs w:val="20"/>
        </w:rPr>
        <w:t xml:space="preserve"> βασικούς δείκτες απόδοσης</w:t>
      </w:r>
      <w:r w:rsidR="008D5EFE">
        <w:rPr>
          <w:rFonts w:ascii="Aptos" w:hAnsi="Aptos" w:cs="Segoe UI"/>
          <w:i/>
          <w:color w:val="003841"/>
          <w:sz w:val="20"/>
          <w:szCs w:val="20"/>
        </w:rPr>
        <w:t xml:space="preserve"> από</w:t>
      </w:r>
      <w:r w:rsidR="007A4826" w:rsidRPr="0066568E">
        <w:rPr>
          <w:rFonts w:ascii="Aptos" w:hAnsi="Aptos" w:cs="Segoe UI"/>
          <w:i/>
          <w:color w:val="003841"/>
          <w:sz w:val="20"/>
          <w:szCs w:val="20"/>
        </w:rPr>
        <w:t xml:space="preserve"> </w:t>
      </w:r>
      <w:r w:rsidR="008D5EFE">
        <w:rPr>
          <w:rFonts w:ascii="Aptos" w:hAnsi="Aptos" w:cs="Segoe UI"/>
          <w:i/>
          <w:color w:val="003841"/>
          <w:sz w:val="20"/>
          <w:szCs w:val="20"/>
        </w:rPr>
        <w:t xml:space="preserve">τις εκτιμήσεις μας </w:t>
      </w:r>
      <w:r w:rsidR="007A4826" w:rsidRPr="0066568E">
        <w:rPr>
          <w:rFonts w:ascii="Aptos" w:hAnsi="Aptos" w:cs="Segoe UI"/>
          <w:i/>
          <w:color w:val="003841"/>
          <w:sz w:val="20"/>
          <w:szCs w:val="20"/>
        </w:rPr>
        <w:t>για το 2025</w:t>
      </w:r>
      <w:r w:rsidRPr="0066568E">
        <w:rPr>
          <w:rFonts w:ascii="Aptos" w:hAnsi="Aptos" w:cs="Segoe UI"/>
          <w:i/>
          <w:color w:val="003841"/>
          <w:sz w:val="20"/>
          <w:szCs w:val="20"/>
        </w:rPr>
        <w:t xml:space="preserve">. </w:t>
      </w:r>
      <w:r w:rsidR="00445A09">
        <w:rPr>
          <w:rFonts w:ascii="Aptos" w:hAnsi="Aptos" w:cs="Segoe UI"/>
          <w:i/>
          <w:color w:val="003841"/>
          <w:sz w:val="20"/>
          <w:szCs w:val="20"/>
        </w:rPr>
        <w:t>Ειδικότερα, η αν</w:t>
      </w:r>
      <w:r w:rsidR="00F67A87" w:rsidRPr="00F67A87">
        <w:rPr>
          <w:rFonts w:ascii="Aptos" w:hAnsi="Aptos" w:cs="Segoe UI"/>
          <w:i/>
          <w:color w:val="003841"/>
          <w:sz w:val="20"/>
          <w:szCs w:val="20"/>
        </w:rPr>
        <w:t xml:space="preserve">θεκτικότητα </w:t>
      </w:r>
      <w:r w:rsidR="00445A09">
        <w:rPr>
          <w:rFonts w:ascii="Aptos" w:hAnsi="Aptos" w:cs="Segoe UI"/>
          <w:i/>
          <w:color w:val="003841"/>
          <w:sz w:val="20"/>
          <w:szCs w:val="20"/>
        </w:rPr>
        <w:t>των</w:t>
      </w:r>
      <w:r w:rsidR="00F67A87" w:rsidRPr="00F67A87">
        <w:rPr>
          <w:rFonts w:ascii="Aptos" w:hAnsi="Aptos" w:cs="Segoe UI"/>
          <w:i/>
          <w:color w:val="003841"/>
          <w:sz w:val="20"/>
          <w:szCs w:val="20"/>
        </w:rPr>
        <w:t xml:space="preserve"> </w:t>
      </w:r>
      <w:r w:rsidR="00445A09">
        <w:rPr>
          <w:rFonts w:ascii="Aptos" w:hAnsi="Aptos" w:cs="Segoe UI"/>
          <w:i/>
          <w:color w:val="003841"/>
          <w:sz w:val="20"/>
          <w:szCs w:val="20"/>
        </w:rPr>
        <w:t>εσόδων</w:t>
      </w:r>
      <w:r w:rsidR="00F67A87">
        <w:rPr>
          <w:rFonts w:ascii="Aptos" w:hAnsi="Aptos" w:cs="Segoe UI"/>
          <w:i/>
          <w:color w:val="003841"/>
          <w:sz w:val="20"/>
          <w:szCs w:val="20"/>
        </w:rPr>
        <w:t xml:space="preserve"> </w:t>
      </w:r>
      <w:r w:rsidR="00445A09">
        <w:rPr>
          <w:rFonts w:ascii="Aptos" w:hAnsi="Aptos" w:cs="Segoe UI"/>
          <w:i/>
          <w:color w:val="003841"/>
          <w:sz w:val="20"/>
          <w:szCs w:val="20"/>
        </w:rPr>
        <w:t xml:space="preserve">απορρόφησε τον αντίκτυπο </w:t>
      </w:r>
      <w:r w:rsidR="008976C2">
        <w:rPr>
          <w:rFonts w:ascii="Aptos" w:hAnsi="Aptos" w:cs="Segoe UI"/>
          <w:i/>
          <w:color w:val="003841"/>
          <w:sz w:val="20"/>
          <w:szCs w:val="20"/>
        </w:rPr>
        <w:t xml:space="preserve">των χαμηλότερων </w:t>
      </w:r>
      <w:r w:rsidRPr="0066568E">
        <w:rPr>
          <w:rFonts w:ascii="Aptos" w:hAnsi="Aptos" w:cs="Segoe UI"/>
          <w:i/>
          <w:color w:val="003841"/>
          <w:sz w:val="20"/>
          <w:szCs w:val="20"/>
        </w:rPr>
        <w:t xml:space="preserve">επιτοκίων, </w:t>
      </w:r>
      <w:r w:rsidR="00F67A87">
        <w:rPr>
          <w:rFonts w:ascii="Aptos" w:hAnsi="Aptos" w:cs="Segoe UI"/>
          <w:i/>
          <w:color w:val="003841"/>
          <w:sz w:val="20"/>
          <w:szCs w:val="20"/>
        </w:rPr>
        <w:t xml:space="preserve">με αιχμή του δόρατος </w:t>
      </w:r>
      <w:r w:rsidR="008976C2">
        <w:rPr>
          <w:rFonts w:ascii="Aptos" w:hAnsi="Aptos" w:cs="Segoe UI"/>
          <w:i/>
          <w:color w:val="003841"/>
          <w:sz w:val="20"/>
          <w:szCs w:val="20"/>
        </w:rPr>
        <w:t xml:space="preserve">την ισχυρή </w:t>
      </w:r>
      <w:r w:rsidRPr="0066568E">
        <w:rPr>
          <w:rFonts w:ascii="Aptos" w:hAnsi="Aptos" w:cs="Segoe UI"/>
          <w:i/>
          <w:color w:val="003841"/>
          <w:sz w:val="20"/>
          <w:szCs w:val="20"/>
        </w:rPr>
        <w:t xml:space="preserve">αύξηση των </w:t>
      </w:r>
      <w:r w:rsidR="008976C2">
        <w:rPr>
          <w:rFonts w:ascii="Aptos" w:hAnsi="Aptos" w:cs="Segoe UI"/>
          <w:i/>
          <w:color w:val="003841"/>
          <w:sz w:val="20"/>
          <w:szCs w:val="20"/>
        </w:rPr>
        <w:t>δανείων</w:t>
      </w:r>
      <w:r w:rsidRPr="0066568E">
        <w:rPr>
          <w:rFonts w:ascii="Aptos" w:hAnsi="Aptos" w:cs="Segoe UI"/>
          <w:i/>
          <w:color w:val="003841"/>
          <w:sz w:val="20"/>
          <w:szCs w:val="20"/>
        </w:rPr>
        <w:t xml:space="preserve">, ειδικότερα όσον αφορά </w:t>
      </w:r>
      <w:r w:rsidR="005C411A">
        <w:rPr>
          <w:rFonts w:ascii="Aptos" w:hAnsi="Aptos" w:cs="Segoe UI"/>
          <w:i/>
          <w:color w:val="003841"/>
          <w:sz w:val="20"/>
          <w:szCs w:val="20"/>
        </w:rPr>
        <w:t>σ</w:t>
      </w:r>
      <w:r w:rsidRPr="0066568E">
        <w:rPr>
          <w:rFonts w:ascii="Aptos" w:hAnsi="Aptos" w:cs="Segoe UI"/>
          <w:i/>
          <w:color w:val="003841"/>
          <w:sz w:val="20"/>
          <w:szCs w:val="20"/>
        </w:rPr>
        <w:t>τις επιχειρ</w:t>
      </w:r>
      <w:r w:rsidR="008976C2">
        <w:rPr>
          <w:rFonts w:ascii="Aptos" w:hAnsi="Aptos" w:cs="Segoe UI"/>
          <w:i/>
          <w:color w:val="003841"/>
          <w:sz w:val="20"/>
          <w:szCs w:val="20"/>
        </w:rPr>
        <w:t>ήσεις</w:t>
      </w:r>
      <w:r w:rsidRPr="0066568E">
        <w:rPr>
          <w:rFonts w:ascii="Aptos" w:hAnsi="Aptos" w:cs="Segoe UI"/>
          <w:i/>
          <w:color w:val="003841"/>
          <w:sz w:val="20"/>
          <w:szCs w:val="20"/>
        </w:rPr>
        <w:t xml:space="preserve">, </w:t>
      </w:r>
      <w:r w:rsidR="00445A09">
        <w:rPr>
          <w:rFonts w:ascii="Aptos" w:hAnsi="Aptos" w:cs="Segoe UI"/>
          <w:i/>
          <w:color w:val="003841"/>
          <w:sz w:val="20"/>
          <w:szCs w:val="20"/>
        </w:rPr>
        <w:t xml:space="preserve">καθώς και </w:t>
      </w:r>
      <w:r w:rsidR="00CC3906">
        <w:rPr>
          <w:rFonts w:ascii="Aptos" w:hAnsi="Aptos" w:cs="Segoe UI"/>
          <w:i/>
          <w:color w:val="003841"/>
          <w:sz w:val="20"/>
          <w:szCs w:val="20"/>
        </w:rPr>
        <w:t>τα</w:t>
      </w:r>
      <w:r w:rsidR="00445A09">
        <w:rPr>
          <w:rFonts w:ascii="Aptos" w:hAnsi="Aptos" w:cs="Segoe UI"/>
          <w:i/>
          <w:color w:val="003841"/>
          <w:sz w:val="20"/>
          <w:szCs w:val="20"/>
        </w:rPr>
        <w:t xml:space="preserve"> </w:t>
      </w:r>
      <w:r w:rsidR="008D5EFE">
        <w:rPr>
          <w:rFonts w:ascii="Aptos" w:hAnsi="Aptos" w:cs="Segoe UI"/>
          <w:i/>
          <w:color w:val="003841"/>
          <w:sz w:val="20"/>
          <w:szCs w:val="20"/>
        </w:rPr>
        <w:t>ισχυρ</w:t>
      </w:r>
      <w:r w:rsidR="00CC3906">
        <w:rPr>
          <w:rFonts w:ascii="Aptos" w:hAnsi="Aptos" w:cs="Segoe UI"/>
          <w:i/>
          <w:color w:val="003841"/>
          <w:sz w:val="20"/>
          <w:szCs w:val="20"/>
        </w:rPr>
        <w:t xml:space="preserve">ά έσοδα </w:t>
      </w:r>
      <w:r w:rsidR="00445A09">
        <w:rPr>
          <w:rFonts w:ascii="Aptos" w:hAnsi="Aptos" w:cs="Segoe UI"/>
          <w:i/>
          <w:color w:val="003841"/>
          <w:sz w:val="20"/>
          <w:szCs w:val="20"/>
        </w:rPr>
        <w:t xml:space="preserve">από προμήθειες. Ως αποτέλεσμα, </w:t>
      </w:r>
      <w:r w:rsidRPr="0066568E">
        <w:rPr>
          <w:rFonts w:ascii="Aptos" w:hAnsi="Aptos" w:cs="Segoe UI"/>
          <w:i/>
          <w:color w:val="003841"/>
          <w:sz w:val="20"/>
          <w:szCs w:val="20"/>
        </w:rPr>
        <w:t xml:space="preserve">τα κέρδη μετά από φόρους </w:t>
      </w:r>
      <w:r w:rsidR="006719F8">
        <w:rPr>
          <w:rFonts w:ascii="Aptos" w:hAnsi="Aptos" w:cs="Segoe UI"/>
          <w:i/>
          <w:color w:val="003841"/>
          <w:sz w:val="20"/>
          <w:szCs w:val="20"/>
        </w:rPr>
        <w:t xml:space="preserve">παρέμειναν αμετάβλητα σε σχέση με το Α’ εξάμηνο 2024 στα </w:t>
      </w:r>
      <w:r w:rsidRPr="0066568E">
        <w:rPr>
          <w:rFonts w:ascii="Aptos" w:hAnsi="Aptos" w:cs="Segoe UI"/>
          <w:i/>
          <w:color w:val="003841"/>
          <w:sz w:val="20"/>
          <w:szCs w:val="20"/>
        </w:rPr>
        <w:t xml:space="preserve">€0,7 δισ., </w:t>
      </w:r>
      <w:r w:rsidR="00F67A87">
        <w:rPr>
          <w:rFonts w:ascii="Aptos" w:hAnsi="Aptos" w:cs="Segoe UI"/>
          <w:i/>
          <w:color w:val="003841"/>
          <w:sz w:val="20"/>
          <w:szCs w:val="20"/>
        </w:rPr>
        <w:t>με τ</w:t>
      </w:r>
      <w:r w:rsidRPr="0066568E">
        <w:rPr>
          <w:rFonts w:ascii="Aptos" w:hAnsi="Aptos" w:cs="Segoe UI"/>
          <w:i/>
          <w:color w:val="003841"/>
          <w:sz w:val="20"/>
          <w:szCs w:val="20"/>
        </w:rPr>
        <w:t xml:space="preserve">ο δείκτη απόδοσης ενσώματων </w:t>
      </w:r>
      <w:r w:rsidR="00FF1034">
        <w:rPr>
          <w:rFonts w:ascii="Aptos" w:hAnsi="Aptos" w:cs="Segoe UI"/>
          <w:i/>
          <w:color w:val="003841"/>
          <w:sz w:val="20"/>
          <w:szCs w:val="20"/>
        </w:rPr>
        <w:t>Ι</w:t>
      </w:r>
      <w:r w:rsidRPr="0066568E">
        <w:rPr>
          <w:rFonts w:ascii="Aptos" w:hAnsi="Aptos" w:cs="Segoe UI"/>
          <w:i/>
          <w:color w:val="003841"/>
          <w:sz w:val="20"/>
          <w:szCs w:val="20"/>
        </w:rPr>
        <w:t xml:space="preserve">δίων </w:t>
      </w:r>
      <w:r w:rsidR="00FF1034">
        <w:rPr>
          <w:rFonts w:ascii="Aptos" w:hAnsi="Aptos" w:cs="Segoe UI"/>
          <w:i/>
          <w:color w:val="003841"/>
          <w:sz w:val="20"/>
          <w:szCs w:val="20"/>
        </w:rPr>
        <w:t>Κ</w:t>
      </w:r>
      <w:r w:rsidRPr="0066568E">
        <w:rPr>
          <w:rFonts w:ascii="Aptos" w:hAnsi="Aptos" w:cs="Segoe UI"/>
          <w:i/>
          <w:color w:val="003841"/>
          <w:sz w:val="20"/>
          <w:szCs w:val="20"/>
        </w:rPr>
        <w:t xml:space="preserve">εφαλαίων </w:t>
      </w:r>
      <w:r w:rsidR="00421EB0">
        <w:rPr>
          <w:rFonts w:ascii="Aptos" w:hAnsi="Aptos" w:cs="Segoe UI"/>
          <w:i/>
          <w:color w:val="003841"/>
          <w:sz w:val="20"/>
          <w:szCs w:val="20"/>
        </w:rPr>
        <w:t>(</w:t>
      </w:r>
      <w:r w:rsidR="00421EB0">
        <w:rPr>
          <w:rFonts w:ascii="Aptos" w:hAnsi="Aptos" w:cs="Segoe UI"/>
          <w:i/>
          <w:color w:val="003841"/>
          <w:sz w:val="20"/>
          <w:szCs w:val="20"/>
          <w:lang w:val="en-US"/>
        </w:rPr>
        <w:t>RoTE</w:t>
      </w:r>
      <w:r w:rsidR="00421EB0" w:rsidRPr="00421EB0">
        <w:rPr>
          <w:rFonts w:ascii="Aptos" w:hAnsi="Aptos" w:cs="Segoe UI"/>
          <w:i/>
          <w:color w:val="003841"/>
          <w:sz w:val="20"/>
          <w:szCs w:val="20"/>
        </w:rPr>
        <w:t xml:space="preserve">) </w:t>
      </w:r>
      <w:r w:rsidR="00F67A87">
        <w:rPr>
          <w:rFonts w:ascii="Aptos" w:hAnsi="Aptos" w:cs="Segoe UI"/>
          <w:i/>
          <w:color w:val="003841"/>
          <w:sz w:val="20"/>
          <w:szCs w:val="20"/>
        </w:rPr>
        <w:t xml:space="preserve">να </w:t>
      </w:r>
      <w:r w:rsidRPr="0066568E">
        <w:rPr>
          <w:rFonts w:ascii="Aptos" w:hAnsi="Aptos" w:cs="Segoe UI"/>
          <w:i/>
          <w:color w:val="003841"/>
          <w:sz w:val="20"/>
          <w:szCs w:val="20"/>
        </w:rPr>
        <w:t>διαμορφώ</w:t>
      </w:r>
      <w:r w:rsidR="00F67A87">
        <w:rPr>
          <w:rFonts w:ascii="Aptos" w:hAnsi="Aptos" w:cs="Segoe UI"/>
          <w:i/>
          <w:color w:val="003841"/>
          <w:sz w:val="20"/>
          <w:szCs w:val="20"/>
        </w:rPr>
        <w:t xml:space="preserve">νεται </w:t>
      </w:r>
      <w:r w:rsidRPr="0066568E">
        <w:rPr>
          <w:rFonts w:ascii="Aptos" w:hAnsi="Aptos" w:cs="Segoe UI"/>
          <w:i/>
          <w:color w:val="003841"/>
          <w:sz w:val="20"/>
          <w:szCs w:val="20"/>
        </w:rPr>
        <w:t>στο 16,</w:t>
      </w:r>
      <w:r w:rsidR="006465C3" w:rsidRPr="006465C3">
        <w:rPr>
          <w:rFonts w:ascii="Aptos" w:hAnsi="Aptos" w:cs="Segoe UI"/>
          <w:i/>
          <w:color w:val="003841"/>
          <w:sz w:val="20"/>
          <w:szCs w:val="20"/>
        </w:rPr>
        <w:t>3</w:t>
      </w:r>
      <w:r w:rsidRPr="0066568E">
        <w:rPr>
          <w:rFonts w:ascii="Aptos" w:hAnsi="Aptos" w:cs="Segoe UI"/>
          <w:i/>
          <w:color w:val="003841"/>
          <w:sz w:val="20"/>
          <w:szCs w:val="20"/>
        </w:rPr>
        <w:t xml:space="preserve">% έναντι </w:t>
      </w:r>
      <w:r w:rsidR="00291F99" w:rsidRPr="0066568E">
        <w:rPr>
          <w:rFonts w:ascii="Aptos" w:hAnsi="Aptos" w:cs="Segoe UI"/>
          <w:i/>
          <w:color w:val="003841"/>
          <w:sz w:val="20"/>
          <w:szCs w:val="20"/>
        </w:rPr>
        <w:t>στόχο</w:t>
      </w:r>
      <w:r w:rsidR="00291F99">
        <w:rPr>
          <w:rFonts w:ascii="Aptos" w:hAnsi="Aptos" w:cs="Segoe UI"/>
          <w:i/>
          <w:color w:val="003841"/>
          <w:sz w:val="20"/>
          <w:szCs w:val="20"/>
        </w:rPr>
        <w:t>υ</w:t>
      </w:r>
      <w:r w:rsidR="00291F99" w:rsidRPr="0066568E">
        <w:rPr>
          <w:rFonts w:ascii="Aptos" w:hAnsi="Aptos" w:cs="Segoe UI"/>
          <w:i/>
          <w:color w:val="003841"/>
          <w:sz w:val="20"/>
          <w:szCs w:val="20"/>
        </w:rPr>
        <w:t xml:space="preserve"> </w:t>
      </w:r>
      <w:r w:rsidR="00397CAB">
        <w:rPr>
          <w:rFonts w:ascii="Aptos" w:hAnsi="Aptos" w:cs="Segoe UI"/>
          <w:i/>
          <w:color w:val="003841"/>
          <w:sz w:val="20"/>
          <w:szCs w:val="20"/>
        </w:rPr>
        <w:t>&gt;</w:t>
      </w:r>
      <w:r w:rsidRPr="0066568E">
        <w:rPr>
          <w:rFonts w:ascii="Aptos" w:hAnsi="Aptos" w:cs="Segoe UI"/>
          <w:i/>
          <w:color w:val="003841"/>
          <w:sz w:val="20"/>
          <w:szCs w:val="20"/>
        </w:rPr>
        <w:t>13% για το 2025</w:t>
      </w:r>
      <w:r w:rsidR="00291F99">
        <w:rPr>
          <w:rFonts w:ascii="Aptos" w:hAnsi="Aptos" w:cs="Segoe UI"/>
          <w:i/>
          <w:color w:val="003841"/>
          <w:sz w:val="20"/>
          <w:szCs w:val="20"/>
        </w:rPr>
        <w:t xml:space="preserve">, ο οποίος </w:t>
      </w:r>
      <w:r w:rsidRPr="0066568E">
        <w:rPr>
          <w:rFonts w:ascii="Aptos" w:hAnsi="Aptos" w:cs="Segoe UI"/>
          <w:i/>
          <w:color w:val="003841"/>
          <w:sz w:val="20"/>
          <w:szCs w:val="20"/>
        </w:rPr>
        <w:t>αναθεωρήθηκε σ</w:t>
      </w:r>
      <w:r w:rsidR="00B60404">
        <w:rPr>
          <w:rFonts w:ascii="Aptos" w:hAnsi="Aptos" w:cs="Segoe UI"/>
          <w:i/>
          <w:color w:val="003841"/>
          <w:sz w:val="20"/>
          <w:szCs w:val="20"/>
        </w:rPr>
        <w:t>ε</w:t>
      </w:r>
      <w:r w:rsidRPr="0066568E">
        <w:rPr>
          <w:rFonts w:ascii="Aptos" w:hAnsi="Aptos" w:cs="Segoe UI"/>
          <w:i/>
          <w:color w:val="003841"/>
          <w:sz w:val="20"/>
          <w:szCs w:val="20"/>
        </w:rPr>
        <w:t xml:space="preserve"> &gt;15%. Τα </w:t>
      </w:r>
      <w:r w:rsidR="009B346C">
        <w:rPr>
          <w:rFonts w:ascii="Aptos" w:hAnsi="Aptos" w:cs="Segoe UI"/>
          <w:i/>
          <w:color w:val="003841"/>
          <w:sz w:val="20"/>
          <w:szCs w:val="20"/>
        </w:rPr>
        <w:t>εντυπωσιακά</w:t>
      </w:r>
      <w:r w:rsidRPr="0066568E">
        <w:rPr>
          <w:rFonts w:ascii="Aptos" w:hAnsi="Aptos" w:cs="Segoe UI"/>
          <w:i/>
          <w:color w:val="003841"/>
          <w:sz w:val="20"/>
          <w:szCs w:val="20"/>
        </w:rPr>
        <w:t xml:space="preserve"> αυτά αποτελέσματα για το πρώτο εξάμηνο θέτουν </w:t>
      </w:r>
      <w:r w:rsidR="003861FB">
        <w:rPr>
          <w:rFonts w:ascii="Aptos" w:hAnsi="Aptos" w:cs="Segoe UI"/>
          <w:i/>
          <w:color w:val="003841"/>
          <w:sz w:val="20"/>
          <w:szCs w:val="20"/>
        </w:rPr>
        <w:t>ισχυρά</w:t>
      </w:r>
      <w:r w:rsidRPr="0066568E">
        <w:rPr>
          <w:rFonts w:ascii="Aptos" w:hAnsi="Aptos" w:cs="Segoe UI"/>
          <w:i/>
          <w:color w:val="003841"/>
          <w:sz w:val="20"/>
          <w:szCs w:val="20"/>
        </w:rPr>
        <w:t xml:space="preserve"> θεμέλια για τη δημιουργία αξίας</w:t>
      </w:r>
      <w:r w:rsidR="006636E7">
        <w:rPr>
          <w:rFonts w:ascii="Aptos" w:hAnsi="Aptos" w:cs="Segoe UI"/>
          <w:i/>
          <w:color w:val="003841"/>
          <w:sz w:val="20"/>
          <w:szCs w:val="20"/>
        </w:rPr>
        <w:t xml:space="preserve"> στο μέλλον</w:t>
      </w:r>
      <w:r w:rsidRPr="0066568E">
        <w:rPr>
          <w:rFonts w:ascii="Aptos" w:hAnsi="Aptos" w:cs="Segoe UI"/>
          <w:i/>
          <w:color w:val="003841"/>
          <w:sz w:val="20"/>
          <w:szCs w:val="20"/>
        </w:rPr>
        <w:t>.</w:t>
      </w:r>
    </w:p>
    <w:p w14:paraId="1CBE35D1" w14:textId="77777777" w:rsidR="002B4B61" w:rsidRPr="0066568E" w:rsidRDefault="002B4B61" w:rsidP="0066568E">
      <w:pPr>
        <w:rPr>
          <w:rFonts w:ascii="Aptos" w:hAnsi="Aptos" w:cs="Segoe UI"/>
          <w:i/>
          <w:color w:val="003841"/>
          <w:sz w:val="20"/>
          <w:szCs w:val="20"/>
        </w:rPr>
      </w:pPr>
    </w:p>
    <w:p w14:paraId="2DC86E30" w14:textId="262020C6" w:rsidR="0066568E" w:rsidRPr="0066568E" w:rsidRDefault="0066568E" w:rsidP="0066568E">
      <w:pPr>
        <w:rPr>
          <w:rFonts w:ascii="Aptos" w:hAnsi="Aptos" w:cs="Segoe UI"/>
          <w:i/>
          <w:color w:val="003841"/>
          <w:sz w:val="20"/>
          <w:szCs w:val="20"/>
        </w:rPr>
      </w:pPr>
      <w:r w:rsidRPr="0066568E">
        <w:rPr>
          <w:rFonts w:ascii="Aptos" w:hAnsi="Aptos" w:cs="Segoe UI"/>
          <w:i/>
          <w:color w:val="003841"/>
          <w:sz w:val="20"/>
          <w:szCs w:val="20"/>
        </w:rPr>
        <w:t>Τα κεφαλαιακά μας αποθέματα</w:t>
      </w:r>
      <w:r w:rsidR="006945D6">
        <w:rPr>
          <w:rFonts w:ascii="Aptos" w:hAnsi="Aptos" w:cs="Segoe UI"/>
          <w:i/>
          <w:color w:val="003841"/>
          <w:sz w:val="20"/>
          <w:szCs w:val="20"/>
        </w:rPr>
        <w:t xml:space="preserve"> </w:t>
      </w:r>
      <w:r w:rsidR="00F76408">
        <w:rPr>
          <w:rFonts w:ascii="Aptos" w:hAnsi="Aptos" w:cs="Segoe UI"/>
          <w:i/>
          <w:color w:val="003841"/>
          <w:sz w:val="20"/>
          <w:szCs w:val="20"/>
        </w:rPr>
        <w:t xml:space="preserve">--κύριο </w:t>
      </w:r>
      <w:r w:rsidR="006945D6" w:rsidRPr="0066568E">
        <w:rPr>
          <w:rFonts w:ascii="Aptos" w:hAnsi="Aptos" w:cs="Segoe UI"/>
          <w:i/>
          <w:color w:val="003841"/>
          <w:sz w:val="20"/>
          <w:szCs w:val="20"/>
        </w:rPr>
        <w:t>συγκριτικό πλεονέκτημα της Εθνικής Τράπεζας</w:t>
      </w:r>
      <w:r w:rsidR="00F3159E">
        <w:rPr>
          <w:rFonts w:ascii="Aptos" w:hAnsi="Aptos" w:cs="Segoe UI"/>
          <w:i/>
          <w:color w:val="003841"/>
          <w:sz w:val="20"/>
          <w:szCs w:val="20"/>
        </w:rPr>
        <w:t>--</w:t>
      </w:r>
      <w:r w:rsidR="006945D6" w:rsidRPr="0066568E">
        <w:rPr>
          <w:rFonts w:ascii="Aptos" w:hAnsi="Aptos" w:cs="Segoe UI"/>
          <w:i/>
          <w:color w:val="003841"/>
          <w:sz w:val="20"/>
          <w:szCs w:val="20"/>
        </w:rPr>
        <w:t xml:space="preserve"> διατήρησαν την ανοδική τους τάση λόγω της ισχυρής κερδοφορίας</w:t>
      </w:r>
      <w:r w:rsidRPr="0066568E">
        <w:rPr>
          <w:rFonts w:ascii="Aptos" w:hAnsi="Aptos" w:cs="Segoe UI"/>
          <w:i/>
          <w:color w:val="003841"/>
          <w:sz w:val="20"/>
          <w:szCs w:val="20"/>
        </w:rPr>
        <w:t>. Ο δείκτης CET1 διαμορφώθηκε στο 1</w:t>
      </w:r>
      <w:r w:rsidR="001B082A" w:rsidRPr="001B082A">
        <w:rPr>
          <w:rFonts w:ascii="Aptos" w:hAnsi="Aptos" w:cs="Segoe UI"/>
          <w:i/>
          <w:color w:val="003841"/>
          <w:sz w:val="20"/>
          <w:szCs w:val="20"/>
        </w:rPr>
        <w:t>8,9</w:t>
      </w:r>
      <w:r w:rsidRPr="0066568E">
        <w:rPr>
          <w:rFonts w:ascii="Aptos" w:hAnsi="Aptos" w:cs="Segoe UI"/>
          <w:i/>
          <w:color w:val="003841"/>
          <w:sz w:val="20"/>
          <w:szCs w:val="20"/>
        </w:rPr>
        <w:t xml:space="preserve">%, σημειώνοντας αύξηση </w:t>
      </w:r>
      <w:r w:rsidR="00C76D3C" w:rsidRPr="0066568E">
        <w:rPr>
          <w:rFonts w:ascii="Aptos" w:hAnsi="Aptos" w:cs="Segoe UI"/>
          <w:i/>
          <w:color w:val="003841"/>
          <w:sz w:val="20"/>
          <w:szCs w:val="20"/>
        </w:rPr>
        <w:t xml:space="preserve">κατά </w:t>
      </w:r>
      <w:r w:rsidR="00C76D3C" w:rsidRPr="00365315">
        <w:rPr>
          <w:rFonts w:ascii="Aptos" w:hAnsi="Aptos" w:cs="Segoe UI"/>
          <w:i/>
          <w:color w:val="003841"/>
          <w:sz w:val="20"/>
          <w:szCs w:val="20"/>
        </w:rPr>
        <w:t>~</w:t>
      </w:r>
      <w:r w:rsidR="001B082A" w:rsidRPr="001B082A">
        <w:rPr>
          <w:rFonts w:ascii="Aptos" w:hAnsi="Aptos" w:cs="Segoe UI"/>
          <w:i/>
          <w:color w:val="003841"/>
          <w:sz w:val="20"/>
          <w:szCs w:val="20"/>
        </w:rPr>
        <w:t>6</w:t>
      </w:r>
      <w:r w:rsidR="00C76D3C" w:rsidRPr="0066568E">
        <w:rPr>
          <w:rFonts w:ascii="Aptos" w:hAnsi="Aptos" w:cs="Segoe UI"/>
          <w:i/>
          <w:color w:val="003841"/>
          <w:sz w:val="20"/>
          <w:szCs w:val="20"/>
        </w:rPr>
        <w:t>0 μ.β.</w:t>
      </w:r>
      <w:r w:rsidR="00C76D3C">
        <w:rPr>
          <w:rFonts w:ascii="Aptos" w:hAnsi="Aptos" w:cs="Segoe UI"/>
          <w:i/>
          <w:color w:val="003841"/>
          <w:sz w:val="20"/>
          <w:szCs w:val="20"/>
        </w:rPr>
        <w:t xml:space="preserve"> </w:t>
      </w:r>
      <w:r w:rsidRPr="0066568E">
        <w:rPr>
          <w:rFonts w:ascii="Aptos" w:hAnsi="Aptos" w:cs="Segoe UI"/>
          <w:i/>
          <w:color w:val="003841"/>
          <w:sz w:val="20"/>
          <w:szCs w:val="20"/>
        </w:rPr>
        <w:t>από την αρχή του έτους</w:t>
      </w:r>
      <w:r w:rsidR="000B2CDC" w:rsidRPr="000B2CDC">
        <w:rPr>
          <w:rFonts w:ascii="Aptos" w:hAnsi="Aptos" w:cs="Segoe UI"/>
          <w:i/>
          <w:color w:val="003841"/>
          <w:sz w:val="20"/>
          <w:szCs w:val="20"/>
        </w:rPr>
        <w:t>,</w:t>
      </w:r>
      <w:r w:rsidR="000B2CDC" w:rsidRPr="000B2CDC">
        <w:t xml:space="preserve"> </w:t>
      </w:r>
      <w:r w:rsidRPr="0066568E">
        <w:rPr>
          <w:rFonts w:ascii="Aptos" w:hAnsi="Aptos" w:cs="Segoe UI"/>
          <w:i/>
          <w:color w:val="003841"/>
          <w:sz w:val="20"/>
          <w:szCs w:val="20"/>
        </w:rPr>
        <w:t>παρέ</w:t>
      </w:r>
      <w:r w:rsidR="000B2CDC">
        <w:rPr>
          <w:rFonts w:ascii="Aptos" w:hAnsi="Aptos" w:cs="Segoe UI"/>
          <w:i/>
          <w:color w:val="003841"/>
          <w:sz w:val="20"/>
          <w:szCs w:val="20"/>
        </w:rPr>
        <w:t>χο</w:t>
      </w:r>
      <w:r w:rsidR="006B5E4E">
        <w:rPr>
          <w:rFonts w:ascii="Aptos" w:hAnsi="Aptos" w:cs="Segoe UI"/>
          <w:i/>
          <w:color w:val="003841"/>
          <w:sz w:val="20"/>
          <w:szCs w:val="20"/>
        </w:rPr>
        <w:t xml:space="preserve">ντας </w:t>
      </w:r>
      <w:r w:rsidR="000B2CDC">
        <w:rPr>
          <w:rFonts w:ascii="Aptos" w:hAnsi="Aptos" w:cs="Segoe UI"/>
          <w:i/>
          <w:color w:val="003841"/>
          <w:sz w:val="20"/>
          <w:szCs w:val="20"/>
        </w:rPr>
        <w:t xml:space="preserve">μοναδική </w:t>
      </w:r>
      <w:r w:rsidRPr="0066568E">
        <w:rPr>
          <w:rFonts w:ascii="Aptos" w:hAnsi="Aptos" w:cs="Segoe UI"/>
          <w:i/>
          <w:color w:val="003841"/>
          <w:sz w:val="20"/>
          <w:szCs w:val="20"/>
        </w:rPr>
        <w:t>στρατηγική ευελιξία όσον αφορά τ</w:t>
      </w:r>
      <w:r w:rsidR="00666263">
        <w:rPr>
          <w:rFonts w:ascii="Aptos" w:hAnsi="Aptos" w:cs="Segoe UI"/>
          <w:i/>
          <w:color w:val="003841"/>
          <w:sz w:val="20"/>
          <w:szCs w:val="20"/>
        </w:rPr>
        <w:t xml:space="preserve">ην </w:t>
      </w:r>
      <w:r w:rsidR="001646AA">
        <w:rPr>
          <w:rFonts w:ascii="Aptos" w:hAnsi="Aptos" w:cs="Segoe UI"/>
          <w:i/>
          <w:color w:val="003841"/>
          <w:sz w:val="20"/>
          <w:szCs w:val="20"/>
        </w:rPr>
        <w:t>οργανικ</w:t>
      </w:r>
      <w:r w:rsidR="00666263">
        <w:rPr>
          <w:rFonts w:ascii="Aptos" w:hAnsi="Aptos" w:cs="Segoe UI"/>
          <w:i/>
          <w:color w:val="003841"/>
          <w:sz w:val="20"/>
          <w:szCs w:val="20"/>
        </w:rPr>
        <w:t>ή ανάπτυξη</w:t>
      </w:r>
      <w:r w:rsidRPr="0066568E">
        <w:rPr>
          <w:rFonts w:ascii="Aptos" w:hAnsi="Aptos" w:cs="Segoe UI"/>
          <w:i/>
          <w:color w:val="003841"/>
          <w:sz w:val="20"/>
          <w:szCs w:val="20"/>
        </w:rPr>
        <w:t xml:space="preserve">, τη δυνατότητα αξιοποίησης ευκαιριών που </w:t>
      </w:r>
      <w:r w:rsidR="006945D6">
        <w:rPr>
          <w:rFonts w:ascii="Aptos" w:hAnsi="Aptos" w:cs="Segoe UI"/>
          <w:i/>
          <w:color w:val="003841"/>
          <w:sz w:val="20"/>
          <w:szCs w:val="20"/>
        </w:rPr>
        <w:t>προσδίδουν</w:t>
      </w:r>
      <w:r w:rsidRPr="0066568E">
        <w:rPr>
          <w:rFonts w:ascii="Aptos" w:hAnsi="Aptos" w:cs="Segoe UI"/>
          <w:i/>
          <w:color w:val="003841"/>
          <w:sz w:val="20"/>
          <w:szCs w:val="20"/>
        </w:rPr>
        <w:t xml:space="preserve"> αξία, </w:t>
      </w:r>
      <w:r w:rsidR="008C4EF3">
        <w:rPr>
          <w:rFonts w:ascii="Aptos" w:hAnsi="Aptos" w:cs="Segoe UI"/>
          <w:i/>
          <w:color w:val="003841"/>
          <w:sz w:val="20"/>
          <w:szCs w:val="20"/>
        </w:rPr>
        <w:t xml:space="preserve">καθώς </w:t>
      </w:r>
      <w:r w:rsidRPr="0066568E">
        <w:rPr>
          <w:rFonts w:ascii="Aptos" w:hAnsi="Aptos" w:cs="Segoe UI"/>
          <w:i/>
          <w:color w:val="003841"/>
          <w:sz w:val="20"/>
          <w:szCs w:val="20"/>
        </w:rPr>
        <w:t>και τη</w:t>
      </w:r>
      <w:r w:rsidR="001646AA">
        <w:rPr>
          <w:rFonts w:ascii="Aptos" w:hAnsi="Aptos" w:cs="Segoe UI"/>
          <w:i/>
          <w:color w:val="003841"/>
          <w:sz w:val="20"/>
          <w:szCs w:val="20"/>
        </w:rPr>
        <w:t xml:space="preserve"> διανομή </w:t>
      </w:r>
      <w:r w:rsidRPr="0066568E">
        <w:rPr>
          <w:rFonts w:ascii="Aptos" w:hAnsi="Aptos" w:cs="Segoe UI"/>
          <w:i/>
          <w:color w:val="003841"/>
          <w:sz w:val="20"/>
          <w:szCs w:val="20"/>
        </w:rPr>
        <w:t>κεφαλαίου</w:t>
      </w:r>
      <w:r w:rsidR="00377B33" w:rsidRPr="00377B33">
        <w:rPr>
          <w:rFonts w:ascii="Aptos" w:hAnsi="Aptos" w:cs="Segoe UI"/>
          <w:i/>
          <w:color w:val="003841"/>
          <w:sz w:val="20"/>
          <w:szCs w:val="20"/>
        </w:rPr>
        <w:t xml:space="preserve"> </w:t>
      </w:r>
      <w:r w:rsidR="00377B33">
        <w:rPr>
          <w:rFonts w:ascii="Aptos" w:hAnsi="Aptos" w:cs="Segoe UI"/>
          <w:i/>
          <w:color w:val="003841"/>
          <w:sz w:val="20"/>
          <w:szCs w:val="20"/>
        </w:rPr>
        <w:t>στους μετόχους μας</w:t>
      </w:r>
      <w:r w:rsidRPr="0066568E">
        <w:rPr>
          <w:rFonts w:ascii="Aptos" w:hAnsi="Aptos" w:cs="Segoe UI"/>
          <w:i/>
          <w:color w:val="003841"/>
          <w:sz w:val="20"/>
          <w:szCs w:val="20"/>
        </w:rPr>
        <w:t>.</w:t>
      </w:r>
      <w:r w:rsidR="006B5E4E" w:rsidRPr="006B5E4E">
        <w:rPr>
          <w:rFonts w:ascii="Aptos" w:hAnsi="Aptos" w:cs="Segoe UI"/>
          <w:i/>
          <w:color w:val="003841"/>
          <w:sz w:val="20"/>
          <w:szCs w:val="20"/>
        </w:rPr>
        <w:t xml:space="preserve"> </w:t>
      </w:r>
      <w:r w:rsidR="00173D19">
        <w:rPr>
          <w:rFonts w:ascii="Aptos" w:hAnsi="Aptos" w:cs="Segoe UI"/>
          <w:i/>
          <w:color w:val="003841"/>
          <w:sz w:val="20"/>
          <w:szCs w:val="20"/>
        </w:rPr>
        <w:t>Σε αυτό το πλαίσιο</w:t>
      </w:r>
      <w:r w:rsidR="006B5E4E">
        <w:rPr>
          <w:rFonts w:ascii="Aptos" w:hAnsi="Aptos" w:cs="Segoe UI"/>
          <w:i/>
          <w:color w:val="003841"/>
          <w:sz w:val="20"/>
          <w:szCs w:val="20"/>
        </w:rPr>
        <w:t>, πρόθεσή μας είναι να διανείμουμε ενδιάμεσο μέρισμα</w:t>
      </w:r>
      <w:r w:rsidR="006B5E4E" w:rsidRPr="000B2CDC">
        <w:rPr>
          <w:rFonts w:ascii="Aptos" w:hAnsi="Aptos" w:cs="Segoe UI"/>
          <w:i/>
          <w:color w:val="003841"/>
          <w:sz w:val="20"/>
          <w:szCs w:val="20"/>
          <w:vertAlign w:val="superscript"/>
        </w:rPr>
        <w:t>1</w:t>
      </w:r>
      <w:r w:rsidR="006B5E4E" w:rsidRPr="00DC7D45">
        <w:rPr>
          <w:rFonts w:ascii="Aptos" w:hAnsi="Aptos" w:cs="Segoe UI"/>
          <w:i/>
          <w:color w:val="003841"/>
          <w:sz w:val="20"/>
          <w:szCs w:val="20"/>
        </w:rPr>
        <w:t xml:space="preserve"> </w:t>
      </w:r>
      <w:r w:rsidR="006B5E4E">
        <w:rPr>
          <w:rFonts w:ascii="Aptos" w:hAnsi="Aptos" w:cs="Segoe UI"/>
          <w:i/>
          <w:color w:val="003841"/>
          <w:sz w:val="20"/>
          <w:szCs w:val="20"/>
        </w:rPr>
        <w:t>το Δ’ τρίμηνο 2025.</w:t>
      </w:r>
    </w:p>
    <w:p w14:paraId="0DC65E48" w14:textId="77777777" w:rsidR="002B4B61" w:rsidRDefault="002B4B61" w:rsidP="0066568E">
      <w:pPr>
        <w:rPr>
          <w:rFonts w:ascii="Aptos" w:hAnsi="Aptos" w:cs="Segoe UI"/>
          <w:i/>
          <w:color w:val="003841"/>
          <w:sz w:val="20"/>
          <w:szCs w:val="20"/>
        </w:rPr>
      </w:pPr>
    </w:p>
    <w:p w14:paraId="68B3EEBD" w14:textId="720F8663" w:rsidR="00C45520" w:rsidRPr="00B0562E" w:rsidRDefault="001646AA" w:rsidP="0066568E">
      <w:pPr>
        <w:rPr>
          <w:rFonts w:ascii="Aptos" w:hAnsi="Aptos" w:cs="Segoe UI"/>
          <w:i/>
          <w:color w:val="003841"/>
          <w:sz w:val="20"/>
          <w:szCs w:val="20"/>
        </w:rPr>
      </w:pPr>
      <w:r>
        <w:rPr>
          <w:rFonts w:ascii="Aptos" w:hAnsi="Aptos" w:cs="Segoe UI"/>
          <w:i/>
          <w:color w:val="003841"/>
          <w:sz w:val="20"/>
          <w:szCs w:val="20"/>
        </w:rPr>
        <w:t xml:space="preserve">Με το βλέμμα στραμμένο στο </w:t>
      </w:r>
      <w:r w:rsidR="0066568E" w:rsidRPr="0066568E">
        <w:rPr>
          <w:rFonts w:ascii="Aptos" w:hAnsi="Aptos" w:cs="Segoe UI"/>
          <w:i/>
          <w:color w:val="003841"/>
          <w:sz w:val="20"/>
          <w:szCs w:val="20"/>
        </w:rPr>
        <w:t xml:space="preserve">Β’ εξάμηνο 2025 και </w:t>
      </w:r>
      <w:r w:rsidR="00666263" w:rsidRPr="0066568E">
        <w:rPr>
          <w:rFonts w:ascii="Aptos" w:hAnsi="Aptos" w:cs="Segoe UI"/>
          <w:i/>
          <w:color w:val="003841"/>
          <w:sz w:val="20"/>
          <w:szCs w:val="20"/>
        </w:rPr>
        <w:t>με</w:t>
      </w:r>
      <w:r w:rsidR="00666263">
        <w:rPr>
          <w:rFonts w:ascii="Aptos" w:hAnsi="Aptos" w:cs="Segoe UI"/>
          <w:i/>
          <w:color w:val="003841"/>
          <w:sz w:val="20"/>
          <w:szCs w:val="20"/>
        </w:rPr>
        <w:t>τέπειτα</w:t>
      </w:r>
      <w:r w:rsidR="0066568E" w:rsidRPr="0066568E">
        <w:rPr>
          <w:rFonts w:ascii="Aptos" w:hAnsi="Aptos" w:cs="Segoe UI"/>
          <w:i/>
          <w:color w:val="003841"/>
          <w:sz w:val="20"/>
          <w:szCs w:val="20"/>
        </w:rPr>
        <w:t xml:space="preserve">, παραμένουμε σταθερά προσηλωμένοι στην υλοποίηση επενδύσεων στην τεχνολογία και το ανθρώπινο κεφάλαιο ως καθοριστικούς παράγοντες μακροπρόθεσμης ανάπτυξης και δημιουργίας αξίας, </w:t>
      </w:r>
      <w:r w:rsidR="003A739C">
        <w:rPr>
          <w:rFonts w:ascii="Aptos" w:hAnsi="Aptos" w:cs="Segoe UI"/>
          <w:i/>
          <w:color w:val="003841"/>
          <w:sz w:val="20"/>
          <w:szCs w:val="20"/>
        </w:rPr>
        <w:t xml:space="preserve">ενισχύοντας τις </w:t>
      </w:r>
      <w:r w:rsidR="0066568E" w:rsidRPr="0066568E">
        <w:rPr>
          <w:rFonts w:ascii="Aptos" w:hAnsi="Aptos" w:cs="Segoe UI"/>
          <w:i/>
          <w:color w:val="003841"/>
          <w:sz w:val="20"/>
          <w:szCs w:val="20"/>
        </w:rPr>
        <w:t>ψηφιακ</w:t>
      </w:r>
      <w:r w:rsidR="003A739C">
        <w:rPr>
          <w:rFonts w:ascii="Aptos" w:hAnsi="Aptos" w:cs="Segoe UI"/>
          <w:i/>
          <w:color w:val="003841"/>
          <w:sz w:val="20"/>
          <w:szCs w:val="20"/>
        </w:rPr>
        <w:t>ές</w:t>
      </w:r>
      <w:r w:rsidR="0066568E" w:rsidRPr="0066568E">
        <w:rPr>
          <w:rFonts w:ascii="Aptos" w:hAnsi="Aptos" w:cs="Segoe UI"/>
          <w:i/>
          <w:color w:val="003841"/>
          <w:sz w:val="20"/>
          <w:szCs w:val="20"/>
        </w:rPr>
        <w:t xml:space="preserve"> μας </w:t>
      </w:r>
      <w:r w:rsidR="003A739C" w:rsidRPr="0066568E">
        <w:rPr>
          <w:rFonts w:ascii="Aptos" w:hAnsi="Aptos" w:cs="Segoe UI"/>
          <w:i/>
          <w:color w:val="003841"/>
          <w:sz w:val="20"/>
          <w:szCs w:val="20"/>
        </w:rPr>
        <w:t>δυνατότητ</w:t>
      </w:r>
      <w:r w:rsidR="003A739C">
        <w:rPr>
          <w:rFonts w:ascii="Aptos" w:hAnsi="Aptos" w:cs="Segoe UI"/>
          <w:i/>
          <w:color w:val="003841"/>
          <w:sz w:val="20"/>
          <w:szCs w:val="20"/>
        </w:rPr>
        <w:t>ες</w:t>
      </w:r>
      <w:r w:rsidR="0066568E" w:rsidRPr="0066568E">
        <w:rPr>
          <w:rFonts w:ascii="Aptos" w:hAnsi="Aptos" w:cs="Segoe UI"/>
          <w:i/>
          <w:color w:val="003841"/>
          <w:sz w:val="20"/>
          <w:szCs w:val="20"/>
        </w:rPr>
        <w:t xml:space="preserve"> και παρ</w:t>
      </w:r>
      <w:r w:rsidR="003A739C">
        <w:rPr>
          <w:rFonts w:ascii="Aptos" w:hAnsi="Aptos" w:cs="Segoe UI"/>
          <w:i/>
          <w:color w:val="003841"/>
          <w:sz w:val="20"/>
          <w:szCs w:val="20"/>
        </w:rPr>
        <w:t>έχοντας α</w:t>
      </w:r>
      <w:r>
        <w:rPr>
          <w:rFonts w:ascii="Aptos" w:hAnsi="Aptos" w:cs="Segoe UI"/>
          <w:i/>
          <w:color w:val="003841"/>
          <w:sz w:val="20"/>
          <w:szCs w:val="20"/>
        </w:rPr>
        <w:t xml:space="preserve">ναβαθμισμένη </w:t>
      </w:r>
      <w:r w:rsidRPr="001646AA">
        <w:rPr>
          <w:rFonts w:ascii="Aptos" w:hAnsi="Aptos" w:cs="Segoe UI"/>
          <w:i/>
          <w:color w:val="003841"/>
          <w:sz w:val="20"/>
          <w:szCs w:val="20"/>
        </w:rPr>
        <w:t xml:space="preserve">εμπειρία </w:t>
      </w:r>
      <w:r w:rsidR="0066568E" w:rsidRPr="0066568E">
        <w:rPr>
          <w:rFonts w:ascii="Aptos" w:hAnsi="Aptos" w:cs="Segoe UI"/>
          <w:i/>
          <w:color w:val="003841"/>
          <w:sz w:val="20"/>
          <w:szCs w:val="20"/>
        </w:rPr>
        <w:t xml:space="preserve">που ανταποκρίνεται στις εξελισσόμενες ανάγκες </w:t>
      </w:r>
      <w:r w:rsidR="00AD20DC">
        <w:rPr>
          <w:rFonts w:ascii="Aptos" w:hAnsi="Aptos" w:cs="Segoe UI"/>
          <w:i/>
          <w:color w:val="003841"/>
          <w:sz w:val="20"/>
          <w:szCs w:val="20"/>
        </w:rPr>
        <w:t>των πελατών μας</w:t>
      </w:r>
      <w:r w:rsidR="0066568E" w:rsidRPr="0066568E">
        <w:rPr>
          <w:rFonts w:ascii="Aptos" w:hAnsi="Aptos" w:cs="Segoe UI"/>
          <w:i/>
          <w:color w:val="003841"/>
          <w:sz w:val="20"/>
          <w:szCs w:val="20"/>
        </w:rPr>
        <w:t xml:space="preserve">. Με τον ισχυρό </w:t>
      </w:r>
      <w:r>
        <w:rPr>
          <w:rFonts w:ascii="Aptos" w:hAnsi="Aptos" w:cs="Segoe UI"/>
          <w:i/>
          <w:color w:val="003841"/>
          <w:sz w:val="20"/>
          <w:szCs w:val="20"/>
        </w:rPr>
        <w:t>Ι</w:t>
      </w:r>
      <w:r w:rsidR="0066568E" w:rsidRPr="0066568E">
        <w:rPr>
          <w:rFonts w:ascii="Aptos" w:hAnsi="Aptos" w:cs="Segoe UI"/>
          <w:i/>
          <w:color w:val="003841"/>
          <w:sz w:val="20"/>
          <w:szCs w:val="20"/>
        </w:rPr>
        <w:t xml:space="preserve">σολογισμό και </w:t>
      </w:r>
      <w:r w:rsidR="00C959C9">
        <w:rPr>
          <w:rFonts w:ascii="Aptos" w:hAnsi="Aptos" w:cs="Segoe UI"/>
          <w:i/>
          <w:color w:val="003841"/>
          <w:sz w:val="20"/>
          <w:szCs w:val="20"/>
        </w:rPr>
        <w:t>τη</w:t>
      </w:r>
      <w:r w:rsidR="00AB7ADC">
        <w:rPr>
          <w:rFonts w:ascii="Aptos" w:hAnsi="Aptos" w:cs="Segoe UI"/>
          <w:i/>
          <w:color w:val="003841"/>
          <w:sz w:val="20"/>
          <w:szCs w:val="20"/>
        </w:rPr>
        <w:t xml:space="preserve"> </w:t>
      </w:r>
      <w:r w:rsidR="0066568E" w:rsidRPr="0066568E">
        <w:rPr>
          <w:rFonts w:ascii="Aptos" w:hAnsi="Aptos" w:cs="Segoe UI"/>
          <w:i/>
          <w:color w:val="003841"/>
          <w:sz w:val="20"/>
          <w:szCs w:val="20"/>
        </w:rPr>
        <w:t>σαφ</w:t>
      </w:r>
      <w:r w:rsidR="00AB7ADC">
        <w:rPr>
          <w:rFonts w:ascii="Aptos" w:hAnsi="Aptos" w:cs="Segoe UI"/>
          <w:i/>
          <w:color w:val="003841"/>
          <w:sz w:val="20"/>
          <w:szCs w:val="20"/>
        </w:rPr>
        <w:t xml:space="preserve">ή </w:t>
      </w:r>
      <w:r w:rsidR="0066568E" w:rsidRPr="0066568E">
        <w:rPr>
          <w:rFonts w:ascii="Aptos" w:hAnsi="Aptos" w:cs="Segoe UI"/>
          <w:i/>
          <w:color w:val="003841"/>
          <w:sz w:val="20"/>
          <w:szCs w:val="20"/>
        </w:rPr>
        <w:t>στρατηγικ</w:t>
      </w:r>
      <w:r w:rsidR="00AB7ADC">
        <w:rPr>
          <w:rFonts w:ascii="Aptos" w:hAnsi="Aptos" w:cs="Segoe UI"/>
          <w:i/>
          <w:color w:val="003841"/>
          <w:sz w:val="20"/>
          <w:szCs w:val="20"/>
        </w:rPr>
        <w:t>ή</w:t>
      </w:r>
      <w:r w:rsidR="00C959C9" w:rsidRPr="00C959C9">
        <w:rPr>
          <w:rFonts w:ascii="Aptos" w:hAnsi="Aptos" w:cs="Segoe UI"/>
          <w:i/>
          <w:color w:val="003841"/>
          <w:sz w:val="20"/>
          <w:szCs w:val="20"/>
        </w:rPr>
        <w:t xml:space="preserve"> </w:t>
      </w:r>
      <w:r w:rsidR="00C959C9" w:rsidRPr="0066568E">
        <w:rPr>
          <w:rFonts w:ascii="Aptos" w:hAnsi="Aptos" w:cs="Segoe UI"/>
          <w:i/>
          <w:color w:val="003841"/>
          <w:sz w:val="20"/>
          <w:szCs w:val="20"/>
        </w:rPr>
        <w:t>μας</w:t>
      </w:r>
      <w:r w:rsidR="00AB7ADC">
        <w:rPr>
          <w:rFonts w:ascii="Aptos" w:hAnsi="Aptos" w:cs="Segoe UI"/>
          <w:i/>
          <w:color w:val="003841"/>
          <w:sz w:val="20"/>
          <w:szCs w:val="20"/>
        </w:rPr>
        <w:t>,</w:t>
      </w:r>
      <w:r w:rsidR="0066568E" w:rsidRPr="0066568E">
        <w:rPr>
          <w:rFonts w:ascii="Aptos" w:hAnsi="Aptos" w:cs="Segoe UI"/>
          <w:i/>
          <w:color w:val="003841"/>
          <w:sz w:val="20"/>
          <w:szCs w:val="20"/>
        </w:rPr>
        <w:t xml:space="preserve"> είμαστε σε θέση να προσ</w:t>
      </w:r>
      <w:r w:rsidR="00AB7ADC">
        <w:rPr>
          <w:rFonts w:ascii="Aptos" w:hAnsi="Aptos" w:cs="Segoe UI"/>
          <w:i/>
          <w:color w:val="003841"/>
          <w:sz w:val="20"/>
          <w:szCs w:val="20"/>
        </w:rPr>
        <w:t xml:space="preserve">δώσουμε </w:t>
      </w:r>
      <w:r w:rsidR="0066568E" w:rsidRPr="0066568E">
        <w:rPr>
          <w:rFonts w:ascii="Aptos" w:hAnsi="Aptos" w:cs="Segoe UI"/>
          <w:i/>
          <w:color w:val="003841"/>
          <w:sz w:val="20"/>
          <w:szCs w:val="20"/>
        </w:rPr>
        <w:t xml:space="preserve">αυξανόμενη αξία στους μετόχους μας, συμβάλλοντας </w:t>
      </w:r>
      <w:r w:rsidR="00C324BD">
        <w:rPr>
          <w:rFonts w:ascii="Aptos" w:hAnsi="Aptos" w:cs="Segoe UI"/>
          <w:i/>
          <w:color w:val="003841"/>
          <w:sz w:val="20"/>
          <w:szCs w:val="20"/>
        </w:rPr>
        <w:t xml:space="preserve">παράλληλα με τρόπο ουσιαστικό </w:t>
      </w:r>
      <w:r w:rsidR="0066568E" w:rsidRPr="0066568E">
        <w:rPr>
          <w:rFonts w:ascii="Aptos" w:hAnsi="Aptos" w:cs="Segoe UI"/>
          <w:i/>
          <w:color w:val="003841"/>
          <w:sz w:val="20"/>
          <w:szCs w:val="20"/>
        </w:rPr>
        <w:t>στον οικονομικό και διαρθρωτικό μετασχηματισμό της χώρας</w:t>
      </w:r>
      <w:r w:rsidR="00C45520" w:rsidRPr="00C45520">
        <w:rPr>
          <w:rFonts w:ascii="Aptos" w:hAnsi="Aptos" w:cs="Segoe UI"/>
          <w:i/>
          <w:color w:val="003841"/>
          <w:sz w:val="20"/>
          <w:szCs w:val="20"/>
        </w:rPr>
        <w:t>.</w:t>
      </w:r>
      <w:r w:rsidR="00B0562E" w:rsidRPr="00B0562E">
        <w:rPr>
          <w:rFonts w:ascii="Aptos" w:hAnsi="Aptos" w:cs="Segoe UI"/>
          <w:i/>
          <w:color w:val="003841"/>
          <w:sz w:val="20"/>
          <w:szCs w:val="20"/>
        </w:rPr>
        <w:t>”</w:t>
      </w:r>
    </w:p>
    <w:p w14:paraId="463EE94C" w14:textId="1FDE2215" w:rsidR="00C45520" w:rsidRDefault="00C45520" w:rsidP="00145605">
      <w:pPr>
        <w:rPr>
          <w:rFonts w:ascii="Aptos" w:hAnsi="Aptos" w:cs="Segoe UI"/>
          <w:i/>
          <w:color w:val="003841"/>
          <w:sz w:val="20"/>
          <w:szCs w:val="20"/>
        </w:rPr>
      </w:pPr>
    </w:p>
    <w:p w14:paraId="04CCFE2C" w14:textId="77777777" w:rsidR="00971D51" w:rsidRDefault="00971D51" w:rsidP="00145605">
      <w:pPr>
        <w:rPr>
          <w:rFonts w:ascii="Aptos" w:hAnsi="Aptos" w:cs="Segoe UI"/>
          <w:i/>
          <w:color w:val="003841"/>
          <w:sz w:val="20"/>
          <w:szCs w:val="20"/>
        </w:rPr>
      </w:pPr>
    </w:p>
    <w:p w14:paraId="58AA598C" w14:textId="77777777" w:rsidR="003E56C5" w:rsidRDefault="003E56C5" w:rsidP="007A2DB4">
      <w:pPr>
        <w:jc w:val="right"/>
        <w:rPr>
          <w:rFonts w:ascii="Aptos" w:hAnsi="Aptos" w:cs="Segoe UI"/>
          <w:b/>
          <w:bCs/>
          <w:i/>
          <w:color w:val="003841"/>
          <w:sz w:val="20"/>
          <w:szCs w:val="22"/>
        </w:rPr>
      </w:pPr>
    </w:p>
    <w:p w14:paraId="7D16A9BC" w14:textId="180DCDAB" w:rsidR="007A2DB4" w:rsidRPr="007A2DB4"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Παύλος Μυλωνάς</w:t>
      </w:r>
    </w:p>
    <w:p w14:paraId="625D6344" w14:textId="2E05F37F" w:rsidR="004C0B2E"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 xml:space="preserve">Διευθύνων Σύμβουλος ΕΤΕ </w:t>
      </w:r>
    </w:p>
    <w:p w14:paraId="4434B2E9" w14:textId="77777777" w:rsidR="00820538" w:rsidRDefault="00820538">
      <w:pPr>
        <w:rPr>
          <w:rFonts w:ascii="Aptos" w:hAnsi="Aptos" w:cs="Segoe UI"/>
          <w:b/>
          <w:bCs/>
          <w:i/>
          <w:color w:val="003841"/>
          <w:sz w:val="20"/>
          <w:szCs w:val="22"/>
        </w:rPr>
      </w:pPr>
    </w:p>
    <w:p w14:paraId="07470A51" w14:textId="77777777" w:rsidR="00820538" w:rsidRDefault="00820538">
      <w:pPr>
        <w:rPr>
          <w:rFonts w:ascii="Aptos" w:hAnsi="Aptos" w:cs="Segoe UI"/>
          <w:b/>
          <w:bCs/>
          <w:i/>
          <w:color w:val="003841"/>
          <w:sz w:val="20"/>
          <w:szCs w:val="22"/>
        </w:rPr>
      </w:pPr>
    </w:p>
    <w:p w14:paraId="43165C99" w14:textId="77777777" w:rsidR="00820538" w:rsidRDefault="00820538">
      <w:pPr>
        <w:rPr>
          <w:rFonts w:ascii="Aptos" w:hAnsi="Aptos" w:cs="Segoe UI"/>
          <w:b/>
          <w:bCs/>
          <w:i/>
          <w:color w:val="003841"/>
          <w:sz w:val="20"/>
          <w:szCs w:val="22"/>
        </w:rPr>
      </w:pPr>
    </w:p>
    <w:p w14:paraId="184EB15A" w14:textId="77777777" w:rsidR="00820538" w:rsidRDefault="00820538">
      <w:pPr>
        <w:rPr>
          <w:rFonts w:ascii="Aptos" w:hAnsi="Aptos" w:cs="Segoe UI"/>
          <w:b/>
          <w:bCs/>
          <w:i/>
          <w:color w:val="003841"/>
          <w:sz w:val="20"/>
          <w:szCs w:val="22"/>
        </w:rPr>
      </w:pPr>
    </w:p>
    <w:p w14:paraId="23C22284" w14:textId="77777777" w:rsidR="00355A91" w:rsidRDefault="00355A91">
      <w:pPr>
        <w:rPr>
          <w:rFonts w:ascii="Aptos" w:hAnsi="Aptos" w:cs="Segoe UI"/>
          <w:b/>
          <w:bCs/>
          <w:i/>
          <w:color w:val="003841"/>
          <w:sz w:val="20"/>
          <w:szCs w:val="22"/>
        </w:rPr>
      </w:pPr>
    </w:p>
    <w:p w14:paraId="0FA0ECE2" w14:textId="77777777" w:rsidR="00355A91" w:rsidRDefault="00355A91">
      <w:pPr>
        <w:rPr>
          <w:rFonts w:ascii="Aptos" w:hAnsi="Aptos" w:cs="Segoe UI"/>
          <w:b/>
          <w:bCs/>
          <w:i/>
          <w:color w:val="003841"/>
          <w:sz w:val="20"/>
          <w:szCs w:val="22"/>
        </w:rPr>
      </w:pPr>
    </w:p>
    <w:p w14:paraId="0BE11BAD" w14:textId="75A006B5" w:rsidR="00355A91" w:rsidRDefault="00355A91">
      <w:pPr>
        <w:rPr>
          <w:rFonts w:ascii="Aptos" w:hAnsi="Aptos" w:cs="Segoe UI"/>
          <w:b/>
          <w:bCs/>
          <w:i/>
          <w:color w:val="003841"/>
          <w:sz w:val="20"/>
          <w:szCs w:val="22"/>
        </w:rPr>
      </w:pPr>
    </w:p>
    <w:p w14:paraId="172E3C47" w14:textId="63CB2045" w:rsidR="002517E3" w:rsidRDefault="002517E3">
      <w:pPr>
        <w:rPr>
          <w:rFonts w:ascii="Aptos" w:hAnsi="Aptos" w:cs="Segoe UI"/>
          <w:b/>
          <w:bCs/>
          <w:i/>
          <w:color w:val="003841"/>
          <w:sz w:val="20"/>
          <w:szCs w:val="22"/>
        </w:rPr>
      </w:pPr>
    </w:p>
    <w:p w14:paraId="02A1E4EA" w14:textId="17D7A36D" w:rsidR="002517E3" w:rsidRDefault="002517E3">
      <w:pPr>
        <w:rPr>
          <w:rFonts w:ascii="Aptos" w:hAnsi="Aptos" w:cs="Segoe UI"/>
          <w:b/>
          <w:bCs/>
          <w:i/>
          <w:color w:val="003841"/>
          <w:sz w:val="20"/>
          <w:szCs w:val="22"/>
        </w:rPr>
      </w:pPr>
    </w:p>
    <w:p w14:paraId="46A54BD7" w14:textId="4E5B4D46" w:rsidR="002517E3" w:rsidRDefault="002517E3">
      <w:pPr>
        <w:rPr>
          <w:rFonts w:ascii="Aptos" w:hAnsi="Aptos" w:cs="Segoe UI"/>
          <w:b/>
          <w:bCs/>
          <w:i/>
          <w:color w:val="003841"/>
          <w:sz w:val="20"/>
          <w:szCs w:val="22"/>
        </w:rPr>
      </w:pPr>
    </w:p>
    <w:p w14:paraId="1FB04BED" w14:textId="495D803D" w:rsidR="002517E3" w:rsidRDefault="002517E3">
      <w:pPr>
        <w:rPr>
          <w:rFonts w:ascii="Aptos" w:hAnsi="Aptos" w:cs="Segoe UI"/>
          <w:b/>
          <w:bCs/>
          <w:i/>
          <w:color w:val="003841"/>
          <w:sz w:val="20"/>
          <w:szCs w:val="22"/>
        </w:rPr>
      </w:pPr>
    </w:p>
    <w:p w14:paraId="230D8665" w14:textId="58E98930" w:rsidR="002517E3" w:rsidRDefault="002517E3">
      <w:pPr>
        <w:rPr>
          <w:rFonts w:ascii="Aptos" w:hAnsi="Aptos" w:cs="Segoe UI"/>
          <w:b/>
          <w:bCs/>
          <w:i/>
          <w:color w:val="003841"/>
          <w:sz w:val="20"/>
          <w:szCs w:val="22"/>
        </w:rPr>
      </w:pPr>
    </w:p>
    <w:p w14:paraId="1240CEA2" w14:textId="5B43C84F" w:rsidR="002517E3" w:rsidRDefault="002517E3">
      <w:pPr>
        <w:rPr>
          <w:rFonts w:ascii="Aptos" w:hAnsi="Aptos" w:cs="Segoe UI"/>
          <w:b/>
          <w:bCs/>
          <w:i/>
          <w:color w:val="003841"/>
          <w:sz w:val="20"/>
          <w:szCs w:val="22"/>
        </w:rPr>
      </w:pPr>
    </w:p>
    <w:p w14:paraId="1A1CCBD2" w14:textId="77777777" w:rsidR="00820538" w:rsidRPr="00355A91" w:rsidRDefault="00820538">
      <w:pPr>
        <w:rPr>
          <w:rFonts w:ascii="Aptos" w:hAnsi="Aptos" w:cs="Segoe UI"/>
          <w:b/>
          <w:bCs/>
          <w:i/>
          <w:color w:val="003841"/>
          <w:sz w:val="12"/>
          <w:szCs w:val="12"/>
        </w:rPr>
      </w:pPr>
    </w:p>
    <w:p w14:paraId="6CECB3DA" w14:textId="5201284D" w:rsidR="004C0B2E" w:rsidRDefault="00355A91">
      <w:pPr>
        <w:rPr>
          <w:rFonts w:ascii="Aptos" w:hAnsi="Aptos" w:cs="Segoe UI"/>
          <w:b/>
          <w:bCs/>
          <w:i/>
          <w:color w:val="003841"/>
          <w:sz w:val="20"/>
          <w:szCs w:val="22"/>
        </w:rPr>
      </w:pPr>
      <w:r>
        <w:rPr>
          <w:rFonts w:ascii="Aptos Light" w:eastAsiaTheme="minorEastAsia" w:hAnsi="Aptos Light"/>
          <w:kern w:val="24"/>
          <w:sz w:val="12"/>
          <w:szCs w:val="12"/>
        </w:rPr>
        <w:t>1</w:t>
      </w:r>
      <w:r w:rsidRPr="00355A91">
        <w:rPr>
          <w:rFonts w:ascii="Aptos Light" w:eastAsiaTheme="minorEastAsia" w:hAnsi="Aptos Light"/>
          <w:kern w:val="24"/>
          <w:sz w:val="12"/>
          <w:szCs w:val="12"/>
        </w:rPr>
        <w:t xml:space="preserve"> Υπό την αίρεση κανονιστικών εγκρίσεων</w:t>
      </w:r>
      <w:r w:rsidR="004C0B2E">
        <w:rPr>
          <w:rFonts w:ascii="Aptos" w:hAnsi="Aptos" w:cs="Segoe UI"/>
          <w:b/>
          <w:bCs/>
          <w:i/>
          <w:color w:val="003841"/>
          <w:sz w:val="20"/>
          <w:szCs w:val="22"/>
        </w:rPr>
        <w:br w:type="page"/>
      </w:r>
    </w:p>
    <w:p w14:paraId="51944D62" w14:textId="71A4E7FE" w:rsidR="00E55AED" w:rsidRPr="007A2DB4" w:rsidRDefault="004C0B2E" w:rsidP="007A2DB4">
      <w:pPr>
        <w:jc w:val="right"/>
        <w:rPr>
          <w:rFonts w:ascii="Aptos" w:hAnsi="Aptos" w:cs="Segoe UI"/>
          <w:b/>
          <w:color w:val="595959"/>
          <w:sz w:val="16"/>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0112" behindDoc="0" locked="0" layoutInCell="1" allowOverlap="1" wp14:anchorId="51DCCCC4" wp14:editId="38CC2C9B">
                <wp:simplePos x="0" y="0"/>
                <wp:positionH relativeFrom="margin">
                  <wp:align>right</wp:align>
                </wp:positionH>
                <wp:positionV relativeFrom="paragraph">
                  <wp:posOffset>-31115</wp:posOffset>
                </wp:positionV>
                <wp:extent cx="6473161" cy="9629775"/>
                <wp:effectExtent l="0" t="0" r="444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66" w:type="dxa"/>
                              <w:tblCellMar>
                                <w:left w:w="11" w:type="dxa"/>
                                <w:right w:w="113" w:type="dxa"/>
                              </w:tblCellMar>
                              <w:tblLook w:val="0420" w:firstRow="1" w:lastRow="0" w:firstColumn="0" w:lastColumn="0" w:noHBand="0" w:noVBand="1"/>
                            </w:tblPr>
                            <w:tblGrid>
                              <w:gridCol w:w="3312"/>
                              <w:gridCol w:w="1109"/>
                              <w:gridCol w:w="1109"/>
                              <w:gridCol w:w="1109"/>
                              <w:gridCol w:w="1109"/>
                              <w:gridCol w:w="1109"/>
                              <w:gridCol w:w="1109"/>
                            </w:tblGrid>
                            <w:tr w:rsidR="00BD6812" w:rsidRPr="003E322B" w14:paraId="0C28C341"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BD6812" w:rsidRPr="003E322B" w:rsidRDefault="00BD6812"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BD6812" w:rsidRPr="003E322B" w:rsidRDefault="00BD6812"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57ECA3A6" w14:textId="1D06C04D" w:rsidR="00BD6812" w:rsidRPr="009D7B37" w:rsidRDefault="00BD6812" w:rsidP="009D7B37">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0D981867" w14:textId="5BDC00AE" w:rsidR="00BD6812" w:rsidRPr="003E322B" w:rsidRDefault="00BD6812" w:rsidP="009D7B37">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1D7654" w14:textId="6E9FB800" w:rsidR="00BD6812" w:rsidRPr="009D7B37" w:rsidRDefault="00BD6812" w:rsidP="009D7B37">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sidR="00D97C34">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1EECD833" w14:textId="17D58A13" w:rsidR="00BD6812" w:rsidRPr="003E322B" w:rsidRDefault="00BD6812" w:rsidP="009D7B37">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08606A46" w14:textId="6DBC65B1" w:rsidR="00BD6812" w:rsidRPr="00824833" w:rsidRDefault="00D97C34"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BD6812" w:rsidRPr="003E322B">
                                    <w:rPr>
                                      <w:rFonts w:ascii="Aptos" w:eastAsia="Times New Roman" w:hAnsi="Aptos" w:cs="Arial"/>
                                      <w:b/>
                                      <w:bCs/>
                                      <w:color w:val="FFFFFF" w:themeColor="background1"/>
                                      <w:kern w:val="24"/>
                                      <w:sz w:val="16"/>
                                      <w:szCs w:val="16"/>
                                      <w:lang w:eastAsia="el-GR"/>
                                    </w:rPr>
                                    <w:t xml:space="preserve">’ </w:t>
                                  </w:r>
                                  <w:r w:rsidR="00BD6812" w:rsidRPr="00824833">
                                    <w:rPr>
                                      <w:rFonts w:ascii="Aptos" w:eastAsia="Times New Roman" w:hAnsi="Aptos" w:cs="Arial"/>
                                      <w:b/>
                                      <w:bCs/>
                                      <w:color w:val="FFFFFF" w:themeColor="background1"/>
                                      <w:kern w:val="24"/>
                                      <w:sz w:val="16"/>
                                      <w:szCs w:val="16"/>
                                      <w:lang w:eastAsia="el-GR"/>
                                    </w:rPr>
                                    <w:t>τρίμηνο</w:t>
                                  </w:r>
                                </w:p>
                                <w:p w14:paraId="6FD0251B" w14:textId="5BE1739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4D5349BE" w14:textId="3AAE5139"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6CD59D13" w14:textId="0F40E4AE" w:rsidR="00BD6812"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1FDFEEB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424414" w:rsidRPr="003E322B" w14:paraId="0A8782C3"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424414" w:rsidRPr="003E322B" w:rsidRDefault="00424414" w:rsidP="00424414">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38E46EAC"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1</w:t>
                                  </w:r>
                                  <w:r>
                                    <w:rPr>
                                      <w:rFonts w:ascii="Aptos" w:hAnsi="Aptos"/>
                                      <w:sz w:val="16"/>
                                      <w:szCs w:val="16"/>
                                    </w:rPr>
                                    <w:t>.</w:t>
                                  </w:r>
                                  <w:r w:rsidRPr="00424414">
                                    <w:rPr>
                                      <w:rFonts w:ascii="Aptos" w:hAnsi="Aptos"/>
                                      <w:sz w:val="16"/>
                                      <w:szCs w:val="16"/>
                                    </w:rPr>
                                    <w:t xml:space="preserve">080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6A802D88" w14:textId="17DBEF88"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1</w:t>
                                  </w:r>
                                  <w:r>
                                    <w:rPr>
                                      <w:rFonts w:ascii="Aptos" w:hAnsi="Aptos"/>
                                      <w:sz w:val="16"/>
                                      <w:szCs w:val="16"/>
                                    </w:rPr>
                                    <w:t>.</w:t>
                                  </w:r>
                                  <w:r w:rsidRPr="00424414">
                                    <w:rPr>
                                      <w:rFonts w:ascii="Aptos" w:hAnsi="Aptos"/>
                                      <w:sz w:val="16"/>
                                      <w:szCs w:val="16"/>
                                    </w:rPr>
                                    <w:t xml:space="preserve">192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49720610"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2ABC5" w14:textId="04D37ECB" w:rsidR="00424414" w:rsidRPr="00424414" w:rsidRDefault="00424414" w:rsidP="00424414">
                                  <w:pPr>
                                    <w:jc w:val="right"/>
                                    <w:rPr>
                                      <w:rFonts w:ascii="Aptos" w:hAnsi="Aptos"/>
                                      <w:sz w:val="16"/>
                                      <w:szCs w:val="16"/>
                                    </w:rPr>
                                  </w:pPr>
                                  <w:r w:rsidRPr="00424414">
                                    <w:rPr>
                                      <w:rFonts w:ascii="Aptos" w:hAnsi="Aptos"/>
                                      <w:sz w:val="16"/>
                                      <w:szCs w:val="16"/>
                                    </w:rPr>
                                    <w:t xml:space="preserve">531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E2B31D" w14:textId="40B3EB5E" w:rsidR="00424414" w:rsidRPr="00424414" w:rsidRDefault="00424414" w:rsidP="00424414">
                                  <w:pPr>
                                    <w:jc w:val="right"/>
                                    <w:rPr>
                                      <w:rFonts w:ascii="Aptos" w:hAnsi="Aptos"/>
                                      <w:sz w:val="16"/>
                                      <w:szCs w:val="16"/>
                                    </w:rPr>
                                  </w:pPr>
                                  <w:r w:rsidRPr="00424414">
                                    <w:rPr>
                                      <w:rFonts w:ascii="Aptos" w:hAnsi="Aptos"/>
                                      <w:sz w:val="16"/>
                                      <w:szCs w:val="16"/>
                                    </w:rPr>
                                    <w:t xml:space="preserve">548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686386A9"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-3%</w:t>
                                  </w:r>
                                </w:p>
                              </w:tc>
                            </w:tr>
                            <w:tr w:rsidR="00424414" w:rsidRPr="003E322B" w14:paraId="5F140389"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0F915D7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221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271BD831" w14:textId="16E5477B"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205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4E28A0B2"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3A71CC" w14:textId="104ECC98" w:rsidR="00424414" w:rsidRPr="00424414" w:rsidRDefault="00424414" w:rsidP="00424414">
                                  <w:pPr>
                                    <w:jc w:val="right"/>
                                    <w:rPr>
                                      <w:rFonts w:ascii="Aptos" w:hAnsi="Aptos"/>
                                      <w:sz w:val="16"/>
                                      <w:szCs w:val="16"/>
                                    </w:rPr>
                                  </w:pPr>
                                  <w:r w:rsidRPr="00424414">
                                    <w:rPr>
                                      <w:rFonts w:ascii="Aptos" w:hAnsi="Aptos"/>
                                      <w:sz w:val="16"/>
                                      <w:szCs w:val="16"/>
                                    </w:rPr>
                                    <w:t xml:space="preserve">115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084F0BB" w14:textId="3A0B957F" w:rsidR="00424414" w:rsidRPr="00424414" w:rsidRDefault="00424414" w:rsidP="00424414">
                                  <w:pPr>
                                    <w:jc w:val="right"/>
                                    <w:rPr>
                                      <w:rFonts w:ascii="Aptos" w:hAnsi="Aptos"/>
                                      <w:sz w:val="16"/>
                                      <w:szCs w:val="16"/>
                                    </w:rPr>
                                  </w:pPr>
                                  <w:r w:rsidRPr="00424414">
                                    <w:rPr>
                                      <w:rFonts w:ascii="Aptos" w:hAnsi="Apto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hideMark/>
                                </w:tcPr>
                                <w:p w14:paraId="35BE42C3" w14:textId="7B96AA61"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9%</w:t>
                                  </w:r>
                                </w:p>
                              </w:tc>
                            </w:tr>
                            <w:tr w:rsidR="00424414" w:rsidRPr="003E322B" w14:paraId="02920A86"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2D132CE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301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64853242" w14:textId="4DE77CC5"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397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228E5D9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6FE97FBE"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647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C46D30" w14:textId="6BD69C00"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654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591ECAD1"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4C019E96"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EBD3D76" w14:textId="48B97A1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Έσοδα από χρηματοοικονομικές πράξεις</w:t>
                                  </w:r>
                                  <w:r>
                                    <w:rPr>
                                      <w:rFonts w:ascii="Aptos" w:hAnsi="Aptos"/>
                                      <w:sz w:val="16"/>
                                      <w:szCs w:val="16"/>
                                    </w:rPr>
                                    <w:t xml:space="preserve"> &amp; </w:t>
                                  </w:r>
                                  <w:r w:rsidRPr="003E322B">
                                    <w:rPr>
                                      <w:rFonts w:ascii="Aptos" w:hAnsi="Aptos"/>
                                      <w:sz w:val="16"/>
                                      <w:szCs w:val="16"/>
                                    </w:rPr>
                                    <w:t>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720913D5"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147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52EBC509" w14:textId="0A3C00D2"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64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5BFC03A9"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B9EA93" w14:textId="29274768" w:rsidR="00424414" w:rsidRPr="00424414" w:rsidRDefault="00424414" w:rsidP="00424414">
                                  <w:pPr>
                                    <w:jc w:val="right"/>
                                    <w:rPr>
                                      <w:rFonts w:ascii="Aptos" w:hAnsi="Aptos"/>
                                      <w:sz w:val="16"/>
                                      <w:szCs w:val="16"/>
                                    </w:rPr>
                                  </w:pPr>
                                  <w:r w:rsidRPr="00424414">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9D3602" w14:textId="62EB2E55" w:rsidR="00424414" w:rsidRPr="00424414" w:rsidRDefault="00424414" w:rsidP="00424414">
                                  <w:pPr>
                                    <w:jc w:val="right"/>
                                    <w:rPr>
                                      <w:rFonts w:ascii="Aptos" w:hAnsi="Aptos"/>
                                      <w:sz w:val="16"/>
                                      <w:szCs w:val="16"/>
                                    </w:rPr>
                                  </w:pPr>
                                  <w:r w:rsidRPr="00424414">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DFBB2A7" w14:textId="5D5220A5"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-44%</w:t>
                                  </w:r>
                                </w:p>
                              </w:tc>
                            </w:tr>
                            <w:tr w:rsidR="00424414" w:rsidRPr="003E322B" w14:paraId="3D5A3C47"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2EDDDBE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448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3B74768E" w14:textId="594EC1CC"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461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6CA0963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8BD48B" w14:textId="63EE8B72"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699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366530" w14:textId="516885B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748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124D709" w14:textId="35CF92B0"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r>
                            <w:tr w:rsidR="00424414" w:rsidRPr="003E322B" w14:paraId="1612CC07"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8BB1D22" w14:textId="484769FB" w:rsidR="00424414" w:rsidRPr="0068753B" w:rsidRDefault="00424414" w:rsidP="00424414">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D598F1F" w14:textId="3639CB43" w:rsidR="00424414" w:rsidRPr="00424414" w:rsidRDefault="00424414" w:rsidP="00424414">
                                  <w:pPr>
                                    <w:jc w:val="right"/>
                                    <w:rPr>
                                      <w:rFonts w:ascii="Aptos" w:hAnsi="Aptos"/>
                                      <w:sz w:val="16"/>
                                      <w:szCs w:val="16"/>
                                    </w:rPr>
                                  </w:pPr>
                                  <w:r w:rsidRPr="00424414">
                                    <w:rPr>
                                      <w:rFonts w:ascii="Aptos" w:hAnsi="Aptos"/>
                                      <w:sz w:val="16"/>
                                      <w:szCs w:val="16"/>
                                    </w:rPr>
                                    <w:t xml:space="preserve">(242)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2FD47626" w14:textId="08BE8CF1" w:rsidR="00424414" w:rsidRPr="00424414" w:rsidRDefault="00424414" w:rsidP="00424414">
                                  <w:pPr>
                                    <w:jc w:val="right"/>
                                    <w:rPr>
                                      <w:rFonts w:ascii="Aptos" w:hAnsi="Aptos"/>
                                      <w:sz w:val="16"/>
                                      <w:szCs w:val="16"/>
                                    </w:rPr>
                                  </w:pPr>
                                  <w:r w:rsidRPr="00424414">
                                    <w:rPr>
                                      <w:rFonts w:ascii="Aptos" w:hAnsi="Aptos"/>
                                      <w:sz w:val="16"/>
                                      <w:szCs w:val="16"/>
                                    </w:rPr>
                                    <w:t xml:space="preserve">(224)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C55A23" w14:textId="3AECEA06" w:rsidR="00424414" w:rsidRPr="00424414" w:rsidRDefault="00424414" w:rsidP="00424414">
                                  <w:pPr>
                                    <w:jc w:val="right"/>
                                    <w:rPr>
                                      <w:rFonts w:ascii="Aptos" w:hAnsi="Aptos"/>
                                      <w:sz w:val="16"/>
                                      <w:szCs w:val="16"/>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21FAB63" w14:textId="3C80096B" w:rsidR="00424414" w:rsidRPr="00424414" w:rsidRDefault="00424414" w:rsidP="00424414">
                                  <w:pPr>
                                    <w:jc w:val="right"/>
                                    <w:rPr>
                                      <w:rFonts w:ascii="Aptos" w:hAnsi="Aptos"/>
                                      <w:sz w:val="16"/>
                                      <w:szCs w:val="16"/>
                                    </w:rPr>
                                  </w:pPr>
                                  <w:r w:rsidRPr="00424414">
                                    <w:rPr>
                                      <w:rFonts w:ascii="Aptos" w:hAnsi="Aptos"/>
                                      <w:sz w:val="16"/>
                                      <w:szCs w:val="16"/>
                                    </w:rPr>
                                    <w:t xml:space="preserve">(121)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C02503" w14:textId="16F6320E" w:rsidR="00424414" w:rsidRPr="00424414" w:rsidRDefault="00424414" w:rsidP="00424414">
                                  <w:pPr>
                                    <w:jc w:val="right"/>
                                    <w:rPr>
                                      <w:rFonts w:ascii="Aptos" w:hAnsi="Aptos"/>
                                      <w:sz w:val="16"/>
                                      <w:szCs w:val="16"/>
                                    </w:rPr>
                                  </w:pPr>
                                  <w:r w:rsidRPr="00424414">
                                    <w:rPr>
                                      <w:rFonts w:ascii="Aptos" w:hAnsi="Aptos"/>
                                      <w:sz w:val="16"/>
                                      <w:szCs w:val="16"/>
                                    </w:rPr>
                                    <w:t xml:space="preserve">(121)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392A2DAF" w:rsidR="00424414" w:rsidRPr="00424414" w:rsidRDefault="00424414" w:rsidP="00424414">
                                  <w:pPr>
                                    <w:jc w:val="right"/>
                                    <w:rPr>
                                      <w:rFonts w:ascii="Aptos" w:hAnsi="Aptos"/>
                                      <w:sz w:val="16"/>
                                      <w:szCs w:val="16"/>
                                    </w:rPr>
                                  </w:pPr>
                                  <w:r w:rsidRPr="00424414">
                                    <w:rPr>
                                      <w:rFonts w:ascii="Aptos" w:hAnsi="Aptos"/>
                                      <w:sz w:val="16"/>
                                      <w:szCs w:val="16"/>
                                    </w:rPr>
                                    <w:t>0%</w:t>
                                  </w:r>
                                </w:p>
                              </w:tc>
                            </w:tr>
                            <w:tr w:rsidR="00424414" w:rsidRPr="003E322B" w14:paraId="4F7CF7D9"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9AE73E7" w14:textId="450B2416" w:rsidR="00424414" w:rsidRPr="0068753B" w:rsidRDefault="00424414" w:rsidP="00424414">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4A1272D" w14:textId="5DBBED13" w:rsidR="00424414" w:rsidRPr="00424414" w:rsidRDefault="00424414" w:rsidP="00424414">
                                  <w:pPr>
                                    <w:jc w:val="right"/>
                                    <w:rPr>
                                      <w:rFonts w:ascii="Aptos" w:hAnsi="Aptos"/>
                                      <w:sz w:val="16"/>
                                      <w:szCs w:val="16"/>
                                    </w:rPr>
                                  </w:pPr>
                                  <w:r w:rsidRPr="00424414">
                                    <w:rPr>
                                      <w:rFonts w:ascii="Aptos" w:hAnsi="Aptos"/>
                                      <w:sz w:val="16"/>
                                      <w:szCs w:val="16"/>
                                    </w:rPr>
                                    <w:t xml:space="preserve">(110)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5568AAD6" w14:textId="702AAE89" w:rsidR="00424414" w:rsidRPr="00424414" w:rsidRDefault="00424414" w:rsidP="00424414">
                                  <w:pPr>
                                    <w:jc w:val="right"/>
                                    <w:rPr>
                                      <w:rFonts w:ascii="Aptos" w:hAnsi="Aptos"/>
                                      <w:sz w:val="16"/>
                                      <w:szCs w:val="16"/>
                                    </w:rPr>
                                  </w:pPr>
                                  <w:r w:rsidRPr="00424414">
                                    <w:rPr>
                                      <w:rFonts w:ascii="Aptos" w:hAnsi="Apto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6EA424" w14:textId="531B70F7" w:rsidR="00424414" w:rsidRPr="00424414" w:rsidRDefault="00424414" w:rsidP="00424414">
                                  <w:pPr>
                                    <w:jc w:val="right"/>
                                    <w:rPr>
                                      <w:rFonts w:ascii="Aptos" w:hAnsi="Aptos"/>
                                      <w:sz w:val="16"/>
                                      <w:szCs w:val="16"/>
                                    </w:rPr>
                                  </w:pPr>
                                  <w:r w:rsidRPr="00424414">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E9BCF18" w14:textId="785F6825" w:rsidR="00424414" w:rsidRPr="00424414" w:rsidRDefault="00424414" w:rsidP="00424414">
                                  <w:pPr>
                                    <w:jc w:val="right"/>
                                    <w:rPr>
                                      <w:rFonts w:ascii="Aptos" w:hAnsi="Aptos"/>
                                      <w:sz w:val="16"/>
                                      <w:szCs w:val="16"/>
                                    </w:rPr>
                                  </w:pPr>
                                  <w:r w:rsidRPr="00424414">
                                    <w:rPr>
                                      <w:rFonts w:ascii="Aptos" w:hAnsi="Aptos"/>
                                      <w:sz w:val="16"/>
                                      <w:szCs w:val="16"/>
                                    </w:rPr>
                                    <w:t xml:space="preserve">(54)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2864D99" w14:textId="7F2B3E6F" w:rsidR="00424414" w:rsidRPr="00424414" w:rsidRDefault="00424414" w:rsidP="00424414">
                                  <w:pPr>
                                    <w:jc w:val="right"/>
                                    <w:rPr>
                                      <w:rFonts w:ascii="Aptos" w:hAnsi="Aptos"/>
                                      <w:sz w:val="16"/>
                                      <w:szCs w:val="16"/>
                                    </w:rPr>
                                  </w:pPr>
                                  <w:r w:rsidRPr="00424414">
                                    <w:rPr>
                                      <w:rFonts w:ascii="Aptos" w:hAnsi="Aptos"/>
                                      <w:sz w:val="16"/>
                                      <w:szCs w:val="16"/>
                                    </w:rPr>
                                    <w:t xml:space="preserve">(56)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64DDFB71" w:rsidR="00424414" w:rsidRPr="00424414" w:rsidRDefault="00424414" w:rsidP="00424414">
                                  <w:pPr>
                                    <w:jc w:val="right"/>
                                    <w:rPr>
                                      <w:rFonts w:ascii="Aptos" w:hAnsi="Aptos"/>
                                      <w:sz w:val="16"/>
                                      <w:szCs w:val="16"/>
                                    </w:rPr>
                                  </w:pPr>
                                  <w:r w:rsidRPr="00424414">
                                    <w:rPr>
                                      <w:rFonts w:ascii="Aptos" w:hAnsi="Aptos"/>
                                      <w:sz w:val="16"/>
                                      <w:szCs w:val="16"/>
                                    </w:rPr>
                                    <w:t>-4%</w:t>
                                  </w:r>
                                </w:p>
                              </w:tc>
                            </w:tr>
                            <w:tr w:rsidR="00424414" w:rsidRPr="003E322B" w14:paraId="52862A2E"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71AD0D" w14:textId="2A306CDA" w:rsidR="00424414" w:rsidRPr="0068753B" w:rsidRDefault="00424414" w:rsidP="00424414">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C08A2DD" w14:textId="3AF34FDF" w:rsidR="00424414" w:rsidRPr="00424414" w:rsidRDefault="00424414" w:rsidP="00424414">
                                  <w:pPr>
                                    <w:jc w:val="right"/>
                                    <w:rPr>
                                      <w:rFonts w:ascii="Aptos" w:hAnsi="Aptos"/>
                                      <w:sz w:val="16"/>
                                      <w:szCs w:val="16"/>
                                    </w:rPr>
                                  </w:pPr>
                                  <w:r w:rsidRPr="00424414">
                                    <w:rPr>
                                      <w:rFonts w:ascii="Aptos" w:hAnsi="Aptos"/>
                                      <w:sz w:val="16"/>
                                      <w:szCs w:val="16"/>
                                    </w:rPr>
                                    <w:t xml:space="preserve">(99)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025CDBA5" w14:textId="326DAF05" w:rsidR="00424414" w:rsidRPr="00424414" w:rsidRDefault="00424414" w:rsidP="00424414">
                                  <w:pPr>
                                    <w:jc w:val="right"/>
                                    <w:rPr>
                                      <w:rFonts w:ascii="Aptos" w:hAnsi="Aptos"/>
                                      <w:sz w:val="16"/>
                                      <w:szCs w:val="16"/>
                                    </w:rPr>
                                  </w:pPr>
                                  <w:r w:rsidRPr="00424414">
                                    <w:rPr>
                                      <w:rFonts w:ascii="Aptos" w:hAnsi="Aptos"/>
                                      <w:sz w:val="16"/>
                                      <w:szCs w:val="16"/>
                                    </w:rPr>
                                    <w:t xml:space="preserve">(91)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62F6DF" w14:textId="129D4E91" w:rsidR="00424414" w:rsidRPr="00424414" w:rsidRDefault="00424414" w:rsidP="00424414">
                                  <w:pPr>
                                    <w:jc w:val="right"/>
                                    <w:rPr>
                                      <w:rFonts w:ascii="Aptos" w:hAnsi="Aptos"/>
                                      <w:sz w:val="16"/>
                                      <w:szCs w:val="16"/>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2A5B01D" w14:textId="055FB993" w:rsidR="00424414" w:rsidRPr="00424414" w:rsidRDefault="00424414" w:rsidP="00424414">
                                  <w:pPr>
                                    <w:jc w:val="right"/>
                                    <w:rPr>
                                      <w:rFonts w:ascii="Aptos" w:hAnsi="Aptos"/>
                                      <w:sz w:val="16"/>
                                      <w:szCs w:val="16"/>
                                    </w:rPr>
                                  </w:pPr>
                                  <w:r w:rsidRPr="00424414">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B5E626" w14:textId="445F00E3" w:rsidR="00424414" w:rsidRPr="00424414" w:rsidRDefault="00424414" w:rsidP="00424414">
                                  <w:pPr>
                                    <w:jc w:val="right"/>
                                    <w:rPr>
                                      <w:rFonts w:ascii="Aptos" w:hAnsi="Aptos"/>
                                      <w:sz w:val="16"/>
                                      <w:szCs w:val="16"/>
                                    </w:rPr>
                                  </w:pPr>
                                  <w:r w:rsidRPr="00424414">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41C6E6B7" w:rsidR="00424414" w:rsidRPr="00424414" w:rsidRDefault="00424414" w:rsidP="00424414">
                                  <w:pPr>
                                    <w:jc w:val="right"/>
                                    <w:rPr>
                                      <w:rFonts w:ascii="Aptos" w:hAnsi="Aptos"/>
                                      <w:sz w:val="16"/>
                                      <w:szCs w:val="16"/>
                                    </w:rPr>
                                  </w:pPr>
                                  <w:r w:rsidRPr="00424414">
                                    <w:rPr>
                                      <w:rFonts w:ascii="Aptos" w:hAnsi="Aptos"/>
                                      <w:sz w:val="16"/>
                                      <w:szCs w:val="16"/>
                                    </w:rPr>
                                    <w:t>0%</w:t>
                                  </w:r>
                                </w:p>
                              </w:tc>
                            </w:tr>
                            <w:tr w:rsidR="00424414" w:rsidRPr="007B5DC3" w14:paraId="285D8EE4"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424414" w:rsidRPr="007B5DC3" w:rsidRDefault="00424414" w:rsidP="00424414">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0998A528"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(451)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361811E4" w14:textId="0B4AA84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(421)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46BE3D0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9825C05" w14:textId="0C662D85"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(225)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762350" w14:textId="46ECFCE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(227)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879166A" w14:textId="1F35EA34"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43B06BA8"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31F4F5AF"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612C49C2"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849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240CB1BC" w14:textId="2A7B5A44"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976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6FBDF85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8B4A202" w14:textId="040978A9"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6F923EF" w14:textId="7A66A755"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41E264E" w14:textId="4427AAA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6E6C00D3"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51EFD9D6"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66AD3657"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997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7E60FB16" w14:textId="2B0DCC25"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sidR="00BD53DE">
                                    <w:rPr>
                                      <w:rFonts w:ascii="Aptos" w:hAnsi="Aptos"/>
                                      <w:b/>
                                      <w:bCs/>
                                      <w:sz w:val="16"/>
                                      <w:szCs w:val="16"/>
                                    </w:rPr>
                                    <w:t>.</w:t>
                                  </w:r>
                                  <w:r w:rsidRPr="00424414">
                                    <w:rPr>
                                      <w:rFonts w:ascii="Aptos" w:hAnsi="Aptos"/>
                                      <w:b/>
                                      <w:bCs/>
                                      <w:sz w:val="16"/>
                                      <w:szCs w:val="16"/>
                                    </w:rPr>
                                    <w:t xml:space="preserve">040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773E05F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6FB901" w14:textId="1CF750CC"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475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B35C069" w14:textId="56E357E8"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522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51DAC68" w14:textId="07F35043"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-9%</w:t>
                                  </w:r>
                                </w:p>
                              </w:tc>
                            </w:tr>
                            <w:tr w:rsidR="00424414" w:rsidRPr="003E322B" w14:paraId="03C5E45D"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62969C99"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(88)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1BC996F6" w14:textId="440188AF"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(107)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419FFB7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-18%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11E6EF" w14:textId="14668E8E" w:rsidR="00424414" w:rsidRPr="00424414" w:rsidRDefault="00424414" w:rsidP="00424414">
                                  <w:pPr>
                                    <w:jc w:val="right"/>
                                    <w:rPr>
                                      <w:rFonts w:ascii="Aptos" w:hAnsi="Aptos"/>
                                      <w:sz w:val="16"/>
                                      <w:szCs w:val="16"/>
                                    </w:rPr>
                                  </w:pPr>
                                  <w:r w:rsidRPr="00424414">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896091" w14:textId="3D778CDE" w:rsidR="00424414" w:rsidRPr="00424414" w:rsidRDefault="00424414" w:rsidP="00424414">
                                  <w:pPr>
                                    <w:jc w:val="right"/>
                                    <w:rPr>
                                      <w:rFonts w:ascii="Aptos" w:hAnsi="Aptos"/>
                                      <w:sz w:val="16"/>
                                      <w:szCs w:val="16"/>
                                    </w:rPr>
                                  </w:pPr>
                                  <w:r w:rsidRPr="00424414">
                                    <w:rPr>
                                      <w:rFonts w:ascii="Aptos" w:hAnsi="Aptos"/>
                                      <w:sz w:val="16"/>
                                      <w:szCs w:val="16"/>
                                    </w:rPr>
                                    <w:t xml:space="preserve">(42)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FBAFE98" w14:textId="4A57188F"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r>
                            <w:tr w:rsidR="00424414" w:rsidRPr="003E322B" w14:paraId="2C506758"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1E7EE469"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2120101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908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70100199" w14:textId="03232A2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933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02E03AD1"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E0422ED" w14:textId="1316FA5C"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119D57A" w14:textId="738F4468"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480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51D9E59" w14:textId="6BB164E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-11%</w:t>
                                  </w:r>
                                </w:p>
                              </w:tc>
                            </w:tr>
                            <w:tr w:rsidR="00424414" w:rsidRPr="003E322B" w14:paraId="6085EEDB"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01D6F302"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Φόροι</w:t>
                                  </w:r>
                                  <w:r>
                                    <w:rPr>
                                      <w:rFonts w:ascii="Aptos" w:hAnsi="Aptos"/>
                                      <w:sz w:val="16"/>
                                      <w:szCs w:val="16"/>
                                    </w:rPr>
                                    <w:t xml:space="preserve"> και δικαιώματα μειοψηφίας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3D694EB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(207)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7206BBBA" w14:textId="44E0099A"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(225)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7E50F66C"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B37FDF" w14:textId="43AD985E" w:rsidR="00424414" w:rsidRPr="00424414" w:rsidRDefault="00424414" w:rsidP="00424414">
                                  <w:pPr>
                                    <w:jc w:val="right"/>
                                    <w:rPr>
                                      <w:rFonts w:ascii="Aptos" w:hAnsi="Aptos"/>
                                      <w:sz w:val="16"/>
                                      <w:szCs w:val="16"/>
                                    </w:rPr>
                                  </w:pPr>
                                  <w:r w:rsidRPr="00424414">
                                    <w:rPr>
                                      <w:rFonts w:ascii="Aptos" w:hAnsi="Aptos"/>
                                      <w:sz w:val="16"/>
                                      <w:szCs w:val="16"/>
                                    </w:rPr>
                                    <w:t xml:space="preserve">(109)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3C5EF4" w14:textId="75BB26B7" w:rsidR="00424414" w:rsidRPr="00424414" w:rsidRDefault="00424414" w:rsidP="00424414">
                                  <w:pPr>
                                    <w:jc w:val="right"/>
                                    <w:rPr>
                                      <w:rFonts w:ascii="Aptos" w:hAnsi="Aptos"/>
                                      <w:sz w:val="16"/>
                                      <w:szCs w:val="16"/>
                                    </w:rPr>
                                  </w:pPr>
                                  <w:r w:rsidRPr="00424414">
                                    <w:rPr>
                                      <w:rFonts w:ascii="Aptos" w:hAnsi="Aptos"/>
                                      <w:sz w:val="16"/>
                                      <w:szCs w:val="16"/>
                                    </w:rPr>
                                    <w:t xml:space="preserve">(98)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82BB9DC" w14:textId="69D52BAC"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11%</w:t>
                                  </w:r>
                                </w:p>
                              </w:tc>
                            </w:tr>
                            <w:tr w:rsidR="00424414" w:rsidRPr="003E322B" w14:paraId="04F5A505"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6FE6986" w:rsidR="00424414" w:rsidRPr="003E322B" w:rsidRDefault="00424414" w:rsidP="00424414">
                                  <w:pPr>
                                    <w:textAlignment w:val="center"/>
                                    <w:rPr>
                                      <w:rFonts w:ascii="Aptos" w:eastAsia="Times New Roman" w:hAnsi="Aptos" w:cs="Arial"/>
                                      <w:b/>
                                      <w:bCs/>
                                      <w:sz w:val="16"/>
                                      <w:szCs w:val="16"/>
                                      <w:lang w:eastAsia="el-GR"/>
                                    </w:rPr>
                                  </w:pPr>
                                  <w:r>
                                    <w:rPr>
                                      <w:rFonts w:ascii="Aptos" w:hAnsi="Aptos"/>
                                      <w:b/>
                                      <w:bCs/>
                                      <w:sz w:val="16"/>
                                      <w:szCs w:val="16"/>
                                    </w:rPr>
                                    <w:t>Κ</w:t>
                                  </w:r>
                                  <w:r w:rsidRPr="003E322B">
                                    <w:rPr>
                                      <w:rFonts w:ascii="Aptos" w:hAnsi="Aptos"/>
                                      <w:b/>
                                      <w:bCs/>
                                      <w:sz w:val="16"/>
                                      <w:szCs w:val="16"/>
                                    </w:rPr>
                                    <w:t>έρδη μετά από φόρους</w:t>
                                  </w:r>
                                  <w:r w:rsidRPr="009D7B37">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452CA03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701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08B4C4BB" w14:textId="4449F99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708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52127F5E"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4CC1257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320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3BD3A51" w14:textId="28C6A869"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381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3705719E"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-16%</w:t>
                                  </w:r>
                                </w:p>
                              </w:tc>
                            </w:tr>
                            <w:tr w:rsidR="00424414" w:rsidRPr="003E322B" w14:paraId="1AFFE341"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19233DEE" w:rsidR="00424414" w:rsidRPr="003E322B" w:rsidRDefault="00424414" w:rsidP="00424414">
                                  <w:pPr>
                                    <w:textAlignment w:val="center"/>
                                    <w:rPr>
                                      <w:rFonts w:ascii="Aptos" w:hAnsi="Aptos"/>
                                      <w:b/>
                                      <w:bCs/>
                                      <w:sz w:val="16"/>
                                      <w:szCs w:val="16"/>
                                    </w:rPr>
                                  </w:pPr>
                                  <w:r w:rsidRPr="003E322B">
                                    <w:rPr>
                                      <w:rFonts w:ascii="Aptos" w:hAnsi="Aptos"/>
                                      <w:b/>
                                      <w:bCs/>
                                      <w:sz w:val="16"/>
                                      <w:szCs w:val="16"/>
                                    </w:rPr>
                                    <w:t>Αναλογούντα κέρδη μετά από φόρους</w:t>
                                  </w:r>
                                  <w:r w:rsidRPr="009D7B37">
                                    <w:rPr>
                                      <w:rFonts w:ascii="Aptos" w:hAnsi="Aptos"/>
                                      <w:b/>
                                      <w:bCs/>
                                      <w:sz w:val="16"/>
                                      <w:szCs w:val="16"/>
                                      <w:vertAlign w:val="superscript"/>
                                    </w:rPr>
                                    <w:t>2</w:t>
                                  </w:r>
                                  <w:r w:rsidRPr="003E322B">
                                    <w:rPr>
                                      <w:rFonts w:ascii="Aptos" w:hAnsi="Aptos"/>
                                      <w:b/>
                                      <w:bCs/>
                                      <w:sz w:val="16"/>
                                      <w:szCs w:val="16"/>
                                    </w:rPr>
                                    <w:t xml:space="preserve"> </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6AAD331B" w:rsidR="00424414" w:rsidRPr="00424414" w:rsidRDefault="00424414" w:rsidP="00424414">
                                  <w:pPr>
                                    <w:jc w:val="right"/>
                                    <w:rPr>
                                      <w:rFonts w:ascii="Aptos" w:hAnsi="Aptos"/>
                                      <w:b/>
                                      <w:bCs/>
                                      <w:sz w:val="16"/>
                                      <w:szCs w:val="16"/>
                                    </w:rPr>
                                  </w:pPr>
                                  <w:r w:rsidRPr="00424414">
                                    <w:rPr>
                                      <w:rFonts w:ascii="Aptos" w:hAnsi="Aptos"/>
                                      <w:b/>
                                      <w:bCs/>
                                      <w:sz w:val="16"/>
                                      <w:szCs w:val="16"/>
                                      <w:lang w:val="en-US"/>
                                    </w:rPr>
                                    <w:t>697</w:t>
                                  </w:r>
                                  <w:r w:rsidRPr="00424414">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223B1356" w:rsidR="00424414" w:rsidRPr="00424414" w:rsidRDefault="00424414" w:rsidP="00424414">
                                  <w:pPr>
                                    <w:jc w:val="right"/>
                                    <w:rPr>
                                      <w:rFonts w:ascii="Aptos" w:hAnsi="Aptos"/>
                                      <w:b/>
                                      <w:bCs/>
                                      <w:sz w:val="16"/>
                                      <w:szCs w:val="16"/>
                                    </w:rPr>
                                  </w:pPr>
                                  <w:r w:rsidRPr="00424414">
                                    <w:rPr>
                                      <w:rFonts w:ascii="Aptos" w:hAnsi="Aptos"/>
                                      <w:b/>
                                      <w:bCs/>
                                      <w:sz w:val="16"/>
                                      <w:szCs w:val="16"/>
                                      <w:lang w:val="en-US"/>
                                    </w:rPr>
                                    <w:t>670</w:t>
                                  </w:r>
                                  <w:r w:rsidRPr="00424414">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6F11949C" w:rsidR="00424414" w:rsidRPr="00424414" w:rsidRDefault="00424414" w:rsidP="00424414">
                                  <w:pPr>
                                    <w:jc w:val="right"/>
                                    <w:rPr>
                                      <w:rFonts w:ascii="Aptos" w:hAnsi="Aptos"/>
                                      <w:b/>
                                      <w:bCs/>
                                      <w:sz w:val="16"/>
                                      <w:szCs w:val="16"/>
                                    </w:rPr>
                                  </w:pPr>
                                  <w:r w:rsidRPr="00424414">
                                    <w:rPr>
                                      <w:rFonts w:ascii="Aptos" w:hAnsi="Aptos"/>
                                      <w:b/>
                                      <w:bC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CC4E7C6" w14:textId="1BC3EEF2" w:rsidR="00424414" w:rsidRPr="00424414" w:rsidRDefault="00424414" w:rsidP="00424414">
                                  <w:pPr>
                                    <w:jc w:val="right"/>
                                    <w:rPr>
                                      <w:rFonts w:ascii="Aptos" w:hAnsi="Aptos"/>
                                      <w:b/>
                                      <w:bCs/>
                                      <w:sz w:val="16"/>
                                      <w:szCs w:val="16"/>
                                    </w:rPr>
                                  </w:pPr>
                                  <w:r w:rsidRPr="00424414">
                                    <w:rPr>
                                      <w:rFonts w:ascii="Aptos" w:hAnsi="Aptos"/>
                                      <w:b/>
                                      <w:bCs/>
                                      <w:sz w:val="16"/>
                                      <w:szCs w:val="16"/>
                                      <w:lang w:val="en-US"/>
                                    </w:rPr>
                                    <w:t>3</w:t>
                                  </w:r>
                                  <w:r w:rsidR="00955111">
                                    <w:rPr>
                                      <w:rFonts w:ascii="Aptos" w:hAnsi="Aptos"/>
                                      <w:b/>
                                      <w:bCs/>
                                      <w:sz w:val="16"/>
                                      <w:szCs w:val="16"/>
                                      <w:lang w:val="en-US"/>
                                    </w:rPr>
                                    <w:t>2</w:t>
                                  </w:r>
                                  <w:r w:rsidRPr="00424414">
                                    <w:rPr>
                                      <w:rFonts w:ascii="Aptos" w:hAnsi="Aptos"/>
                                      <w:b/>
                                      <w:bCs/>
                                      <w:sz w:val="16"/>
                                      <w:szCs w:val="16"/>
                                      <w:lang w:val="en-US"/>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DC0665" w14:textId="0C8BE2A1" w:rsidR="00424414" w:rsidRPr="00424414" w:rsidRDefault="00424414" w:rsidP="00424414">
                                  <w:pPr>
                                    <w:jc w:val="right"/>
                                    <w:rPr>
                                      <w:rFonts w:ascii="Aptos" w:hAnsi="Aptos"/>
                                      <w:b/>
                                      <w:bCs/>
                                      <w:sz w:val="16"/>
                                      <w:szCs w:val="16"/>
                                    </w:rPr>
                                  </w:pPr>
                                  <w:r w:rsidRPr="00424414">
                                    <w:rPr>
                                      <w:rFonts w:ascii="Aptos" w:hAnsi="Aptos"/>
                                      <w:b/>
                                      <w:bCs/>
                                      <w:sz w:val="16"/>
                                      <w:szCs w:val="16"/>
                                      <w:lang w:val="en-US"/>
                                    </w:rPr>
                                    <w:t>3</w:t>
                                  </w:r>
                                  <w:r w:rsidR="00955111">
                                    <w:rPr>
                                      <w:rFonts w:ascii="Aptos" w:hAnsi="Aptos"/>
                                      <w:b/>
                                      <w:bCs/>
                                      <w:sz w:val="16"/>
                                      <w:szCs w:val="16"/>
                                      <w:lang w:val="en-US"/>
                                    </w:rPr>
                                    <w:t>7</w:t>
                                  </w:r>
                                  <w:r w:rsidRPr="00424414">
                                    <w:rPr>
                                      <w:rFonts w:ascii="Aptos" w:hAnsi="Aptos"/>
                                      <w:b/>
                                      <w:bCs/>
                                      <w:sz w:val="16"/>
                                      <w:szCs w:val="16"/>
                                      <w:lang w:val="en-US"/>
                                    </w:rPr>
                                    <w:t>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767BD81A" w:rsidR="00424414" w:rsidRPr="00424414" w:rsidRDefault="00424414" w:rsidP="00424414">
                                  <w:pPr>
                                    <w:jc w:val="right"/>
                                    <w:rPr>
                                      <w:rFonts w:ascii="Aptos" w:hAnsi="Aptos"/>
                                      <w:b/>
                                      <w:bCs/>
                                      <w:sz w:val="16"/>
                                      <w:szCs w:val="16"/>
                                      <w:lang w:val="en-US"/>
                                    </w:rPr>
                                  </w:pPr>
                                  <w:r w:rsidRPr="00424414">
                                    <w:rPr>
                                      <w:rFonts w:ascii="Aptos" w:hAnsi="Aptos"/>
                                      <w:b/>
                                      <w:bCs/>
                                      <w:sz w:val="16"/>
                                      <w:szCs w:val="16"/>
                                      <w:lang w:val="en-US"/>
                                    </w:rPr>
                                    <w:t>-</w:t>
                                  </w:r>
                                  <w:r w:rsidR="00955111">
                                    <w:rPr>
                                      <w:rFonts w:ascii="Aptos" w:hAnsi="Aptos"/>
                                      <w:b/>
                                      <w:bCs/>
                                      <w:sz w:val="16"/>
                                      <w:szCs w:val="16"/>
                                      <w:lang w:val="en-US"/>
                                    </w:rPr>
                                    <w:t>12</w:t>
                                  </w:r>
                                  <w:r w:rsidRPr="00424414">
                                    <w:rPr>
                                      <w:rFonts w:ascii="Aptos" w:hAnsi="Aptos"/>
                                      <w:b/>
                                      <w:bCs/>
                                      <w:sz w:val="16"/>
                                      <w:szCs w:val="16"/>
                                    </w:rPr>
                                    <w:t>%</w:t>
                                  </w:r>
                                </w:p>
                              </w:tc>
                            </w:tr>
                          </w:tbl>
                          <w:p w14:paraId="0F9ACF90" w14:textId="7CDDA35D" w:rsidR="00DE3CDE" w:rsidRPr="0055020C" w:rsidRDefault="002B77D9" w:rsidP="009450DD">
                            <w:pPr>
                              <w:jc w:val="both"/>
                              <w:rPr>
                                <w:rFonts w:ascii="Aptos" w:hAnsi="Aptos" w:cs="Segoe UI"/>
                                <w:bCs/>
                                <w:color w:val="595959"/>
                                <w:sz w:val="12"/>
                                <w:szCs w:val="12"/>
                              </w:rPr>
                            </w:pPr>
                            <w:r w:rsidRPr="0055020C">
                              <w:rPr>
                                <w:rFonts w:ascii="Aptos" w:hAnsi="Aptos" w:cs="Segoe UI"/>
                                <w:bCs/>
                                <w:color w:val="595959"/>
                                <w:sz w:val="12"/>
                                <w:szCs w:val="12"/>
                              </w:rPr>
                              <w:t xml:space="preserve">1 Εξαιρώντας μη επαναλαμβανόμενα έσοδα/δαπάνες | 2 Εξαιρώντας </w:t>
                            </w:r>
                            <w:r w:rsidR="009450DD" w:rsidRPr="0055020C">
                              <w:rPr>
                                <w:rFonts w:ascii="Aptos" w:hAnsi="Aptos" w:cs="Segoe UI"/>
                                <w:bCs/>
                                <w:color w:val="595959"/>
                                <w:sz w:val="12"/>
                                <w:szCs w:val="12"/>
                              </w:rPr>
                              <w:t>σωρευμένες ζημίες σχετιζόμενες με το κλείσιμο της θυγατρικής μας στην Αίγυπτο</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NBG</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Egypt</w:t>
                            </w:r>
                            <w:r w:rsidR="0096190A" w:rsidRPr="0055020C">
                              <w:rPr>
                                <w:rFonts w:ascii="Aptos" w:hAnsi="Aptos" w:cs="Segoe UI"/>
                                <w:bCs/>
                                <w:color w:val="595959"/>
                                <w:sz w:val="12"/>
                                <w:szCs w:val="12"/>
                              </w:rPr>
                              <w:t>)</w:t>
                            </w:r>
                            <w:r w:rsidR="008E44CE" w:rsidRPr="0055020C">
                              <w:rPr>
                                <w:rFonts w:ascii="Aptos" w:hAnsi="Aptos" w:cs="Segoe UI"/>
                                <w:bCs/>
                                <w:color w:val="595959"/>
                                <w:sz w:val="12"/>
                                <w:szCs w:val="12"/>
                              </w:rPr>
                              <w:t xml:space="preserve"> που </w:t>
                            </w:r>
                            <w:r w:rsidR="009450DD" w:rsidRPr="0055020C">
                              <w:rPr>
                                <w:rFonts w:ascii="Aptos" w:hAnsi="Aptos" w:cs="Segoe UI"/>
                                <w:bCs/>
                                <w:color w:val="595959"/>
                                <w:sz w:val="12"/>
                                <w:szCs w:val="12"/>
                              </w:rPr>
                              <w:t>αντανακλούν συναλλαγματικές διαφορές</w:t>
                            </w:r>
                            <w:r w:rsidR="008E44CE" w:rsidRPr="0055020C">
                              <w:rPr>
                                <w:rFonts w:ascii="Aptos" w:hAnsi="Aptos" w:cs="Segoe UI"/>
                                <w:bCs/>
                                <w:color w:val="595959"/>
                                <w:sz w:val="12"/>
                                <w:szCs w:val="12"/>
                              </w:rPr>
                              <w:t>, οι οποίες</w:t>
                            </w:r>
                            <w:r w:rsidR="0055020C">
                              <w:rPr>
                                <w:rFonts w:ascii="Aptos" w:hAnsi="Aptos" w:cs="Segoe UI"/>
                                <w:bCs/>
                                <w:color w:val="595959"/>
                                <w:sz w:val="12"/>
                                <w:szCs w:val="12"/>
                              </w:rPr>
                              <w:t xml:space="preserve"> </w:t>
                            </w:r>
                            <w:r w:rsidR="009450DD" w:rsidRPr="0055020C">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5FA95CA" w14:textId="77777777" w:rsidR="00DB0B50" w:rsidRPr="00280317" w:rsidRDefault="00DB0B50" w:rsidP="00DE3CDE">
                            <w:pPr>
                              <w:jc w:val="both"/>
                              <w:rPr>
                                <w:rFonts w:ascii="Aptos" w:hAnsi="Aptos" w:cs="Segoe UI"/>
                                <w:b/>
                                <w:color w:val="595959"/>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6FC65CCB"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2CAD2C81" w14:textId="77777777" w:rsidR="00D97C34" w:rsidRDefault="00D97C34" w:rsidP="00D97C34">
                                  <w:pPr>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w:t>
                                  </w:r>
                                </w:p>
                                <w:p w14:paraId="4119746B" w14:textId="3CA8A420" w:rsidR="00D97C34" w:rsidRPr="006A4762" w:rsidRDefault="00D97C34" w:rsidP="00D97C34">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1E7F7797" w14:textId="67A2AC87" w:rsidR="00D97C34" w:rsidRPr="00D97C34"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121B9D8B" w14:textId="0C5935EA" w:rsidR="00D97C34"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2CBB5469" w14:textId="77777777" w:rsidR="00D97C34" w:rsidRPr="00D97C34"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Α’ τρίμηνο</w:t>
                                  </w:r>
                                </w:p>
                                <w:p w14:paraId="0894140D" w14:textId="29A1F98B" w:rsidR="00D97C34" w:rsidRPr="000120E3"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nil"/>
                                    <w:bottom w:val="dashSmallGap" w:sz="4" w:space="0" w:color="00ADBF"/>
                                  </w:tcBorders>
                                  <w:shd w:val="clear" w:color="auto" w:fill="007B85"/>
                                  <w:vAlign w:val="center"/>
                                </w:tcPr>
                                <w:p w14:paraId="318198DC" w14:textId="7D34E513" w:rsidR="00D97C34" w:rsidRPr="00D504BD"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Δ’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bottom w:val="dashSmallGap" w:sz="4" w:space="0" w:color="00ADBF"/>
                                  </w:tcBorders>
                                  <w:shd w:val="clear" w:color="auto" w:fill="007B85"/>
                                  <w:vAlign w:val="center"/>
                                </w:tcPr>
                                <w:p w14:paraId="5CC6B9ED" w14:textId="7D93A2BB" w:rsidR="00D97C34" w:rsidRPr="00D504BD"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Γ’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vAlign w:val="center"/>
                                </w:tcPr>
                                <w:p w14:paraId="5DD02A7E" w14:textId="23D6C8C3"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Β’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bottom w:val="dashSmallGap" w:sz="4" w:space="0" w:color="00ADBF"/>
                                  </w:tcBorders>
                                  <w:shd w:val="clear" w:color="auto" w:fill="007B85"/>
                                  <w:tcMar>
                                    <w:top w:w="15" w:type="dxa"/>
                                    <w:left w:w="144" w:type="dxa"/>
                                    <w:bottom w:w="0" w:type="dxa"/>
                                    <w:right w:w="144" w:type="dxa"/>
                                  </w:tcMar>
                                  <w:vAlign w:val="center"/>
                                  <w:hideMark/>
                                </w:tcPr>
                                <w:p w14:paraId="33D1EEC5" w14:textId="7C36CFD5" w:rsidR="00D97C34" w:rsidRPr="00D504BD" w:rsidRDefault="00D97C34" w:rsidP="00D97C34">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Α’ τρίμηνο 2024</w:t>
                                  </w:r>
                                </w:p>
                              </w:tc>
                            </w:tr>
                            <w:tr w:rsidR="00182ABE" w:rsidRPr="00CC54A5" w14:paraId="6F2AC9D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D2F9B92" w14:textId="4CA65950" w:rsidR="00182ABE" w:rsidRPr="00182ABE" w:rsidRDefault="00182ABE" w:rsidP="00182ABE">
                                  <w:pPr>
                                    <w:jc w:val="right"/>
                                    <w:rPr>
                                      <w:rFonts w:ascii="Aptos" w:hAnsi="Aptos"/>
                                      <w:sz w:val="16"/>
                                      <w:szCs w:val="16"/>
                                    </w:rPr>
                                  </w:pPr>
                                  <w:r w:rsidRPr="00182ABE">
                                    <w:rPr>
                                      <w:rFonts w:ascii="Aptos" w:hAnsi="Aptos"/>
                                      <w:sz w:val="16"/>
                                      <w:szCs w:val="16"/>
                                    </w:rPr>
                                    <w:t>77</w:t>
                                  </w:r>
                                  <w:r>
                                    <w:rPr>
                                      <w:rFonts w:ascii="Aptos" w:hAnsi="Aptos"/>
                                      <w:sz w:val="16"/>
                                      <w:szCs w:val="16"/>
                                    </w:rPr>
                                    <w:t>.</w:t>
                                  </w:r>
                                  <w:r w:rsidRPr="00182ABE">
                                    <w:rPr>
                                      <w:rFonts w:ascii="Aptos" w:hAnsi="Aptos"/>
                                      <w:sz w:val="16"/>
                                      <w:szCs w:val="16"/>
                                    </w:rPr>
                                    <w:t>5</w:t>
                                  </w:r>
                                  <w:r w:rsidRPr="00182ABE">
                                    <w:rPr>
                                      <w:rFonts w:ascii="Aptos" w:hAnsi="Aptos"/>
                                      <w:sz w:val="16"/>
                                      <w:szCs w:val="16"/>
                                      <w:lang w:val="en-US"/>
                                    </w:rPr>
                                    <w:t>90</w:t>
                                  </w:r>
                                  <w:r w:rsidRPr="00182ABE">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C87F81" w14:textId="20533157" w:rsidR="00182ABE" w:rsidRPr="00F71BB0" w:rsidRDefault="00182ABE" w:rsidP="00182ABE">
                                  <w:pPr>
                                    <w:jc w:val="right"/>
                                    <w:rPr>
                                      <w:rFonts w:ascii="Aptos" w:eastAsia="Times New Roman" w:hAnsi="Aptos" w:cs="Arial"/>
                                      <w:kern w:val="24"/>
                                      <w:sz w:val="16"/>
                                      <w:szCs w:val="16"/>
                                      <w:lang w:val="en-US" w:eastAsia="el-GR"/>
                                    </w:rPr>
                                  </w:pPr>
                                  <w:r w:rsidRPr="00DD7461">
                                    <w:rPr>
                                      <w:rFonts w:ascii="Aptos" w:hAnsi="Aptos"/>
                                      <w:sz w:val="16"/>
                                      <w:szCs w:val="16"/>
                                    </w:rPr>
                                    <w:t>75</w:t>
                                  </w:r>
                                  <w:r>
                                    <w:rPr>
                                      <w:rFonts w:ascii="Aptos" w:hAnsi="Aptos"/>
                                      <w:sz w:val="16"/>
                                      <w:szCs w:val="16"/>
                                    </w:rPr>
                                    <w:t>.</w:t>
                                  </w:r>
                                  <w:r w:rsidRPr="00DD7461">
                                    <w:rPr>
                                      <w:rFonts w:ascii="Aptos" w:hAnsi="Aptos"/>
                                      <w:sz w:val="16"/>
                                      <w:szCs w:val="16"/>
                                    </w:rPr>
                                    <w:t xml:space="preserve">322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C460A15" w14:textId="24154C5A"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74</w:t>
                                  </w:r>
                                  <w:r>
                                    <w:rPr>
                                      <w:rFonts w:ascii="Aptos" w:hAnsi="Aptos"/>
                                      <w:sz w:val="16"/>
                                      <w:szCs w:val="16"/>
                                    </w:rPr>
                                    <w:t>.</w:t>
                                  </w:r>
                                  <w:r w:rsidRPr="00F71BB0">
                                    <w:rPr>
                                      <w:rFonts w:ascii="Aptos" w:hAnsi="Aptos"/>
                                      <w:sz w:val="16"/>
                                      <w:szCs w:val="16"/>
                                    </w:rPr>
                                    <w:t xml:space="preserve">957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3DBB10" w14:textId="1DA76AD1" w:rsidR="00182ABE" w:rsidRPr="006A4762" w:rsidRDefault="00182ABE" w:rsidP="00182ABE">
                                  <w:pPr>
                                    <w:jc w:val="right"/>
                                    <w:rPr>
                                      <w:rFonts w:ascii="Aptos" w:hAnsi="Aptos"/>
                                      <w:sz w:val="16"/>
                                      <w:szCs w:val="16"/>
                                    </w:rPr>
                                  </w:pPr>
                                  <w:r w:rsidRPr="00C87000">
                                    <w:rPr>
                                      <w:rFonts w:ascii="Aptos" w:hAnsi="Aptos"/>
                                      <w:sz w:val="16"/>
                                      <w:szCs w:val="16"/>
                                    </w:rPr>
                                    <w:t>73</w:t>
                                  </w:r>
                                  <w:r>
                                    <w:rPr>
                                      <w:rFonts w:ascii="Aptos" w:hAnsi="Aptos"/>
                                      <w:sz w:val="16"/>
                                      <w:szCs w:val="16"/>
                                    </w:rPr>
                                    <w:t>.967</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BD1538" w14:textId="3AB98BAC" w:rsidR="00182ABE" w:rsidRPr="003E322B" w:rsidRDefault="00182ABE" w:rsidP="00182ABE">
                                  <w:pPr>
                                    <w:jc w:val="right"/>
                                    <w:rPr>
                                      <w:rFonts w:ascii="Aptos" w:hAnsi="Aptos"/>
                                      <w:sz w:val="16"/>
                                      <w:szCs w:val="16"/>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15FB1764" w:rsidR="00182ABE" w:rsidRPr="006A4762" w:rsidRDefault="00182ABE" w:rsidP="00182ABE">
                                  <w:pPr>
                                    <w:jc w:val="right"/>
                                    <w:rPr>
                                      <w:rFonts w:ascii="Aptos" w:eastAsia="Times New Roman" w:hAnsi="Aptos" w:cs="Arial"/>
                                      <w:kern w:val="24"/>
                                      <w:sz w:val="16"/>
                                      <w:szCs w:val="16"/>
                                      <w:lang w:val="en-US" w:eastAsia="el-GR"/>
                                    </w:rPr>
                                  </w:pPr>
                                  <w:r w:rsidRPr="003E322B">
                                    <w:rPr>
                                      <w:rFonts w:ascii="Aptos" w:hAnsi="Aptos"/>
                                      <w:sz w:val="16"/>
                                      <w:szCs w:val="16"/>
                                    </w:rPr>
                                    <w:t>72.441</w:t>
                                  </w:r>
                                </w:p>
                              </w:tc>
                            </w:tr>
                            <w:tr w:rsidR="00182ABE" w:rsidRPr="00CC54A5" w14:paraId="306B3123"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23DB9A9" w14:textId="07F99237" w:rsidR="00182ABE" w:rsidRPr="00182ABE" w:rsidRDefault="00182ABE" w:rsidP="00182ABE">
                                  <w:pPr>
                                    <w:jc w:val="right"/>
                                    <w:rPr>
                                      <w:rFonts w:ascii="Aptos" w:hAnsi="Aptos"/>
                                      <w:sz w:val="16"/>
                                      <w:szCs w:val="16"/>
                                    </w:rPr>
                                  </w:pPr>
                                  <w:r w:rsidRPr="00182ABE">
                                    <w:rPr>
                                      <w:rFonts w:ascii="Aptos" w:hAnsi="Aptos"/>
                                      <w:sz w:val="16"/>
                                      <w:szCs w:val="16"/>
                                    </w:rPr>
                                    <w:t>38</w:t>
                                  </w:r>
                                  <w:r>
                                    <w:rPr>
                                      <w:rFonts w:ascii="Aptos" w:hAnsi="Aptos"/>
                                      <w:sz w:val="16"/>
                                      <w:szCs w:val="16"/>
                                    </w:rPr>
                                    <w:t>.</w:t>
                                  </w:r>
                                  <w:r w:rsidRPr="00182ABE">
                                    <w:rPr>
                                      <w:rFonts w:ascii="Aptos" w:hAnsi="Aptos"/>
                                      <w:sz w:val="16"/>
                                      <w:szCs w:val="16"/>
                                    </w:rPr>
                                    <w:t xml:space="preserve">211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F21F1C0" w14:textId="00FD7B84"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 xml:space="preserve">021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25ECED" w14:textId="797BFE8F"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37</w:t>
                                  </w:r>
                                  <w:r>
                                    <w:rPr>
                                      <w:rFonts w:ascii="Aptos" w:hAnsi="Aptos"/>
                                      <w:sz w:val="16"/>
                                      <w:szCs w:val="16"/>
                                    </w:rPr>
                                    <w:t>.</w:t>
                                  </w:r>
                                  <w:r w:rsidRPr="00F71BB0">
                                    <w:rPr>
                                      <w:rFonts w:ascii="Aptos" w:hAnsi="Aptos"/>
                                      <w:sz w:val="16"/>
                                      <w:szCs w:val="16"/>
                                    </w:rPr>
                                    <w:t xml:space="preserve">034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5D83F9A" w14:textId="026896C7" w:rsidR="00182ABE" w:rsidRPr="006A4762" w:rsidRDefault="00182ABE" w:rsidP="00182ABE">
                                  <w:pPr>
                                    <w:jc w:val="right"/>
                                    <w:rPr>
                                      <w:rFonts w:ascii="Aptos" w:hAnsi="Aptos"/>
                                      <w:sz w:val="16"/>
                                      <w:szCs w:val="16"/>
                                    </w:rPr>
                                  </w:pPr>
                                  <w:r w:rsidRPr="00C87000">
                                    <w:rPr>
                                      <w:rFonts w:ascii="Aptos" w:hAnsi="Aptos"/>
                                      <w:sz w:val="16"/>
                                      <w:szCs w:val="16"/>
                                    </w:rPr>
                                    <w:t>35</w:t>
                                  </w:r>
                                  <w:r>
                                    <w:rPr>
                                      <w:rFonts w:ascii="Aptos" w:hAnsi="Aptos"/>
                                      <w:sz w:val="16"/>
                                      <w:szCs w:val="16"/>
                                    </w:rPr>
                                    <w:t>.103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D299D6B" w14:textId="016D0F3D" w:rsidR="00182ABE" w:rsidRPr="003E322B" w:rsidRDefault="00182ABE" w:rsidP="00182ABE">
                                  <w:pPr>
                                    <w:jc w:val="right"/>
                                    <w:rPr>
                                      <w:rFonts w:ascii="Aptos" w:hAnsi="Aptos"/>
                                      <w:sz w:val="16"/>
                                      <w:szCs w:val="16"/>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5CE3E088"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34.404</w:t>
                                  </w:r>
                                </w:p>
                              </w:tc>
                            </w:tr>
                            <w:tr w:rsidR="00182ABE" w:rsidRPr="00CC54A5" w14:paraId="29BCBC0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F98F35A" w14:textId="4BDEDC45" w:rsidR="00182ABE" w:rsidRPr="00182ABE" w:rsidRDefault="00182ABE" w:rsidP="00182ABE">
                                  <w:pPr>
                                    <w:jc w:val="right"/>
                                    <w:rPr>
                                      <w:rFonts w:ascii="Aptos" w:hAnsi="Aptos"/>
                                      <w:sz w:val="16"/>
                                      <w:szCs w:val="16"/>
                                    </w:rPr>
                                  </w:pPr>
                                  <w:r w:rsidRPr="00182ABE">
                                    <w:rPr>
                                      <w:rFonts w:ascii="Aptos" w:hAnsi="Aptos"/>
                                      <w:sz w:val="16"/>
                                      <w:szCs w:val="16"/>
                                    </w:rPr>
                                    <w:t xml:space="preserve">(938)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75621DA" w14:textId="014553D3"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 xml:space="preserve">(915)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C4B2C9A" w14:textId="25ED9C9E"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 xml:space="preserve">(895)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7753FB" w14:textId="763E1516" w:rsidR="00182ABE" w:rsidRPr="006A4762" w:rsidRDefault="00182ABE" w:rsidP="00182ABE">
                                  <w:pPr>
                                    <w:jc w:val="right"/>
                                    <w:rPr>
                                      <w:rFonts w:ascii="Aptos" w:hAnsi="Aptos"/>
                                      <w:sz w:val="16"/>
                                      <w:szCs w:val="16"/>
                                    </w:rPr>
                                  </w:pPr>
                                  <w:r w:rsidRPr="00C87000">
                                    <w:rPr>
                                      <w:rFonts w:ascii="Aptos" w:hAnsi="Aptos"/>
                                      <w:sz w:val="16"/>
                                      <w:szCs w:val="16"/>
                                    </w:rPr>
                                    <w:t>(96</w:t>
                                  </w:r>
                                  <w:r>
                                    <w:rPr>
                                      <w:rFonts w:ascii="Aptos" w:hAnsi="Aptos"/>
                                      <w:sz w:val="16"/>
                                      <w:szCs w:val="16"/>
                                    </w:rPr>
                                    <w:t>5</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17F32C" w14:textId="46BBE254" w:rsidR="00182ABE" w:rsidRPr="003E322B" w:rsidRDefault="00182ABE" w:rsidP="00182ABE">
                                  <w:pPr>
                                    <w:jc w:val="right"/>
                                    <w:rPr>
                                      <w:rFonts w:ascii="Aptos" w:hAnsi="Aptos"/>
                                      <w:sz w:val="16"/>
                                      <w:szCs w:val="16"/>
                                    </w:rPr>
                                  </w:pPr>
                                  <w:r w:rsidRPr="00C87000">
                                    <w:rPr>
                                      <w:rFonts w:ascii="Aptos" w:hAnsi="Aptos"/>
                                      <w:sz w:val="16"/>
                                      <w:szCs w:val="16"/>
                                    </w:rPr>
                                    <w:t xml:space="preserve">(967)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3088EDCF"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 xml:space="preserve">(1.070) </w:t>
                                  </w:r>
                                </w:p>
                              </w:tc>
                            </w:tr>
                            <w:tr w:rsidR="00182ABE" w:rsidRPr="00CC54A5" w14:paraId="40BD9E4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182ABE" w:rsidRPr="007F212C"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867951" w14:textId="7F37C96E" w:rsidR="00182ABE" w:rsidRPr="00182ABE" w:rsidRDefault="00182ABE" w:rsidP="00182ABE">
                                  <w:pPr>
                                    <w:jc w:val="right"/>
                                    <w:rPr>
                                      <w:rFonts w:ascii="Aptos" w:hAnsi="Aptos"/>
                                      <w:b/>
                                      <w:bCs/>
                                      <w:sz w:val="16"/>
                                      <w:szCs w:val="16"/>
                                    </w:rPr>
                                  </w:pPr>
                                  <w:r w:rsidRPr="00182ABE">
                                    <w:rPr>
                                      <w:rFonts w:ascii="Aptos" w:hAnsi="Aptos"/>
                                      <w:b/>
                                      <w:bCs/>
                                      <w:sz w:val="16"/>
                                      <w:szCs w:val="16"/>
                                    </w:rPr>
                                    <w:t>37</w:t>
                                  </w:r>
                                  <w:r>
                                    <w:rPr>
                                      <w:rFonts w:ascii="Aptos" w:hAnsi="Aptos"/>
                                      <w:b/>
                                      <w:bCs/>
                                      <w:sz w:val="16"/>
                                      <w:szCs w:val="16"/>
                                    </w:rPr>
                                    <w:t>.</w:t>
                                  </w:r>
                                  <w:r w:rsidRPr="00182ABE">
                                    <w:rPr>
                                      <w:rFonts w:ascii="Aptos" w:hAnsi="Aptos"/>
                                      <w:b/>
                                      <w:bCs/>
                                      <w:sz w:val="16"/>
                                      <w:szCs w:val="16"/>
                                    </w:rPr>
                                    <w:t xml:space="preserve">273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6BA5EB" w14:textId="19F178BB" w:rsidR="00182ABE" w:rsidRPr="007E166B" w:rsidRDefault="00182ABE" w:rsidP="00182ABE">
                                  <w:pPr>
                                    <w:jc w:val="right"/>
                                    <w:rPr>
                                      <w:rFonts w:ascii="Aptos" w:eastAsia="Times New Roman" w:hAnsi="Aptos" w:cs="Arial"/>
                                      <w:b/>
                                      <w:bCs/>
                                      <w:sz w:val="16"/>
                                      <w:szCs w:val="16"/>
                                      <w:lang w:eastAsia="el-GR"/>
                                    </w:rPr>
                                  </w:pPr>
                                  <w:r w:rsidRPr="00DD7461">
                                    <w:rPr>
                                      <w:rFonts w:ascii="Aptos" w:hAnsi="Aptos"/>
                                      <w:b/>
                                      <w:bCs/>
                                      <w:sz w:val="16"/>
                                      <w:szCs w:val="16"/>
                                    </w:rPr>
                                    <w:t>36</w:t>
                                  </w:r>
                                  <w:r>
                                    <w:rPr>
                                      <w:rFonts w:ascii="Aptos" w:hAnsi="Aptos"/>
                                      <w:b/>
                                      <w:bCs/>
                                      <w:sz w:val="16"/>
                                      <w:szCs w:val="16"/>
                                    </w:rPr>
                                    <w:t>.</w:t>
                                  </w:r>
                                  <w:r w:rsidRPr="00DD7461">
                                    <w:rPr>
                                      <w:rFonts w:ascii="Aptos" w:hAnsi="Aptos"/>
                                      <w:b/>
                                      <w:bC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840862B" w14:textId="30EEB66C"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36.139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33B94F2" w14:textId="31EB818C" w:rsidR="00182ABE" w:rsidRPr="006A4762" w:rsidRDefault="00182ABE" w:rsidP="00182ABE">
                                  <w:pPr>
                                    <w:jc w:val="right"/>
                                    <w:rPr>
                                      <w:rFonts w:ascii="Aptos" w:hAnsi="Aptos"/>
                                      <w:b/>
                                      <w:bCs/>
                                      <w:sz w:val="16"/>
                                      <w:szCs w:val="16"/>
                                    </w:rPr>
                                  </w:pPr>
                                  <w:r w:rsidRPr="00C87000">
                                    <w:rPr>
                                      <w:rFonts w:ascii="Aptos" w:hAnsi="Aptos"/>
                                      <w:b/>
                                      <w:bCs/>
                                      <w:sz w:val="16"/>
                                      <w:szCs w:val="16"/>
                                    </w:rPr>
                                    <w:t>34.</w:t>
                                  </w:r>
                                  <w:r>
                                    <w:rPr>
                                      <w:rFonts w:ascii="Aptos" w:hAnsi="Aptos"/>
                                      <w:b/>
                                      <w:bCs/>
                                      <w:sz w:val="16"/>
                                      <w:szCs w:val="16"/>
                                    </w:rPr>
                                    <w:t>138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C5ACBD4" w14:textId="32D59EF8" w:rsidR="00182ABE" w:rsidRPr="003E322B" w:rsidRDefault="00182ABE" w:rsidP="00182ABE">
                                  <w:pPr>
                                    <w:jc w:val="right"/>
                                    <w:rPr>
                                      <w:rFonts w:ascii="Aptos" w:hAnsi="Aptos"/>
                                      <w:b/>
                                      <w:bCs/>
                                      <w:sz w:val="16"/>
                                      <w:szCs w:val="16"/>
                                    </w:rPr>
                                  </w:pPr>
                                  <w:r w:rsidRPr="00C87000">
                                    <w:rPr>
                                      <w:rFonts w:ascii="Aptos" w:hAnsi="Aptos"/>
                                      <w:b/>
                                      <w:bCs/>
                                      <w:sz w:val="16"/>
                                      <w:szCs w:val="16"/>
                                    </w:rPr>
                                    <w:t xml:space="preserve">34.419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01D891B7" w:rsidR="00182ABE" w:rsidRPr="006A4762" w:rsidRDefault="00182ABE" w:rsidP="00182ABE">
                                  <w:pPr>
                                    <w:jc w:val="right"/>
                                    <w:rPr>
                                      <w:rFonts w:ascii="Aptos" w:eastAsia="Times New Roman" w:hAnsi="Aptos" w:cs="Arial"/>
                                      <w:b/>
                                      <w:bCs/>
                                      <w:sz w:val="16"/>
                                      <w:szCs w:val="16"/>
                                      <w:lang w:eastAsia="el-GR"/>
                                    </w:rPr>
                                  </w:pPr>
                                  <w:r w:rsidRPr="003E322B">
                                    <w:rPr>
                                      <w:rFonts w:ascii="Aptos" w:hAnsi="Aptos"/>
                                      <w:b/>
                                      <w:bCs/>
                                      <w:sz w:val="16"/>
                                      <w:szCs w:val="16"/>
                                    </w:rPr>
                                    <w:t>33.334</w:t>
                                  </w:r>
                                </w:p>
                              </w:tc>
                            </w:tr>
                            <w:tr w:rsidR="00182ABE" w:rsidRPr="00CC54A5" w14:paraId="27E157B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182ABE" w:rsidRPr="00DA6CF2"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EA5F7C2" w14:textId="5F8DEC8E" w:rsidR="00182ABE" w:rsidRPr="00182ABE" w:rsidRDefault="00182ABE" w:rsidP="00182ABE">
                                  <w:pPr>
                                    <w:jc w:val="right"/>
                                    <w:rPr>
                                      <w:rFonts w:ascii="Aptos" w:hAnsi="Aptos"/>
                                      <w:b/>
                                      <w:bCs/>
                                      <w:sz w:val="16"/>
                                      <w:szCs w:val="16"/>
                                    </w:rPr>
                                  </w:pPr>
                                  <w:r w:rsidRPr="00182ABE">
                                    <w:rPr>
                                      <w:rFonts w:ascii="Aptos" w:hAnsi="Aptos"/>
                                      <w:b/>
                                      <w:bCs/>
                                      <w:sz w:val="16"/>
                                      <w:szCs w:val="16"/>
                                    </w:rPr>
                                    <w:t>34</w:t>
                                  </w:r>
                                  <w:r>
                                    <w:rPr>
                                      <w:rFonts w:ascii="Aptos" w:hAnsi="Aptos"/>
                                      <w:b/>
                                      <w:bCs/>
                                      <w:sz w:val="16"/>
                                      <w:szCs w:val="16"/>
                                    </w:rPr>
                                    <w:t>.</w:t>
                                  </w:r>
                                  <w:r w:rsidRPr="00182ABE">
                                    <w:rPr>
                                      <w:rFonts w:ascii="Aptos" w:hAnsi="Aptos"/>
                                      <w:b/>
                                      <w:bCs/>
                                      <w:sz w:val="16"/>
                                      <w:szCs w:val="16"/>
                                    </w:rPr>
                                    <w:t xml:space="preserve">439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700907" w14:textId="6697D0C0" w:rsidR="00182ABE" w:rsidRPr="007E166B" w:rsidRDefault="00182ABE" w:rsidP="00182ABE">
                                  <w:pPr>
                                    <w:jc w:val="right"/>
                                    <w:rPr>
                                      <w:rFonts w:ascii="Aptos" w:eastAsia="Times New Roman" w:hAnsi="Aptos" w:cs="Arial"/>
                                      <w:b/>
                                      <w:bCs/>
                                      <w:sz w:val="16"/>
                                      <w:szCs w:val="16"/>
                                      <w:lang w:eastAsia="el-GR"/>
                                    </w:rPr>
                                  </w:pPr>
                                  <w:r w:rsidRPr="00DD7461">
                                    <w:rPr>
                                      <w:rFonts w:ascii="Aptos" w:hAnsi="Aptos"/>
                                      <w:b/>
                                      <w:bCs/>
                                      <w:sz w:val="16"/>
                                      <w:szCs w:val="16"/>
                                    </w:rPr>
                                    <w:t>33</w:t>
                                  </w:r>
                                  <w:r>
                                    <w:rPr>
                                      <w:rFonts w:ascii="Aptos" w:hAnsi="Aptos"/>
                                      <w:b/>
                                      <w:bCs/>
                                      <w:sz w:val="16"/>
                                      <w:szCs w:val="16"/>
                                    </w:rPr>
                                    <w:t>.</w:t>
                                  </w:r>
                                  <w:r w:rsidRPr="00DD7461">
                                    <w:rPr>
                                      <w:rFonts w:ascii="Aptos" w:hAnsi="Aptos"/>
                                      <w:b/>
                                      <w:bCs/>
                                      <w:sz w:val="16"/>
                                      <w:szCs w:val="16"/>
                                    </w:rPr>
                                    <w:t xml:space="preserve">574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296CEE" w14:textId="7A171495"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33.571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EA8B56" w14:textId="06CE2C1E" w:rsidR="00182ABE" w:rsidRPr="006A4762" w:rsidRDefault="00182ABE" w:rsidP="00182ABE">
                                  <w:pPr>
                                    <w:jc w:val="right"/>
                                    <w:rPr>
                                      <w:rFonts w:ascii="Aptos" w:hAnsi="Aptos"/>
                                      <w:b/>
                                      <w:bCs/>
                                      <w:sz w:val="16"/>
                                      <w:szCs w:val="16"/>
                                    </w:rPr>
                                  </w:pPr>
                                  <w:r w:rsidRPr="00C87000">
                                    <w:rPr>
                                      <w:rFonts w:ascii="Aptos" w:hAnsi="Aptos"/>
                                      <w:b/>
                                      <w:bCs/>
                                      <w:sz w:val="16"/>
                                      <w:szCs w:val="16"/>
                                    </w:rPr>
                                    <w:t>31.</w:t>
                                  </w:r>
                                  <w:r>
                                    <w:rPr>
                                      <w:rFonts w:ascii="Aptos" w:hAnsi="Aptos"/>
                                      <w:b/>
                                      <w:bCs/>
                                      <w:sz w:val="16"/>
                                      <w:szCs w:val="16"/>
                                    </w:rPr>
                                    <w:t>368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01B3CE2" w14:textId="2E7F1F51" w:rsidR="00182ABE" w:rsidRPr="003E322B" w:rsidRDefault="00182ABE" w:rsidP="00182ABE">
                                  <w:pPr>
                                    <w:jc w:val="right"/>
                                    <w:rPr>
                                      <w:rFonts w:ascii="Aptos" w:hAnsi="Aptos"/>
                                      <w:b/>
                                      <w:bCs/>
                                      <w:sz w:val="16"/>
                                      <w:szCs w:val="16"/>
                                    </w:rPr>
                                  </w:pPr>
                                  <w:r w:rsidRPr="00C87000">
                                    <w:rPr>
                                      <w:rFonts w:ascii="Aptos" w:hAnsi="Aptos"/>
                                      <w:b/>
                                      <w:bCs/>
                                      <w:sz w:val="16"/>
                                      <w:szCs w:val="16"/>
                                    </w:rPr>
                                    <w:t xml:space="preserve">31.403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724A869D" w:rsidR="00182ABE" w:rsidRPr="006A4762" w:rsidRDefault="00182ABE" w:rsidP="00182ABE">
                                  <w:pPr>
                                    <w:jc w:val="right"/>
                                    <w:rPr>
                                      <w:rFonts w:ascii="Aptos" w:eastAsia="Times New Roman" w:hAnsi="Aptos" w:cs="Arial"/>
                                      <w:b/>
                                      <w:bCs/>
                                      <w:sz w:val="16"/>
                                      <w:szCs w:val="16"/>
                                      <w:lang w:eastAsia="el-GR"/>
                                    </w:rPr>
                                  </w:pPr>
                                  <w:r w:rsidRPr="003E322B">
                                    <w:rPr>
                                      <w:rFonts w:ascii="Aptos" w:hAnsi="Aptos"/>
                                      <w:b/>
                                      <w:bCs/>
                                      <w:sz w:val="16"/>
                                      <w:szCs w:val="16"/>
                                    </w:rPr>
                                    <w:t>30.240</w:t>
                                  </w:r>
                                </w:p>
                              </w:tc>
                            </w:tr>
                            <w:tr w:rsidR="00182ABE" w:rsidRPr="00CC54A5" w14:paraId="4651A377"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A608998" w:rsidR="00182ABE" w:rsidRPr="007F212C"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FD544D4" w14:textId="69109066" w:rsidR="00182ABE" w:rsidRPr="00182ABE" w:rsidRDefault="00182ABE" w:rsidP="00182ABE">
                                  <w:pPr>
                                    <w:jc w:val="right"/>
                                    <w:rPr>
                                      <w:rFonts w:ascii="Aptos" w:hAnsi="Aptos"/>
                                      <w:sz w:val="16"/>
                                      <w:szCs w:val="16"/>
                                    </w:rPr>
                                  </w:pPr>
                                  <w:r w:rsidRPr="00182ABE">
                                    <w:rPr>
                                      <w:rFonts w:ascii="Aptos" w:hAnsi="Aptos"/>
                                      <w:sz w:val="16"/>
                                      <w:szCs w:val="16"/>
                                    </w:rPr>
                                    <w:t>20</w:t>
                                  </w:r>
                                  <w:r>
                                    <w:rPr>
                                      <w:rFonts w:ascii="Aptos" w:hAnsi="Aptos"/>
                                      <w:sz w:val="16"/>
                                      <w:szCs w:val="16"/>
                                    </w:rPr>
                                    <w:t>.</w:t>
                                  </w:r>
                                  <w:r w:rsidRPr="00182ABE">
                                    <w:rPr>
                                      <w:rFonts w:ascii="Aptos" w:hAnsi="Aptos"/>
                                      <w:sz w:val="16"/>
                                      <w:szCs w:val="16"/>
                                      <w:lang w:val="en-US"/>
                                    </w:rPr>
                                    <w:t>624</w:t>
                                  </w:r>
                                  <w:r w:rsidRPr="00182ABE">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535935" w14:textId="2143B23A"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20</w:t>
                                  </w:r>
                                  <w:r>
                                    <w:rPr>
                                      <w:rFonts w:ascii="Aptos" w:hAnsi="Aptos"/>
                                      <w:sz w:val="16"/>
                                      <w:szCs w:val="16"/>
                                    </w:rPr>
                                    <w:t>.</w:t>
                                  </w:r>
                                  <w:r w:rsidRPr="00DD7461">
                                    <w:rPr>
                                      <w:rFonts w:ascii="Aptos" w:hAnsi="Apto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929C6C0" w14:textId="0988B1E9"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20</w:t>
                                  </w:r>
                                  <w:r>
                                    <w:rPr>
                                      <w:rFonts w:ascii="Aptos" w:hAnsi="Aptos"/>
                                      <w:sz w:val="16"/>
                                      <w:szCs w:val="16"/>
                                    </w:rPr>
                                    <w:t>.</w:t>
                                  </w:r>
                                  <w:r w:rsidRPr="00F71BB0">
                                    <w:rPr>
                                      <w:rFonts w:ascii="Aptos" w:hAnsi="Aptos"/>
                                      <w:sz w:val="16"/>
                                      <w:szCs w:val="16"/>
                                    </w:rPr>
                                    <w:t xml:space="preserve">393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57C526A" w14:textId="0081B094" w:rsidR="00182ABE" w:rsidRPr="006A4762" w:rsidRDefault="00182ABE" w:rsidP="00182ABE">
                                  <w:pPr>
                                    <w:jc w:val="right"/>
                                    <w:rPr>
                                      <w:rFonts w:ascii="Aptos" w:hAnsi="Aptos"/>
                                      <w:sz w:val="16"/>
                                      <w:szCs w:val="16"/>
                                    </w:rPr>
                                  </w:pPr>
                                  <w:r w:rsidRPr="00C87000">
                                    <w:rPr>
                                      <w:rFonts w:ascii="Aptos" w:hAnsi="Aptos"/>
                                      <w:sz w:val="16"/>
                                      <w:szCs w:val="16"/>
                                    </w:rPr>
                                    <w:t>1</w:t>
                                  </w:r>
                                  <w:r>
                                    <w:rPr>
                                      <w:rFonts w:ascii="Aptos" w:hAnsi="Aptos"/>
                                      <w:sz w:val="16"/>
                                      <w:szCs w:val="16"/>
                                    </w:rPr>
                                    <w:t>8.222</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13737D" w14:textId="0A5FD5BE" w:rsidR="00182ABE" w:rsidRPr="003E322B" w:rsidRDefault="00182ABE" w:rsidP="00182ABE">
                                  <w:pPr>
                                    <w:jc w:val="right"/>
                                    <w:rPr>
                                      <w:rFonts w:ascii="Aptos" w:hAnsi="Aptos"/>
                                      <w:sz w:val="16"/>
                                      <w:szCs w:val="16"/>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1FFB69B8"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17.477</w:t>
                                  </w:r>
                                </w:p>
                              </w:tc>
                            </w:tr>
                            <w:tr w:rsidR="00182ABE" w:rsidRPr="00CC54A5" w14:paraId="2626AE95"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497DCFB" w14:textId="4A516687" w:rsidR="00182ABE" w:rsidRPr="00182ABE" w:rsidRDefault="00182ABE" w:rsidP="00182ABE">
                                  <w:pPr>
                                    <w:jc w:val="right"/>
                                    <w:rPr>
                                      <w:rFonts w:ascii="Aptos" w:hAnsi="Aptos"/>
                                      <w:sz w:val="16"/>
                                      <w:szCs w:val="16"/>
                                    </w:rPr>
                                  </w:pPr>
                                  <w:r w:rsidRPr="00182ABE">
                                    <w:rPr>
                                      <w:rFonts w:ascii="Aptos" w:hAnsi="Aptos"/>
                                      <w:sz w:val="16"/>
                                      <w:szCs w:val="16"/>
                                    </w:rPr>
                                    <w:t>59</w:t>
                                  </w:r>
                                  <w:r>
                                    <w:rPr>
                                      <w:rFonts w:ascii="Aptos" w:hAnsi="Aptos"/>
                                      <w:sz w:val="16"/>
                                      <w:szCs w:val="16"/>
                                    </w:rPr>
                                    <w:t>.</w:t>
                                  </w:r>
                                  <w:r w:rsidRPr="00182ABE">
                                    <w:rPr>
                                      <w:rFonts w:ascii="Aptos" w:hAnsi="Aptos"/>
                                      <w:sz w:val="16"/>
                                      <w:szCs w:val="16"/>
                                    </w:rPr>
                                    <w:t xml:space="preserve">223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D6AFD85" w14:textId="644D797E"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56</w:t>
                                  </w:r>
                                  <w:r>
                                    <w:rPr>
                                      <w:rFonts w:ascii="Aptos" w:hAnsi="Aptos"/>
                                      <w:sz w:val="16"/>
                                      <w:szCs w:val="16"/>
                                    </w:rPr>
                                    <w:t>.</w:t>
                                  </w:r>
                                  <w:r w:rsidRPr="00DD7461">
                                    <w:rPr>
                                      <w:rFonts w:ascii="Aptos" w:hAnsi="Aptos"/>
                                      <w:sz w:val="16"/>
                                      <w:szCs w:val="16"/>
                                    </w:rPr>
                                    <w:t xml:space="preserve">523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A24480A" w14:textId="69690CA2"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57</w:t>
                                  </w:r>
                                  <w:r>
                                    <w:rPr>
                                      <w:rFonts w:ascii="Aptos" w:hAnsi="Aptos"/>
                                      <w:sz w:val="16"/>
                                      <w:szCs w:val="16"/>
                                    </w:rPr>
                                    <w:t>.</w:t>
                                  </w:r>
                                  <w:r w:rsidRPr="00F71BB0">
                                    <w:rPr>
                                      <w:rFonts w:ascii="Aptos" w:hAnsi="Aptos"/>
                                      <w:sz w:val="16"/>
                                      <w:szCs w:val="16"/>
                                    </w:rPr>
                                    <w:t xml:space="preserve">593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FCC3CBA" w14:textId="4191CEC3" w:rsidR="00182ABE" w:rsidRPr="006A4762" w:rsidRDefault="00182ABE" w:rsidP="00182ABE">
                                  <w:pPr>
                                    <w:jc w:val="right"/>
                                    <w:rPr>
                                      <w:rFonts w:ascii="Aptos" w:hAnsi="Aptos"/>
                                      <w:sz w:val="16"/>
                                      <w:szCs w:val="16"/>
                                    </w:rPr>
                                  </w:pPr>
                                  <w:r w:rsidRPr="00C87000">
                                    <w:rPr>
                                      <w:rFonts w:ascii="Aptos" w:hAnsi="Aptos"/>
                                      <w:sz w:val="16"/>
                                      <w:szCs w:val="16"/>
                                    </w:rPr>
                                    <w:t>5</w:t>
                                  </w:r>
                                  <w:r>
                                    <w:rPr>
                                      <w:rFonts w:ascii="Aptos" w:hAnsi="Aptos"/>
                                      <w:sz w:val="16"/>
                                      <w:szCs w:val="16"/>
                                    </w:rPr>
                                    <w:t>6.974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787056" w14:textId="11B5F711" w:rsidR="00182ABE" w:rsidRPr="003E322B" w:rsidRDefault="00182ABE" w:rsidP="00182ABE">
                                  <w:pPr>
                                    <w:jc w:val="right"/>
                                    <w:rPr>
                                      <w:rFonts w:ascii="Aptos" w:hAnsi="Aptos"/>
                                      <w:sz w:val="16"/>
                                      <w:szCs w:val="16"/>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04424C5E"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55.608</w:t>
                                  </w:r>
                                </w:p>
                              </w:tc>
                            </w:tr>
                            <w:tr w:rsidR="00182ABE" w:rsidRPr="00CC54A5" w14:paraId="27CB277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6C59A9DE" w:rsidR="00182ABE" w:rsidRPr="00DA6CF2"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2A078893" w14:textId="009D6BCB" w:rsidR="00182ABE" w:rsidRPr="00182ABE" w:rsidRDefault="00182ABE" w:rsidP="00182ABE">
                                  <w:pPr>
                                    <w:jc w:val="right"/>
                                    <w:rPr>
                                      <w:rFonts w:ascii="Aptos" w:hAnsi="Aptos"/>
                                      <w:b/>
                                      <w:bCs/>
                                      <w:sz w:val="16"/>
                                      <w:szCs w:val="16"/>
                                    </w:rPr>
                                  </w:pPr>
                                  <w:r w:rsidRPr="00182ABE">
                                    <w:rPr>
                                      <w:rFonts w:ascii="Aptos" w:hAnsi="Aptos"/>
                                      <w:b/>
                                      <w:bCs/>
                                      <w:sz w:val="16"/>
                                      <w:szCs w:val="16"/>
                                    </w:rPr>
                                    <w:t>8</w:t>
                                  </w:r>
                                  <w:r>
                                    <w:rPr>
                                      <w:rFonts w:ascii="Aptos" w:hAnsi="Aptos"/>
                                      <w:b/>
                                      <w:bCs/>
                                      <w:sz w:val="16"/>
                                      <w:szCs w:val="16"/>
                                    </w:rPr>
                                    <w:t>.</w:t>
                                  </w:r>
                                  <w:r w:rsidRPr="00182ABE">
                                    <w:rPr>
                                      <w:rFonts w:ascii="Aptos" w:hAnsi="Aptos"/>
                                      <w:b/>
                                      <w:bCs/>
                                      <w:sz w:val="16"/>
                                      <w:szCs w:val="16"/>
                                      <w:lang w:val="en-US"/>
                                    </w:rPr>
                                    <w:t>112</w:t>
                                  </w:r>
                                  <w:r w:rsidR="00097798">
                                    <w:rPr>
                                      <w:rFonts w:ascii="Aptos" w:hAnsi="Aptos"/>
                                      <w:b/>
                                      <w:bCs/>
                                      <w:sz w:val="16"/>
                                      <w:szCs w:val="16"/>
                                      <w:vertAlign w:val="superscript"/>
                                      <w:lang w:val="en-US"/>
                                    </w:rPr>
                                    <w:t>3</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FE72787" w14:textId="3F121E80" w:rsidR="00182ABE" w:rsidRPr="007E166B" w:rsidRDefault="00182ABE" w:rsidP="00182ABE">
                                  <w:pPr>
                                    <w:jc w:val="right"/>
                                    <w:rPr>
                                      <w:rFonts w:ascii="Aptos" w:eastAsia="Times New Roman" w:hAnsi="Aptos" w:cs="Arial"/>
                                      <w:b/>
                                      <w:bCs/>
                                      <w:kern w:val="24"/>
                                      <w:sz w:val="16"/>
                                      <w:szCs w:val="16"/>
                                      <w:lang w:val="en-US" w:eastAsia="el-GR"/>
                                    </w:rPr>
                                  </w:pPr>
                                  <w:r w:rsidRPr="00DD7461">
                                    <w:rPr>
                                      <w:rFonts w:ascii="Aptos" w:hAnsi="Aptos"/>
                                      <w:b/>
                                      <w:bCs/>
                                      <w:sz w:val="16"/>
                                      <w:szCs w:val="16"/>
                                    </w:rPr>
                                    <w:t>8</w:t>
                                  </w:r>
                                  <w:r>
                                    <w:rPr>
                                      <w:rFonts w:ascii="Aptos" w:hAnsi="Aptos"/>
                                      <w:b/>
                                      <w:bCs/>
                                      <w:sz w:val="16"/>
                                      <w:szCs w:val="16"/>
                                    </w:rPr>
                                    <w:t>.</w:t>
                                  </w:r>
                                  <w:r w:rsidRPr="00DD7461">
                                    <w:rPr>
                                      <w:rFonts w:ascii="Aptos" w:hAnsi="Aptos"/>
                                      <w:b/>
                                      <w:bCs/>
                                      <w:sz w:val="16"/>
                                      <w:szCs w:val="16"/>
                                    </w:rPr>
                                    <w:t xml:space="preserve">159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2F16D07" w14:textId="7BD6CD99" w:rsidR="00182ABE" w:rsidRPr="007E166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7.797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E6E351F" w14:textId="670BD83C" w:rsidR="00182ABE" w:rsidRPr="00097798" w:rsidRDefault="00182ABE" w:rsidP="00182ABE">
                                  <w:pPr>
                                    <w:jc w:val="right"/>
                                    <w:rPr>
                                      <w:rFonts w:ascii="Aptos" w:hAnsi="Aptos"/>
                                      <w:b/>
                                      <w:bCs/>
                                      <w:sz w:val="16"/>
                                      <w:szCs w:val="16"/>
                                      <w:lang w:val="en-US"/>
                                    </w:rPr>
                                  </w:pPr>
                                  <w:r w:rsidRPr="007E166B">
                                    <w:rPr>
                                      <w:rFonts w:ascii="Aptos" w:hAnsi="Aptos"/>
                                      <w:b/>
                                      <w:bCs/>
                                      <w:sz w:val="16"/>
                                      <w:szCs w:val="16"/>
                                    </w:rPr>
                                    <w:t>7.704</w:t>
                                  </w:r>
                                  <w:r w:rsidR="00097798">
                                    <w:rPr>
                                      <w:rFonts w:ascii="Aptos" w:hAnsi="Aptos"/>
                                      <w:b/>
                                      <w:bCs/>
                                      <w:sz w:val="16"/>
                                      <w:szCs w:val="16"/>
                                      <w:vertAlign w:val="superscript"/>
                                      <w:lang w:val="en-US"/>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189DF1" w14:textId="717166BB" w:rsidR="00182ABE" w:rsidRPr="00C87000" w:rsidRDefault="00182ABE" w:rsidP="00182ABE">
                                  <w:pPr>
                                    <w:jc w:val="right"/>
                                    <w:rPr>
                                      <w:rFonts w:ascii="Aptos" w:hAnsi="Aptos"/>
                                      <w:b/>
                                      <w:bCs/>
                                      <w:sz w:val="16"/>
                                      <w:szCs w:val="16"/>
                                    </w:rPr>
                                  </w:pPr>
                                  <w:r w:rsidRPr="007E166B">
                                    <w:rPr>
                                      <w:rFonts w:ascii="Aptos" w:hAnsi="Aptos"/>
                                      <w:b/>
                                      <w:bCs/>
                                      <w:sz w:val="16"/>
                                      <w:szCs w:val="16"/>
                                    </w:rPr>
                                    <w:t>7.694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6D7A8A4D" w:rsidR="00182ABE" w:rsidRPr="006A4762" w:rsidRDefault="00182ABE" w:rsidP="00182ABE">
                                  <w:pPr>
                                    <w:jc w:val="right"/>
                                    <w:rPr>
                                      <w:rFonts w:ascii="Aptos" w:eastAsia="Times New Roman" w:hAnsi="Aptos" w:cs="Arial"/>
                                      <w:b/>
                                      <w:bCs/>
                                      <w:kern w:val="24"/>
                                      <w:sz w:val="16"/>
                                      <w:szCs w:val="16"/>
                                      <w:lang w:val="en-US" w:eastAsia="el-GR"/>
                                    </w:rPr>
                                  </w:pPr>
                                  <w:r w:rsidRPr="00C87000">
                                    <w:rPr>
                                      <w:rFonts w:ascii="Aptos" w:hAnsi="Aptos"/>
                                      <w:b/>
                                      <w:bCs/>
                                      <w:sz w:val="16"/>
                                      <w:szCs w:val="16"/>
                                    </w:rPr>
                                    <w:t>7.417</w:t>
                                  </w:r>
                                </w:p>
                              </w:tc>
                            </w:tr>
                          </w:tbl>
                          <w:p w14:paraId="37B6E8C9" w14:textId="5C8800B0" w:rsidR="00DE3CDE" w:rsidRPr="0098610F" w:rsidRDefault="007F212C" w:rsidP="00DE3CDE">
                            <w:pPr>
                              <w:textAlignment w:val="baseline"/>
                              <w:rPr>
                                <w:rFonts w:ascii="Aptos" w:hAnsi="Aptos" w:cs="Segoe UI"/>
                                <w:bCs/>
                                <w:color w:val="595959"/>
                                <w:sz w:val="12"/>
                                <w:szCs w:val="12"/>
                              </w:rPr>
                            </w:pPr>
                            <w:r w:rsidRPr="0055020C">
                              <w:rPr>
                                <w:rFonts w:ascii="Aptos" w:hAnsi="Aptos" w:cs="Segoe UI"/>
                                <w:bCs/>
                                <w:color w:val="595959"/>
                                <w:sz w:val="12"/>
                                <w:szCs w:val="12"/>
                              </w:rPr>
                              <w:t xml:space="preserve">1 Περιλαμβάνει </w:t>
                            </w:r>
                            <w:r w:rsidR="00BC7A24" w:rsidRPr="0055020C">
                              <w:rPr>
                                <w:rFonts w:ascii="Aptos" w:hAnsi="Aptos" w:cs="Segoe UI"/>
                                <w:bCs/>
                                <w:color w:val="595959"/>
                                <w:sz w:val="12"/>
                                <w:szCs w:val="12"/>
                              </w:rPr>
                              <w:t xml:space="preserve">μη κυκλοφορούντα περιουσιακά στοιχεία προοριζόμενα προς πώληση </w:t>
                            </w:r>
                            <w:r w:rsidR="000B09E6" w:rsidRPr="0055020C">
                              <w:rPr>
                                <w:rFonts w:ascii="Aptos" w:hAnsi="Aptos" w:cs="Segoe UI"/>
                                <w:bCs/>
                                <w:color w:val="595959"/>
                                <w:sz w:val="12"/>
                                <w:szCs w:val="12"/>
                              </w:rPr>
                              <w:t>ύψους €0</w:t>
                            </w:r>
                            <w:r w:rsidR="00257E54" w:rsidRPr="0055020C">
                              <w:rPr>
                                <w:rFonts w:ascii="Aptos" w:hAnsi="Aptos" w:cs="Segoe UI"/>
                                <w:bCs/>
                                <w:color w:val="595959"/>
                                <w:sz w:val="12"/>
                                <w:szCs w:val="12"/>
                              </w:rPr>
                              <w:t>,</w:t>
                            </w:r>
                            <w:r w:rsidR="00182ABE">
                              <w:rPr>
                                <w:rFonts w:ascii="Aptos" w:hAnsi="Aptos" w:cs="Segoe UI"/>
                                <w:bCs/>
                                <w:color w:val="595959"/>
                                <w:sz w:val="12"/>
                                <w:szCs w:val="12"/>
                              </w:rPr>
                              <w:t>1</w:t>
                            </w:r>
                            <w:r w:rsidR="00DB0B50" w:rsidRPr="0055020C">
                              <w:rPr>
                                <w:rFonts w:ascii="Aptos" w:hAnsi="Aptos" w:cs="Segoe UI"/>
                                <w:bCs/>
                                <w:color w:val="595959"/>
                                <w:sz w:val="12"/>
                                <w:szCs w:val="12"/>
                              </w:rPr>
                              <w:t xml:space="preserve"> </w:t>
                            </w:r>
                            <w:r w:rsidR="000B09E6" w:rsidRPr="0055020C">
                              <w:rPr>
                                <w:rFonts w:ascii="Aptos" w:hAnsi="Aptos" w:cs="Segoe UI"/>
                                <w:bCs/>
                                <w:color w:val="595959"/>
                                <w:sz w:val="12"/>
                                <w:szCs w:val="12"/>
                              </w:rPr>
                              <w:t xml:space="preserve">δισ. </w:t>
                            </w:r>
                            <w:r w:rsidRPr="0055020C">
                              <w:rPr>
                                <w:rFonts w:ascii="Aptos" w:hAnsi="Aptos" w:cs="Segoe UI"/>
                                <w:bCs/>
                                <w:color w:val="595959"/>
                                <w:sz w:val="12"/>
                                <w:szCs w:val="12"/>
                              </w:rPr>
                              <w:t xml:space="preserve">| 2 </w:t>
                            </w:r>
                            <w:r w:rsidR="00DE3CDE" w:rsidRPr="0055020C">
                              <w:rPr>
                                <w:rFonts w:ascii="Aptos" w:hAnsi="Aptos" w:cs="Segoe UI"/>
                                <w:bCs/>
                                <w:color w:val="595959"/>
                                <w:sz w:val="12"/>
                                <w:szCs w:val="12"/>
                              </w:rPr>
                              <w:t>Περιλαμβάνει τα ομόλογα υψηλής εξασφάλισης Frontier</w:t>
                            </w:r>
                            <w:r w:rsidR="00B95CF9" w:rsidRPr="0055020C">
                              <w:rPr>
                                <w:rFonts w:ascii="Aptos" w:hAnsi="Aptos" w:cs="Segoe UI"/>
                                <w:bCs/>
                                <w:color w:val="595959"/>
                                <w:sz w:val="12"/>
                                <w:szCs w:val="12"/>
                              </w:rPr>
                              <w:t xml:space="preserve"> </w:t>
                            </w:r>
                            <w:r w:rsidR="00FD6751" w:rsidRPr="0055020C">
                              <w:rPr>
                                <w:rFonts w:ascii="Aptos" w:hAnsi="Aptos" w:cs="Segoe UI"/>
                                <w:bCs/>
                                <w:color w:val="595959"/>
                                <w:sz w:val="12"/>
                                <w:szCs w:val="12"/>
                              </w:rPr>
                              <w:t>(</w:t>
                            </w:r>
                            <w:r w:rsidR="00DE3CDE" w:rsidRPr="0055020C">
                              <w:rPr>
                                <w:rFonts w:ascii="Aptos" w:hAnsi="Aptos" w:cs="Segoe UI"/>
                                <w:bCs/>
                                <w:color w:val="595959"/>
                                <w:sz w:val="12"/>
                                <w:szCs w:val="12"/>
                              </w:rPr>
                              <w:t>€2</w:t>
                            </w:r>
                            <w:r w:rsidR="00257E54" w:rsidRPr="0055020C">
                              <w:rPr>
                                <w:rFonts w:ascii="Aptos" w:hAnsi="Aptos" w:cs="Segoe UI"/>
                                <w:bCs/>
                                <w:color w:val="595959"/>
                                <w:sz w:val="12"/>
                                <w:szCs w:val="12"/>
                              </w:rPr>
                              <w:t>,</w:t>
                            </w:r>
                            <w:r w:rsidR="00182ABE">
                              <w:rPr>
                                <w:rFonts w:ascii="Aptos" w:hAnsi="Aptos" w:cs="Segoe UI"/>
                                <w:bCs/>
                                <w:color w:val="595959"/>
                                <w:sz w:val="12"/>
                                <w:szCs w:val="12"/>
                              </w:rPr>
                              <w:t>8</w:t>
                            </w:r>
                            <w:r w:rsidR="00DE3CDE" w:rsidRPr="0055020C">
                              <w:rPr>
                                <w:rFonts w:ascii="Aptos" w:hAnsi="Aptos" w:cs="Segoe UI"/>
                                <w:bCs/>
                                <w:color w:val="595959"/>
                                <w:sz w:val="12"/>
                                <w:szCs w:val="12"/>
                              </w:rPr>
                              <w:t xml:space="preserve"> δισ.</w:t>
                            </w:r>
                            <w:r w:rsidR="00B95CF9" w:rsidRPr="0055020C">
                              <w:rPr>
                                <w:rFonts w:ascii="Aptos" w:hAnsi="Aptos" w:cs="Segoe UI"/>
                                <w:bCs/>
                                <w:color w:val="595959"/>
                                <w:sz w:val="12"/>
                                <w:szCs w:val="12"/>
                              </w:rPr>
                              <w:t xml:space="preserve"> το </w:t>
                            </w:r>
                            <w:r w:rsidR="00DB0B50" w:rsidRPr="0055020C">
                              <w:rPr>
                                <w:rFonts w:ascii="Aptos" w:hAnsi="Aptos" w:cs="Segoe UI"/>
                                <w:bCs/>
                                <w:color w:val="595959"/>
                                <w:sz w:val="12"/>
                                <w:szCs w:val="12"/>
                              </w:rPr>
                              <w:t>Α</w:t>
                            </w:r>
                            <w:r w:rsidR="00B95CF9" w:rsidRPr="0055020C">
                              <w:rPr>
                                <w:rFonts w:ascii="Aptos" w:hAnsi="Aptos" w:cs="Segoe UI"/>
                                <w:bCs/>
                                <w:color w:val="595959"/>
                                <w:sz w:val="12"/>
                                <w:szCs w:val="12"/>
                              </w:rPr>
                              <w:t>’ τρίμηνο 202</w:t>
                            </w:r>
                            <w:r w:rsidR="00DB0B50" w:rsidRPr="0055020C">
                              <w:rPr>
                                <w:rFonts w:ascii="Aptos" w:hAnsi="Aptos" w:cs="Segoe UI"/>
                                <w:bCs/>
                                <w:color w:val="595959"/>
                                <w:sz w:val="12"/>
                                <w:szCs w:val="12"/>
                              </w:rPr>
                              <w:t>5</w:t>
                            </w:r>
                            <w:r w:rsidR="00FD6751" w:rsidRPr="0055020C">
                              <w:rPr>
                                <w:rFonts w:ascii="Aptos" w:hAnsi="Aptos" w:cs="Segoe UI"/>
                                <w:bCs/>
                                <w:color w:val="595959"/>
                                <w:sz w:val="12"/>
                                <w:szCs w:val="12"/>
                              </w:rPr>
                              <w:t>)</w:t>
                            </w:r>
                            <w:r w:rsidR="00B95CF9" w:rsidRPr="0055020C">
                              <w:rPr>
                                <w:rFonts w:ascii="Aptos" w:hAnsi="Aptos" w:cs="Segoe UI"/>
                                <w:bCs/>
                                <w:color w:val="595959"/>
                                <w:sz w:val="12"/>
                                <w:szCs w:val="12"/>
                              </w:rPr>
                              <w:t xml:space="preserve"> | </w:t>
                            </w:r>
                            <w:r w:rsidRPr="0055020C">
                              <w:rPr>
                                <w:rFonts w:ascii="Aptos" w:hAnsi="Aptos" w:cs="Segoe UI"/>
                                <w:bCs/>
                                <w:color w:val="595959"/>
                                <w:sz w:val="12"/>
                                <w:szCs w:val="12"/>
                              </w:rPr>
                              <w:t>3</w:t>
                            </w:r>
                            <w:r w:rsidR="00DE3CDE" w:rsidRPr="0055020C">
                              <w:rPr>
                                <w:rFonts w:ascii="Aptos" w:hAnsi="Aptos" w:cs="Segoe UI"/>
                                <w:bCs/>
                                <w:color w:val="595959"/>
                                <w:sz w:val="12"/>
                                <w:szCs w:val="12"/>
                              </w:rPr>
                              <w:t xml:space="preserve"> </w:t>
                            </w:r>
                            <w:r w:rsidR="0098610F" w:rsidRPr="0055020C">
                              <w:rPr>
                                <w:rFonts w:ascii="Aptos" w:hAnsi="Aptos" w:cs="Segoe UI"/>
                                <w:bCs/>
                                <w:color w:val="595959"/>
                                <w:sz w:val="12"/>
                                <w:szCs w:val="12"/>
                              </w:rPr>
                              <w:t>Περιλαμβάνει το μέρισμα του 202</w:t>
                            </w:r>
                            <w:r w:rsidR="0098610F" w:rsidRPr="003153AF">
                              <w:rPr>
                                <w:rFonts w:ascii="Aptos" w:hAnsi="Aptos" w:cs="Segoe UI"/>
                                <w:bCs/>
                                <w:color w:val="595959"/>
                                <w:sz w:val="12"/>
                                <w:szCs w:val="12"/>
                              </w:rPr>
                              <w:t>4</w:t>
                            </w:r>
                            <w:r w:rsidR="0098610F" w:rsidRPr="0055020C">
                              <w:rPr>
                                <w:rFonts w:ascii="Aptos" w:hAnsi="Aptos" w:cs="Segoe UI"/>
                                <w:bCs/>
                                <w:color w:val="595959"/>
                                <w:sz w:val="12"/>
                                <w:szCs w:val="12"/>
                              </w:rPr>
                              <w:t xml:space="preserve"> ύψους €</w:t>
                            </w:r>
                            <w:r w:rsidR="0098610F" w:rsidRPr="0098610F">
                              <w:rPr>
                                <w:rFonts w:ascii="Aptos" w:hAnsi="Aptos" w:cs="Segoe UI"/>
                                <w:bCs/>
                                <w:color w:val="595959"/>
                                <w:sz w:val="12"/>
                                <w:szCs w:val="12"/>
                              </w:rPr>
                              <w:t>405</w:t>
                            </w:r>
                            <w:r w:rsidR="0098610F" w:rsidRPr="0055020C">
                              <w:rPr>
                                <w:rFonts w:ascii="Aptos" w:hAnsi="Aptos" w:cs="Segoe UI"/>
                                <w:bCs/>
                                <w:color w:val="595959"/>
                                <w:sz w:val="12"/>
                                <w:szCs w:val="12"/>
                              </w:rPr>
                              <w:t xml:space="preserve"> εκατ. το οποίο πληρώθηκε τον Ιού</w:t>
                            </w:r>
                            <w:r w:rsidR="00C02E25">
                              <w:rPr>
                                <w:rFonts w:ascii="Aptos" w:hAnsi="Aptos" w:cs="Segoe UI"/>
                                <w:bCs/>
                                <w:color w:val="595959"/>
                                <w:sz w:val="12"/>
                                <w:szCs w:val="12"/>
                              </w:rPr>
                              <w:t>ν</w:t>
                            </w:r>
                            <w:r w:rsidR="0098610F" w:rsidRPr="0055020C">
                              <w:rPr>
                                <w:rFonts w:ascii="Aptos" w:hAnsi="Aptos" w:cs="Segoe UI"/>
                                <w:bCs/>
                                <w:color w:val="595959"/>
                                <w:sz w:val="12"/>
                                <w:szCs w:val="12"/>
                              </w:rPr>
                              <w:t>ιο 202</w:t>
                            </w:r>
                            <w:r w:rsidR="0098610F" w:rsidRPr="0098610F">
                              <w:rPr>
                                <w:rFonts w:ascii="Aptos" w:hAnsi="Aptos" w:cs="Segoe UI"/>
                                <w:bCs/>
                                <w:color w:val="595959"/>
                                <w:sz w:val="12"/>
                                <w:szCs w:val="12"/>
                              </w:rPr>
                              <w:t>5</w:t>
                            </w:r>
                            <w:r w:rsidR="00097798" w:rsidRPr="00097798">
                              <w:rPr>
                                <w:rFonts w:ascii="Aptos" w:hAnsi="Aptos" w:cs="Segoe UI"/>
                                <w:bCs/>
                                <w:color w:val="595959"/>
                                <w:sz w:val="12"/>
                                <w:szCs w:val="12"/>
                              </w:rPr>
                              <w:t xml:space="preserve"> </w:t>
                            </w:r>
                            <w:r w:rsidR="00097798" w:rsidRPr="0098610F">
                              <w:rPr>
                                <w:rFonts w:ascii="Aptos" w:hAnsi="Aptos" w:cs="Segoe UI"/>
                                <w:bCs/>
                                <w:color w:val="595959"/>
                                <w:sz w:val="12"/>
                                <w:szCs w:val="12"/>
                              </w:rPr>
                              <w:t xml:space="preserve">| </w:t>
                            </w:r>
                            <w:r w:rsidR="00097798" w:rsidRPr="00C02E25">
                              <w:rPr>
                                <w:rFonts w:ascii="Aptos" w:hAnsi="Aptos" w:cs="Segoe UI"/>
                                <w:bCs/>
                                <w:color w:val="595959"/>
                                <w:sz w:val="12"/>
                                <w:szCs w:val="12"/>
                              </w:rPr>
                              <w:t xml:space="preserve">4 </w:t>
                            </w:r>
                            <w:r w:rsidR="00097798" w:rsidRPr="0055020C">
                              <w:rPr>
                                <w:rFonts w:ascii="Aptos" w:hAnsi="Aptos" w:cs="Segoe UI"/>
                                <w:bCs/>
                                <w:color w:val="595959"/>
                                <w:sz w:val="12"/>
                                <w:szCs w:val="12"/>
                              </w:rPr>
                              <w:t>Περιλαμβάνει το μέρισμα του 2023 ύψους €332 εκατ. το οποίο πληρώθηκε τον Ιούλιο 2024</w:t>
                            </w:r>
                          </w:p>
                          <w:p w14:paraId="7F0D42F4" w14:textId="77777777" w:rsidR="00DE3CDE" w:rsidRPr="00280317" w:rsidRDefault="00DE3CDE" w:rsidP="00DE3CDE">
                            <w:pPr>
                              <w:textAlignment w:val="baseline"/>
                              <w:rPr>
                                <w:rFonts w:ascii="Aptos" w:hAnsi="Aptos" w:cs="Segoe UI"/>
                                <w:bCs/>
                                <w:color w:val="595959"/>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02B75742" w14:textId="2ACDBCCB"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A76F738" w14:textId="77777777" w:rsidR="00D97C34" w:rsidRDefault="00D97C34" w:rsidP="00D97C34">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Κύριοι Δείκτες | </w:t>
                                  </w:r>
                                </w:p>
                                <w:p w14:paraId="3ACE85F9" w14:textId="0A911247" w:rsidR="00D97C34" w:rsidRPr="00CC54A5" w:rsidRDefault="00D97C34" w:rsidP="00D97C34">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val="en-GB" w:eastAsia="el-GR"/>
                                    </w:rPr>
                                    <w:t>Όμιλος</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73D782AD" w14:textId="44D003AC"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9D7B37">
                                    <w:rPr>
                                      <w:rFonts w:ascii="Aptos" w:eastAsia="Times New Roman" w:hAnsi="Aptos" w:cs="Arial"/>
                                      <w:b/>
                                      <w:bCs/>
                                      <w:color w:val="FFFFFF" w:themeColor="background1"/>
                                      <w:kern w:val="24"/>
                                      <w:sz w:val="16"/>
                                      <w:szCs w:val="16"/>
                                      <w:lang w:eastAsia="el-GR"/>
                                    </w:rPr>
                                    <w:t>’ τρίμηνο</w:t>
                                  </w:r>
                                </w:p>
                                <w:p w14:paraId="3C101823" w14:textId="2DBD2E18" w:rsidR="00D97C34"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45F811CF"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τρίμηνο</w:t>
                                  </w:r>
                                </w:p>
                                <w:p w14:paraId="1FF67AB3" w14:textId="58CFF99B" w:rsidR="00D97C34" w:rsidRPr="00450F2D"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nil"/>
                                    <w:bottom w:val="dashSmallGap" w:sz="4" w:space="0" w:color="00ADBF"/>
                                  </w:tcBorders>
                                  <w:shd w:val="clear" w:color="auto" w:fill="007B85"/>
                                  <w:vAlign w:val="center"/>
                                </w:tcPr>
                                <w:p w14:paraId="50DF955A" w14:textId="5FDDA19F" w:rsidR="00D97C34" w:rsidRPr="007973DE"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09" w:type="dxa"/>
                                  <w:tcBorders>
                                    <w:left w:val="nil"/>
                                    <w:bottom w:val="dashSmallGap" w:sz="4" w:space="0" w:color="00ADBF"/>
                                  </w:tcBorders>
                                  <w:shd w:val="clear" w:color="auto" w:fill="007B85"/>
                                  <w:tcMar>
                                    <w:top w:w="15" w:type="dxa"/>
                                    <w:left w:w="144" w:type="dxa"/>
                                    <w:bottom w:w="0" w:type="dxa"/>
                                    <w:right w:w="144" w:type="dxa"/>
                                  </w:tcMar>
                                  <w:vAlign w:val="center"/>
                                  <w:hideMark/>
                                </w:tcPr>
                                <w:p w14:paraId="4DCDE551" w14:textId="6EB73416" w:rsidR="00D97C34" w:rsidRPr="00A20D6B"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vAlign w:val="center"/>
                                </w:tcPr>
                                <w:p w14:paraId="06C43809" w14:textId="05562748" w:rsidR="00D97C34"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0509BE45" w14:textId="07A2AC9A" w:rsidR="00D97C34"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w:t>
                                  </w:r>
                                </w:p>
                                <w:p w14:paraId="6EE3286B" w14:textId="61D5090C" w:rsidR="00D97C34" w:rsidRPr="007973DE" w:rsidRDefault="00D97C34" w:rsidP="00D97C34">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4</w:t>
                                  </w:r>
                                </w:p>
                              </w:tc>
                            </w:tr>
                            <w:tr w:rsidR="00D97C34" w:rsidRPr="00CC54A5" w14:paraId="1DA10A70" w14:textId="252C8A2E"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E9B40D7" w14:textId="77777777" w:rsidR="00D97C34" w:rsidRPr="00A739AE" w:rsidRDefault="00D97C34" w:rsidP="00D97C34">
                                  <w:pPr>
                                    <w:textAlignment w:val="center"/>
                                    <w:rPr>
                                      <w:rFonts w:ascii="Aptos" w:hAnsi="Aptos"/>
                                      <w:b/>
                                      <w:bCs/>
                                      <w:sz w:val="16"/>
                                      <w:szCs w:val="16"/>
                                    </w:rPr>
                                  </w:pPr>
                                  <w:r w:rsidRPr="00A739AE">
                                    <w:rPr>
                                      <w:rFonts w:ascii="Aptos" w:hAnsi="Aptos"/>
                                      <w:b/>
                                      <w:bCs/>
                                      <w:sz w:val="16"/>
                                      <w:szCs w:val="16"/>
                                    </w:rPr>
                                    <w:t>Ρευστότητα</w:t>
                                  </w:r>
                                </w:p>
                              </w:tc>
                              <w:tc>
                                <w:tcPr>
                                  <w:tcW w:w="1109" w:type="dxa"/>
                                  <w:tcBorders>
                                    <w:top w:val="dashSmallGap" w:sz="4" w:space="0" w:color="00ADBF"/>
                                    <w:left w:val="dashSmallGap" w:sz="12" w:space="0" w:color="FF7415"/>
                                    <w:bottom w:val="dashSmallGap" w:sz="4" w:space="0" w:color="00ADBF"/>
                                    <w:right w:val="dashSmallGap" w:sz="12" w:space="0" w:color="FF7415"/>
                                  </w:tcBorders>
                                </w:tcPr>
                                <w:p w14:paraId="1271AB55"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tcPr>
                                <w:p w14:paraId="351344FC" w14:textId="507ACF5B"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17515C76"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3F4A4FF6" w14:textId="2C7172E4"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7B795949"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A7719" w14:textId="30A66B91" w:rsidR="00D97C34" w:rsidRPr="00A739AE" w:rsidRDefault="00D97C34" w:rsidP="00D97C34">
                                  <w:pPr>
                                    <w:jc w:val="right"/>
                                    <w:rPr>
                                      <w:rFonts w:ascii="Aptos" w:eastAsia="Times New Roman" w:hAnsi="Aptos" w:cs="Arial"/>
                                      <w:kern w:val="24"/>
                                      <w:sz w:val="18"/>
                                      <w:szCs w:val="18"/>
                                      <w:lang w:val="en-US" w:eastAsia="el-GR"/>
                                    </w:rPr>
                                  </w:pPr>
                                </w:p>
                              </w:tc>
                            </w:tr>
                            <w:tr w:rsidR="00707421" w:rsidRPr="00CC54A5" w14:paraId="616919C7" w14:textId="65A486AE"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6CD14714" w:rsidR="00707421" w:rsidRPr="00C74F84" w:rsidRDefault="00707421" w:rsidP="00707421">
                                  <w:pPr>
                                    <w:textAlignment w:val="center"/>
                                    <w:rPr>
                                      <w:rFonts w:ascii="Aptos" w:hAnsi="Aptos"/>
                                      <w:sz w:val="16"/>
                                      <w:szCs w:val="16"/>
                                    </w:rPr>
                                  </w:pPr>
                                  <w:r w:rsidRPr="00A947F3">
                                    <w:rPr>
                                      <w:rFonts w:ascii="Aptos" w:hAnsi="Aptos"/>
                                      <w:sz w:val="16"/>
                                      <w:szCs w:val="16"/>
                                    </w:rPr>
                                    <w:t>Δείκτης Δάνεια προς 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3C73B21" w14:textId="56AFFB8C" w:rsidR="00707421" w:rsidRPr="00707421" w:rsidRDefault="00707421" w:rsidP="00707421">
                                  <w:pPr>
                                    <w:jc w:val="right"/>
                                    <w:rPr>
                                      <w:rFonts w:ascii="Aptos" w:hAnsi="Aptos"/>
                                      <w:sz w:val="16"/>
                                      <w:szCs w:val="16"/>
                                    </w:rPr>
                                  </w:pPr>
                                  <w:r w:rsidRPr="00707421">
                                    <w:rPr>
                                      <w:rFonts w:ascii="Aptos" w:hAnsi="Aptos"/>
                                      <w:sz w:val="16"/>
                                      <w:szCs w:val="16"/>
                                      <w:lang w:val="en-US"/>
                                    </w:rPr>
                                    <w:t>63%</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47C91FC" w14:textId="54A81524"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64%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F372CB3" w14:textId="6391A89B" w:rsidR="00707421" w:rsidRPr="00A20D6B" w:rsidRDefault="00707421" w:rsidP="00707421">
                                  <w:pPr>
                                    <w:jc w:val="right"/>
                                    <w:rPr>
                                      <w:rFonts w:ascii="Aptos" w:hAnsi="Aptos"/>
                                      <w:sz w:val="16"/>
                                      <w:szCs w:val="16"/>
                                    </w:rPr>
                                  </w:pPr>
                                  <w:r w:rsidRPr="00EB5F4E">
                                    <w:rPr>
                                      <w:rFonts w:ascii="Aptos" w:hAnsi="Aptos"/>
                                      <w:sz w:val="16"/>
                                      <w:szCs w:val="16"/>
                                    </w:rPr>
                                    <w:t>6</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9F96D86" w14:textId="63BB0ABF"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60%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AFEDC8" w14:textId="19982DA9" w:rsidR="00707421" w:rsidRPr="00A20D6B" w:rsidRDefault="00707421" w:rsidP="00707421">
                                  <w:pPr>
                                    <w:jc w:val="right"/>
                                    <w:rPr>
                                      <w:rFonts w:ascii="Aptos" w:hAnsi="Aptos"/>
                                      <w:sz w:val="16"/>
                                      <w:szCs w:val="16"/>
                                    </w:rPr>
                                  </w:pPr>
                                  <w:r w:rsidRPr="00A20D6B">
                                    <w:rPr>
                                      <w:rFonts w:ascii="Aptos" w:hAnsi="Aptos"/>
                                      <w:sz w:val="16"/>
                                      <w:szCs w:val="16"/>
                                    </w:rPr>
                                    <w:t>60%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79634DE3"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60%</w:t>
                                  </w:r>
                                </w:p>
                              </w:tc>
                            </w:tr>
                            <w:tr w:rsidR="00707421" w:rsidRPr="00CC54A5" w14:paraId="7F618EE3" w14:textId="00EBD756"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707421" w:rsidRPr="00C74F84" w:rsidRDefault="00707421" w:rsidP="00707421">
                                  <w:pPr>
                                    <w:textAlignment w:val="center"/>
                                    <w:rPr>
                                      <w:rFonts w:ascii="Aptos" w:hAnsi="Aptos"/>
                                      <w:sz w:val="16"/>
                                      <w:szCs w:val="16"/>
                                    </w:rPr>
                                  </w:pPr>
                                  <w:r w:rsidRPr="00C74F84">
                                    <w:rPr>
                                      <w:rFonts w:ascii="Aptos" w:hAnsi="Aptos"/>
                                      <w:sz w:val="16"/>
                                      <w:szCs w:val="16"/>
                                    </w:rPr>
                                    <w:t>Δείκτης Κάλυψης Ρευστότητας (LCR)</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5721F6" w14:textId="3851FEC1" w:rsidR="00707421" w:rsidRPr="00707421" w:rsidRDefault="00707421" w:rsidP="00707421">
                                  <w:pPr>
                                    <w:jc w:val="right"/>
                                    <w:rPr>
                                      <w:rFonts w:ascii="Aptos" w:hAnsi="Aptos"/>
                                      <w:sz w:val="16"/>
                                      <w:szCs w:val="16"/>
                                    </w:rPr>
                                  </w:pPr>
                                  <w:r w:rsidRPr="00707421">
                                    <w:rPr>
                                      <w:rFonts w:ascii="Aptos" w:hAnsi="Aptos"/>
                                      <w:sz w:val="16"/>
                                      <w:szCs w:val="16"/>
                                      <w:lang w:val="en-US"/>
                                    </w:rPr>
                                    <w:t>248%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8FA177" w14:textId="244B8085"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259%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58A06B6" w14:textId="0B48B3B2" w:rsidR="00707421" w:rsidRPr="00A20D6B" w:rsidRDefault="00707421" w:rsidP="00707421">
                                  <w:pPr>
                                    <w:jc w:val="right"/>
                                    <w:rPr>
                                      <w:rFonts w:ascii="Aptos" w:hAnsi="Aptos"/>
                                      <w:sz w:val="16"/>
                                      <w:szCs w:val="16"/>
                                    </w:rPr>
                                  </w:pPr>
                                  <w:r w:rsidRPr="00EB5F4E">
                                    <w:rPr>
                                      <w:rFonts w:ascii="Aptos" w:hAnsi="Aptos"/>
                                      <w:sz w:val="16"/>
                                      <w:szCs w:val="16"/>
                                    </w:rPr>
                                    <w:t>2</w:t>
                                  </w:r>
                                  <w:r>
                                    <w:rPr>
                                      <w:rFonts w:ascii="Aptos" w:hAnsi="Aptos"/>
                                      <w:sz w:val="16"/>
                                      <w:szCs w:val="16"/>
                                    </w:rPr>
                                    <w:t>61</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63213DE" w14:textId="683186D9"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E922643" w14:textId="4F0F258C" w:rsidR="00707421" w:rsidRPr="00A20D6B" w:rsidRDefault="00707421" w:rsidP="00707421">
                                  <w:pPr>
                                    <w:jc w:val="right"/>
                                    <w:rPr>
                                      <w:rFonts w:ascii="Aptos" w:hAnsi="Aptos"/>
                                      <w:sz w:val="16"/>
                                      <w:szCs w:val="16"/>
                                    </w:rPr>
                                  </w:pPr>
                                  <w:r w:rsidRPr="00A20D6B">
                                    <w:rPr>
                                      <w:rFonts w:ascii="Aptos" w:hAnsi="Aptos"/>
                                      <w:sz w:val="16"/>
                                      <w:szCs w:val="16"/>
                                    </w:rPr>
                                    <w:t>240%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0541F64A"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249%</w:t>
                                  </w:r>
                                </w:p>
                              </w:tc>
                            </w:tr>
                            <w:tr w:rsidR="00707421" w:rsidRPr="00CC54A5" w14:paraId="44BEF867"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F3E3DE" w14:textId="421F2CDF" w:rsidR="00707421" w:rsidRPr="00073269" w:rsidRDefault="00707421" w:rsidP="00707421">
                                  <w:pPr>
                                    <w:textAlignment w:val="center"/>
                                    <w:rPr>
                                      <w:rFonts w:ascii="Aptos" w:hAnsi="Aptos"/>
                                      <w:sz w:val="16"/>
                                      <w:szCs w:val="16"/>
                                    </w:rPr>
                                  </w:pPr>
                                  <w:r>
                                    <w:rPr>
                                      <w:rFonts w:ascii="Aptos" w:hAnsi="Aptos"/>
                                      <w:sz w:val="16"/>
                                      <w:szCs w:val="16"/>
                                    </w:rPr>
                                    <w:t>Δείκτης</w:t>
                                  </w:r>
                                  <w:r w:rsidRPr="00073269">
                                    <w:rPr>
                                      <w:rFonts w:ascii="Aptos" w:hAnsi="Aptos"/>
                                      <w:sz w:val="16"/>
                                      <w:szCs w:val="16"/>
                                    </w:rPr>
                                    <w:t xml:space="preserve"> Καθαρής Σταθερής Χρηματοδότησης (</w:t>
                                  </w:r>
                                  <w:r w:rsidRPr="00073269">
                                    <w:rPr>
                                      <w:rFonts w:ascii="Aptos" w:hAnsi="Aptos"/>
                                      <w:sz w:val="16"/>
                                      <w:szCs w:val="16"/>
                                      <w:lang w:val="en-US"/>
                                    </w:rPr>
                                    <w:t>NSFR</w:t>
                                  </w:r>
                                  <w:r w:rsidRPr="00073269">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E6A0C07" w14:textId="09530DAE" w:rsidR="00707421" w:rsidRPr="00EF545C" w:rsidRDefault="00EF545C" w:rsidP="00707421">
                                  <w:pPr>
                                    <w:jc w:val="right"/>
                                    <w:rPr>
                                      <w:rFonts w:ascii="Aptos" w:hAnsi="Aptos"/>
                                      <w:sz w:val="16"/>
                                      <w:szCs w:val="16"/>
                                    </w:rPr>
                                  </w:pPr>
                                  <w:r w:rsidRPr="00EF545C">
                                    <w:rPr>
                                      <w:rFonts w:ascii="Aptos" w:hAnsi="Aptos"/>
                                      <w:sz w:val="16"/>
                                      <w:szCs w:val="16"/>
                                      <w:lang w:val="en-US"/>
                                    </w:rPr>
                                    <w:t>148%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37998DD" w14:textId="58A5CF9F" w:rsidR="00707421" w:rsidRPr="00EF545C" w:rsidRDefault="00707421" w:rsidP="00707421">
                                  <w:pPr>
                                    <w:jc w:val="right"/>
                                    <w:rPr>
                                      <w:rFonts w:ascii="Aptos" w:hAnsi="Aptos"/>
                                      <w:sz w:val="16"/>
                                      <w:szCs w:val="16"/>
                                    </w:rPr>
                                  </w:pPr>
                                  <w:r w:rsidRPr="00EF545C">
                                    <w:rPr>
                                      <w:rFonts w:ascii="Aptos" w:hAnsi="Aptos"/>
                                      <w:sz w:val="16"/>
                                      <w:szCs w:val="16"/>
                                    </w:rPr>
                                    <w:t>146%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AEA0843" w14:textId="5DCE29A0" w:rsidR="00707421" w:rsidRPr="00EF545C" w:rsidRDefault="00707421" w:rsidP="00707421">
                                  <w:pPr>
                                    <w:jc w:val="right"/>
                                    <w:rPr>
                                      <w:rFonts w:ascii="Aptos" w:hAnsi="Aptos"/>
                                      <w:sz w:val="16"/>
                                      <w:szCs w:val="16"/>
                                    </w:rPr>
                                  </w:pPr>
                                  <w:r w:rsidRPr="00EF545C">
                                    <w:rPr>
                                      <w:rFonts w:ascii="Aptos" w:hAnsi="Aptos"/>
                                      <w:sz w:val="16"/>
                                      <w:szCs w:val="16"/>
                                    </w:rPr>
                                    <w:t>148%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4BD219" w14:textId="62DF1831" w:rsidR="00707421" w:rsidRPr="0019129F" w:rsidRDefault="00707421" w:rsidP="00707421">
                                  <w:pPr>
                                    <w:jc w:val="right"/>
                                    <w:rPr>
                                      <w:rFonts w:ascii="Aptos" w:hAnsi="Aptos"/>
                                      <w:sz w:val="16"/>
                                      <w:szCs w:val="16"/>
                                    </w:rPr>
                                  </w:pPr>
                                  <w:r w:rsidRPr="0019129F">
                                    <w:rPr>
                                      <w:rFonts w:ascii="Aptos" w:hAnsi="Aptos"/>
                                      <w:sz w:val="16"/>
                                      <w:szCs w:val="16"/>
                                    </w:rPr>
                                    <w:t>150%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752942B" w14:textId="23AFF7E1" w:rsidR="00707421" w:rsidRPr="0019129F" w:rsidRDefault="00707421" w:rsidP="00707421">
                                  <w:pPr>
                                    <w:jc w:val="right"/>
                                    <w:rPr>
                                      <w:rFonts w:ascii="Aptos" w:hAnsi="Aptos"/>
                                      <w:sz w:val="16"/>
                                      <w:szCs w:val="16"/>
                                    </w:rPr>
                                  </w:pPr>
                                  <w:r w:rsidRPr="0019129F">
                                    <w:rPr>
                                      <w:rFonts w:ascii="Aptos" w:hAnsi="Aptos"/>
                                      <w:sz w:val="16"/>
                                      <w:szCs w:val="16"/>
                                    </w:rPr>
                                    <w:t>149%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AC7E82A" w14:textId="57D2A6B7" w:rsidR="00707421" w:rsidRPr="0019129F" w:rsidRDefault="00707421" w:rsidP="00707421">
                                  <w:pPr>
                                    <w:jc w:val="right"/>
                                    <w:rPr>
                                      <w:rFonts w:ascii="Aptos" w:hAnsi="Aptos"/>
                                      <w:sz w:val="16"/>
                                      <w:szCs w:val="16"/>
                                    </w:rPr>
                                  </w:pPr>
                                  <w:r w:rsidRPr="0019129F">
                                    <w:rPr>
                                      <w:rFonts w:ascii="Aptos" w:hAnsi="Aptos"/>
                                      <w:sz w:val="16"/>
                                      <w:szCs w:val="16"/>
                                    </w:rPr>
                                    <w:t>150%</w:t>
                                  </w:r>
                                </w:p>
                              </w:tc>
                            </w:tr>
                            <w:tr w:rsidR="00707421" w:rsidRPr="00CC54A5" w14:paraId="38705EDF" w14:textId="7DC746B9"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B3841D" w14:textId="77777777" w:rsidR="00707421" w:rsidRPr="00A739AE" w:rsidRDefault="00707421" w:rsidP="00707421">
                                  <w:pPr>
                                    <w:textAlignment w:val="center"/>
                                    <w:rPr>
                                      <w:rFonts w:ascii="Aptos" w:hAnsi="Aptos"/>
                                      <w:b/>
                                      <w:bCs/>
                                      <w:sz w:val="16"/>
                                      <w:szCs w:val="16"/>
                                    </w:rPr>
                                  </w:pPr>
                                  <w:r w:rsidRPr="00A739AE">
                                    <w:rPr>
                                      <w:rFonts w:ascii="Aptos" w:hAnsi="Aptos"/>
                                      <w:b/>
                                      <w:bCs/>
                                      <w:sz w:val="16"/>
                                      <w:szCs w:val="16"/>
                                    </w:rPr>
                                    <w:t>Κερδοφορία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2D6052D0" w14:textId="6E5A4EA1" w:rsidR="00707421" w:rsidRPr="00707421" w:rsidRDefault="00707421" w:rsidP="00707421">
                                  <w:pPr>
                                    <w:jc w:val="right"/>
                                    <w:rPr>
                                      <w:rFonts w:ascii="Aptos" w:eastAsia="Times New Roman" w:hAnsi="Aptos" w:cs="Arial"/>
                                      <w:sz w:val="16"/>
                                      <w:szCs w:val="16"/>
                                      <w:lang w:eastAsia="el-GR"/>
                                    </w:rPr>
                                  </w:pPr>
                                  <w:r w:rsidRPr="00707421">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6DE02ADE" w14:textId="355C34BF"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vAlign w:val="center"/>
                                </w:tcPr>
                                <w:p w14:paraId="791CE24D" w14:textId="77777777"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4BD97AC9" w14:textId="2B305AEC"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vAlign w:val="center"/>
                                </w:tcPr>
                                <w:p w14:paraId="33CCB77A" w14:textId="77777777"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1485FD6" w14:textId="460B1FB8" w:rsidR="00707421" w:rsidRPr="00A739AE" w:rsidRDefault="00707421" w:rsidP="00707421">
                                  <w:pPr>
                                    <w:jc w:val="right"/>
                                    <w:rPr>
                                      <w:rFonts w:ascii="Aptos" w:eastAsia="Times New Roman" w:hAnsi="Aptos" w:cs="Arial"/>
                                      <w:sz w:val="16"/>
                                      <w:szCs w:val="16"/>
                                      <w:lang w:eastAsia="el-GR"/>
                                    </w:rPr>
                                  </w:pPr>
                                </w:p>
                              </w:tc>
                            </w:tr>
                            <w:tr w:rsidR="00707421" w:rsidRPr="00CC54A5" w14:paraId="7ACC7AFA" w14:textId="1DF7BF1A"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707421" w:rsidRPr="00C74F84" w:rsidRDefault="00707421" w:rsidP="00707421">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B5C129C" w14:textId="198778B7" w:rsidR="00707421" w:rsidRPr="00707421" w:rsidRDefault="00707421" w:rsidP="00707421">
                                  <w:pPr>
                                    <w:jc w:val="right"/>
                                    <w:rPr>
                                      <w:rFonts w:ascii="Aptos" w:hAnsi="Aptos"/>
                                      <w:sz w:val="16"/>
                                      <w:szCs w:val="16"/>
                                    </w:rPr>
                                  </w:pPr>
                                  <w:r w:rsidRPr="00707421">
                                    <w:rPr>
                                      <w:rFonts w:ascii="Aptos" w:hAnsi="Aptos"/>
                                      <w:sz w:val="16"/>
                                      <w:szCs w:val="16"/>
                                      <w:lang w:val="en-US"/>
                                    </w:rPr>
                                    <w:t xml:space="preserve">282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10A3AFD" w14:textId="180FA9DE" w:rsidR="00707421" w:rsidRPr="00EB5F4E" w:rsidRDefault="00707421" w:rsidP="00707421">
                                  <w:pPr>
                                    <w:jc w:val="right"/>
                                    <w:rPr>
                                      <w:rFonts w:ascii="Aptos" w:eastAsia="Times New Roman" w:hAnsi="Aptos" w:cs="Arial"/>
                                      <w:sz w:val="16"/>
                                      <w:szCs w:val="16"/>
                                      <w:lang w:val="en-US" w:eastAsia="el-GR"/>
                                    </w:rPr>
                                  </w:pPr>
                                  <w:r w:rsidRPr="00DD7461">
                                    <w:rPr>
                                      <w:rFonts w:ascii="Aptos" w:hAnsi="Aptos"/>
                                      <w:sz w:val="16"/>
                                      <w:szCs w:val="16"/>
                                    </w:rPr>
                                    <w:t>291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0F858FA" w14:textId="5BD2E1B2" w:rsidR="00707421" w:rsidRPr="00A20D6B" w:rsidRDefault="00707421" w:rsidP="00707421">
                                  <w:pPr>
                                    <w:jc w:val="right"/>
                                    <w:rPr>
                                      <w:rFonts w:ascii="Aptos" w:hAnsi="Aptos"/>
                                      <w:sz w:val="16"/>
                                      <w:szCs w:val="16"/>
                                    </w:rPr>
                                  </w:pPr>
                                  <w:r w:rsidRPr="00EB5F4E">
                                    <w:rPr>
                                      <w:rFonts w:ascii="Aptos" w:hAnsi="Aptos"/>
                                      <w:sz w:val="16"/>
                                      <w:szCs w:val="16"/>
                                      <w:lang w:val="en-US"/>
                                    </w:rPr>
                                    <w:t>3</w:t>
                                  </w:r>
                                  <w:r>
                                    <w:rPr>
                                      <w:rFonts w:ascii="Aptos" w:hAnsi="Aptos"/>
                                      <w:sz w:val="16"/>
                                      <w:szCs w:val="16"/>
                                      <w:lang w:val="en-US"/>
                                    </w:rPr>
                                    <w:t>1</w:t>
                                  </w:r>
                                  <w:r>
                                    <w:rPr>
                                      <w:rFonts w:ascii="Aptos" w:hAnsi="Apto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085CCC2" w14:textId="0170B69D" w:rsidR="00707421" w:rsidRPr="00A20D6B" w:rsidRDefault="00707421" w:rsidP="00707421">
                                  <w:pPr>
                                    <w:jc w:val="right"/>
                                    <w:rPr>
                                      <w:rFonts w:ascii="Aptos" w:eastAsia="Times New Roman" w:hAnsi="Aptos" w:cs="Arial"/>
                                      <w:sz w:val="16"/>
                                      <w:szCs w:val="16"/>
                                      <w:lang w:val="en-US" w:eastAsia="el-GR"/>
                                    </w:rPr>
                                  </w:pPr>
                                  <w:r w:rsidRPr="00EB5F4E">
                                    <w:rPr>
                                      <w:rFonts w:ascii="Aptos" w:hAnsi="Aptos"/>
                                      <w:sz w:val="16"/>
                                      <w:szCs w:val="16"/>
                                      <w:lang w:val="en-US"/>
                                    </w:rPr>
                                    <w:t>3</w:t>
                                  </w:r>
                                  <w:r>
                                    <w:rPr>
                                      <w:rFonts w:ascii="Aptos" w:hAnsi="Aptos"/>
                                      <w:sz w:val="16"/>
                                      <w:szCs w:val="16"/>
                                    </w:rPr>
                                    <w:t>20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A6AB4E7" w14:textId="5C1A4B3F" w:rsidR="00707421" w:rsidRPr="00A20D6B" w:rsidRDefault="00707421" w:rsidP="00707421">
                                  <w:pPr>
                                    <w:jc w:val="right"/>
                                    <w:rPr>
                                      <w:rFonts w:ascii="Aptos" w:hAnsi="Aptos"/>
                                      <w:sz w:val="16"/>
                                      <w:szCs w:val="16"/>
                                    </w:rPr>
                                  </w:pPr>
                                  <w:r w:rsidRPr="00A20D6B">
                                    <w:rPr>
                                      <w:rFonts w:ascii="Aptos" w:hAnsi="Aptos"/>
                                      <w:sz w:val="16"/>
                                      <w:szCs w:val="16"/>
                                    </w:rPr>
                                    <w:t>322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4FA790CC"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326</w:t>
                                  </w:r>
                                </w:p>
                              </w:tc>
                            </w:tr>
                            <w:tr w:rsidR="00707421" w:rsidRPr="00CC54A5" w14:paraId="7396664A" w14:textId="592F68CF"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FE0A7F1"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κόστους προς έσοδα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0C6DD0D6" w14:textId="778BF5E9" w:rsidR="00707421" w:rsidRPr="00707421" w:rsidRDefault="00707421" w:rsidP="00707421">
                                  <w:pPr>
                                    <w:jc w:val="right"/>
                                    <w:rPr>
                                      <w:rFonts w:ascii="Aptos" w:hAnsi="Aptos"/>
                                      <w:sz w:val="16"/>
                                      <w:szCs w:val="16"/>
                                    </w:rPr>
                                  </w:pPr>
                                  <w:r w:rsidRPr="00707421">
                                    <w:rPr>
                                      <w:rFonts w:ascii="Aptos" w:hAnsi="Aptos"/>
                                      <w:sz w:val="16"/>
                                      <w:szCs w:val="16"/>
                                      <w:lang w:val="en-US"/>
                                    </w:rPr>
                                    <w:t>32</w:t>
                                  </w:r>
                                  <w:r>
                                    <w:rPr>
                                      <w:rFonts w:ascii="Aptos" w:hAnsi="Aptos"/>
                                      <w:sz w:val="16"/>
                                      <w:szCs w:val="16"/>
                                    </w:rPr>
                                    <w:t>,</w:t>
                                  </w:r>
                                  <w:r w:rsidRPr="00707421">
                                    <w:rPr>
                                      <w:rFonts w:ascii="Aptos" w:hAnsi="Aptos"/>
                                      <w:sz w:val="16"/>
                                      <w:szCs w:val="16"/>
                                      <w:lang w:val="en-US"/>
                                    </w:rPr>
                                    <w:t>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287E775" w14:textId="73EA978B"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30</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21DF3CF" w14:textId="5836878D" w:rsidR="00707421" w:rsidRPr="00A20D6B" w:rsidRDefault="00707421" w:rsidP="00707421">
                                  <w:pPr>
                                    <w:jc w:val="right"/>
                                    <w:rPr>
                                      <w:rFonts w:ascii="Aptos" w:hAnsi="Aptos"/>
                                      <w:sz w:val="16"/>
                                      <w:szCs w:val="16"/>
                                    </w:rPr>
                                  </w:pPr>
                                  <w:r w:rsidRPr="00EB5F4E">
                                    <w:rPr>
                                      <w:rFonts w:ascii="Aptos" w:hAnsi="Aptos"/>
                                      <w:sz w:val="16"/>
                                      <w:szCs w:val="16"/>
                                    </w:rPr>
                                    <w:t>3</w:t>
                                  </w:r>
                                  <w:r>
                                    <w:rPr>
                                      <w:rFonts w:ascii="Aptos" w:hAnsi="Aptos"/>
                                      <w:sz w:val="16"/>
                                      <w:szCs w:val="16"/>
                                    </w:rPr>
                                    <w:t>4,</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2C75A4F" w14:textId="40B9B340"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lang w:val="en-US"/>
                                    </w:rPr>
                                    <w:t>0</w:t>
                                  </w:r>
                                  <w:r>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D6A3F2" w14:textId="2F1E7205" w:rsidR="00707421" w:rsidRPr="00A20D6B" w:rsidRDefault="00707421" w:rsidP="00707421">
                                  <w:pPr>
                                    <w:jc w:val="right"/>
                                    <w:rPr>
                                      <w:rFonts w:ascii="Aptos" w:hAnsi="Aptos"/>
                                      <w:sz w:val="16"/>
                                      <w:szCs w:val="16"/>
                                    </w:rPr>
                                  </w:pPr>
                                  <w:r w:rsidRPr="00A20D6B">
                                    <w:rPr>
                                      <w:rFonts w:ascii="Aptos" w:hAnsi="Aptos"/>
                                      <w:sz w:val="16"/>
                                      <w:szCs w:val="16"/>
                                    </w:rPr>
                                    <w:t>30,</w:t>
                                  </w:r>
                                  <w:r>
                                    <w:rPr>
                                      <w:rFonts w:ascii="Aptos" w:hAnsi="Aptos"/>
                                      <w:sz w:val="16"/>
                                      <w:szCs w:val="16"/>
                                      <w:lang w:val="en-US"/>
                                    </w:rPr>
                                    <w:t>2</w:t>
                                  </w:r>
                                  <w:r w:rsidRPr="00A20D6B">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1AAAF71C"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2</w:t>
                                  </w:r>
                                  <w:r>
                                    <w:rPr>
                                      <w:rFonts w:ascii="Aptos" w:hAnsi="Aptos"/>
                                      <w:sz w:val="16"/>
                                      <w:szCs w:val="16"/>
                                      <w:lang w:val="en-US"/>
                                    </w:rPr>
                                    <w:t>7</w:t>
                                  </w:r>
                                  <w:r w:rsidRPr="00A20D6B">
                                    <w:rPr>
                                      <w:rFonts w:ascii="Aptos" w:hAnsi="Aptos"/>
                                      <w:sz w:val="16"/>
                                      <w:szCs w:val="16"/>
                                    </w:rPr>
                                    <w:t>,</w:t>
                                  </w:r>
                                  <w:r>
                                    <w:rPr>
                                      <w:rFonts w:ascii="Aptos" w:hAnsi="Aptos"/>
                                      <w:sz w:val="16"/>
                                      <w:szCs w:val="16"/>
                                      <w:lang w:val="en-US"/>
                                    </w:rPr>
                                    <w:t>6</w:t>
                                  </w:r>
                                  <w:r w:rsidRPr="00A20D6B">
                                    <w:rPr>
                                      <w:rFonts w:ascii="Aptos" w:hAnsi="Aptos"/>
                                      <w:sz w:val="16"/>
                                      <w:szCs w:val="16"/>
                                    </w:rPr>
                                    <w:t>%</w:t>
                                  </w:r>
                                </w:p>
                              </w:tc>
                            </w:tr>
                            <w:tr w:rsidR="00707421" w:rsidRPr="00CC54A5" w14:paraId="5E10A150" w14:textId="1B60D913"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00DF70A6" w:rsidR="00707421" w:rsidRPr="00C74F84" w:rsidRDefault="00707421" w:rsidP="00707421">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1F5755" w14:textId="085355A4" w:rsidR="00707421" w:rsidRPr="00707421" w:rsidRDefault="00707421" w:rsidP="00707421">
                                  <w:pPr>
                                    <w:jc w:val="right"/>
                                    <w:rPr>
                                      <w:rFonts w:ascii="Aptos" w:hAnsi="Aptos"/>
                                      <w:sz w:val="16"/>
                                      <w:szCs w:val="16"/>
                                    </w:rPr>
                                  </w:pPr>
                                  <w:r w:rsidRPr="00707421">
                                    <w:rPr>
                                      <w:rFonts w:ascii="Aptos" w:hAnsi="Aptos"/>
                                      <w:sz w:val="16"/>
                                      <w:szCs w:val="16"/>
                                      <w:lang w:val="en-US"/>
                                    </w:rPr>
                                    <w:t xml:space="preserve">40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63201B1" w14:textId="7B4B50C9" w:rsidR="00707421" w:rsidRPr="00EB5F4E" w:rsidRDefault="00707421" w:rsidP="00707421">
                                  <w:pPr>
                                    <w:jc w:val="right"/>
                                    <w:rPr>
                                      <w:rFonts w:ascii="Aptos" w:hAnsi="Aptos"/>
                                      <w:sz w:val="16"/>
                                      <w:szCs w:val="16"/>
                                    </w:rPr>
                                  </w:pPr>
                                  <w:r w:rsidRPr="00DD7461">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E932FDB" w14:textId="780175A9" w:rsidR="00707421" w:rsidRPr="00A20D6B" w:rsidRDefault="00707421" w:rsidP="00707421">
                                  <w:pPr>
                                    <w:jc w:val="right"/>
                                    <w:rPr>
                                      <w:rFonts w:ascii="Aptos" w:hAnsi="Aptos"/>
                                      <w:sz w:val="16"/>
                                      <w:szCs w:val="16"/>
                                    </w:rPr>
                                  </w:pPr>
                                  <w:r>
                                    <w:rPr>
                                      <w:rFonts w:ascii="Aptos" w:hAnsi="Aptos"/>
                                      <w:sz w:val="16"/>
                                      <w:szCs w:val="16"/>
                                    </w:rPr>
                                    <w:t>49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7D02C" w14:textId="3C081006" w:rsidR="00707421" w:rsidRPr="00A20D6B" w:rsidRDefault="00707421" w:rsidP="00707421">
                                  <w:pPr>
                                    <w:jc w:val="right"/>
                                    <w:rPr>
                                      <w:rFonts w:ascii="Aptos" w:hAnsi="Aptos"/>
                                      <w:sz w:val="16"/>
                                      <w:szCs w:val="16"/>
                                    </w:rPr>
                                  </w:pPr>
                                  <w:r w:rsidRPr="00EB5F4E">
                                    <w:rPr>
                                      <w:rFonts w:ascii="Aptos" w:hAnsi="Aptos"/>
                                      <w:sz w:val="16"/>
                                      <w:szCs w:val="16"/>
                                    </w:rPr>
                                    <w:t>5</w:t>
                                  </w:r>
                                  <w:r>
                                    <w:rPr>
                                      <w:rFonts w:ascii="Aptos" w:hAnsi="Aptos"/>
                                      <w:sz w:val="16"/>
                                      <w:szCs w:val="16"/>
                                    </w:rPr>
                                    <w:t>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E77066" w14:textId="1C5B798B" w:rsidR="00707421" w:rsidRPr="00A20D6B" w:rsidRDefault="00707421" w:rsidP="00707421">
                                  <w:pPr>
                                    <w:jc w:val="right"/>
                                    <w:rPr>
                                      <w:rFonts w:ascii="Aptos" w:hAnsi="Aptos"/>
                                      <w:sz w:val="16"/>
                                      <w:szCs w:val="16"/>
                                    </w:rPr>
                                  </w:pPr>
                                  <w:r w:rsidRPr="00A20D6B">
                                    <w:rPr>
                                      <w:rFonts w:ascii="Aptos" w:hAnsi="Aptos"/>
                                      <w:sz w:val="16"/>
                                      <w:szCs w:val="16"/>
                                    </w:rPr>
                                    <w:t>55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645C4C49" w:rsidR="00707421" w:rsidRPr="00A20D6B" w:rsidRDefault="00707421" w:rsidP="00707421">
                                  <w:pPr>
                                    <w:jc w:val="right"/>
                                    <w:rPr>
                                      <w:rFonts w:ascii="Aptos" w:hAnsi="Aptos"/>
                                      <w:sz w:val="16"/>
                                      <w:szCs w:val="16"/>
                                    </w:rPr>
                                  </w:pPr>
                                  <w:r w:rsidRPr="00A20D6B">
                                    <w:rPr>
                                      <w:rFonts w:ascii="Aptos" w:hAnsi="Aptos"/>
                                      <w:sz w:val="16"/>
                                      <w:szCs w:val="16"/>
                                    </w:rPr>
                                    <w:t>55</w:t>
                                  </w:r>
                                </w:p>
                              </w:tc>
                            </w:tr>
                            <w:tr w:rsidR="00707421" w:rsidRPr="00CC54A5" w14:paraId="44F6EAB5" w14:textId="33B159CC"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89110BD" w14:textId="583301C5" w:rsidR="00707421" w:rsidRPr="00C74F84" w:rsidRDefault="00707421" w:rsidP="00707421">
                                  <w:pPr>
                                    <w:textAlignment w:val="center"/>
                                    <w:rPr>
                                      <w:rFonts w:ascii="Aptos" w:hAnsi="Aptos"/>
                                      <w:sz w:val="16"/>
                                      <w:szCs w:val="16"/>
                                    </w:rPr>
                                  </w:pPr>
                                  <w:r>
                                    <w:rPr>
                                      <w:rFonts w:ascii="Aptos" w:hAnsi="Aptos"/>
                                      <w:sz w:val="16"/>
                                      <w:szCs w:val="16"/>
                                    </w:rPr>
                                    <w:t>Απόδοση ιδίων κεφαλαίων</w:t>
                                  </w:r>
                                  <w:r>
                                    <w:rPr>
                                      <w:rFonts w:ascii="Aptos" w:hAnsi="Aptos"/>
                                      <w:sz w:val="16"/>
                                      <w:szCs w:val="16"/>
                                      <w:vertAlign w:val="superscript"/>
                                    </w:rPr>
                                    <w:t>1</w:t>
                                  </w:r>
                                  <w:r>
                                    <w:rPr>
                                      <w:rFonts w:ascii="Aptos" w:hAnsi="Aptos"/>
                                      <w:sz w:val="16"/>
                                      <w:szCs w:val="16"/>
                                    </w:rPr>
                                    <w:t xml:space="preserve"> </w:t>
                                  </w:r>
                                </w:p>
                              </w:tc>
                              <w:tc>
                                <w:tcPr>
                                  <w:tcW w:w="1109" w:type="dxa"/>
                                  <w:tcBorders>
                                    <w:top w:val="dashSmallGap" w:sz="4" w:space="0" w:color="00CFE7"/>
                                    <w:left w:val="nil"/>
                                    <w:bottom w:val="dashSmallGap" w:sz="4" w:space="0" w:color="00ADBF"/>
                                    <w:right w:val="dashSmallGap" w:sz="12" w:space="0" w:color="FF7415"/>
                                  </w:tcBorders>
                                  <w:shd w:val="clear" w:color="auto" w:fill="auto"/>
                                  <w:vAlign w:val="center"/>
                                </w:tcPr>
                                <w:p w14:paraId="779D11DF" w14:textId="11779D34" w:rsidR="00707421" w:rsidRPr="00707421" w:rsidRDefault="00707421" w:rsidP="00707421">
                                  <w:pPr>
                                    <w:jc w:val="right"/>
                                    <w:rPr>
                                      <w:rFonts w:ascii="Aptos" w:hAnsi="Aptos"/>
                                      <w:sz w:val="16"/>
                                      <w:szCs w:val="16"/>
                                    </w:rPr>
                                  </w:pPr>
                                  <w:r w:rsidRPr="00707421">
                                    <w:rPr>
                                      <w:rFonts w:ascii="Aptos" w:hAnsi="Aptos"/>
                                      <w:sz w:val="16"/>
                                      <w:szCs w:val="16"/>
                                      <w:lang w:val="en-US"/>
                                    </w:rPr>
                                    <w:t>15</w:t>
                                  </w:r>
                                  <w:r>
                                    <w:rPr>
                                      <w:rFonts w:ascii="Aptos" w:hAnsi="Aptos"/>
                                      <w:sz w:val="16"/>
                                      <w:szCs w:val="16"/>
                                    </w:rPr>
                                    <w:t>,</w:t>
                                  </w:r>
                                  <w:r w:rsidR="00EF545C">
                                    <w:rPr>
                                      <w:rFonts w:ascii="Aptos" w:hAnsi="Aptos"/>
                                      <w:sz w:val="16"/>
                                      <w:szCs w:val="16"/>
                                      <w:lang w:val="en-US"/>
                                    </w:rPr>
                                    <w:t>7</w:t>
                                  </w:r>
                                  <w:r w:rsidRPr="00707421">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03BF1B5" w14:textId="6D55BFA1" w:rsidR="00707421" w:rsidRPr="00EB5F4E" w:rsidRDefault="00707421" w:rsidP="00707421">
                                  <w:pPr>
                                    <w:jc w:val="right"/>
                                    <w:rPr>
                                      <w:rFonts w:ascii="Aptos" w:eastAsia="Times New Roman" w:hAnsi="Aptos" w:cs="Arial"/>
                                      <w:b/>
                                      <w:bCs/>
                                      <w:kern w:val="24"/>
                                      <w:sz w:val="16"/>
                                      <w:szCs w:val="16"/>
                                      <w:lang w:eastAsia="el-GR"/>
                                    </w:rPr>
                                  </w:pPr>
                                  <w:r w:rsidRPr="00DD7461">
                                    <w:rPr>
                                      <w:rFonts w:ascii="Aptos" w:hAnsi="Aptos"/>
                                      <w:sz w:val="16"/>
                                      <w:szCs w:val="16"/>
                                    </w:rPr>
                                    <w:t>19</w:t>
                                  </w:r>
                                  <w:r>
                                    <w:rPr>
                                      <w:rFonts w:ascii="Aptos" w:hAnsi="Aptos"/>
                                      <w:sz w:val="16"/>
                                      <w:szCs w:val="16"/>
                                    </w:rPr>
                                    <w:t>,</w:t>
                                  </w:r>
                                  <w:r w:rsidRPr="00DD7461">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CC103D" w14:textId="54AD62F3" w:rsidR="00707421" w:rsidRPr="00A20D6B" w:rsidRDefault="00707421" w:rsidP="00707421">
                                  <w:pPr>
                                    <w:jc w:val="right"/>
                                    <w:rPr>
                                      <w:rFonts w:ascii="Aptos" w:hAnsi="Aptos"/>
                                      <w:sz w:val="16"/>
                                      <w:szCs w:val="16"/>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6B49ECB" w14:textId="6B5C4A99"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0954475" w14:textId="4EA6BB41" w:rsidR="00707421" w:rsidRDefault="00707421" w:rsidP="00707421">
                                  <w:pPr>
                                    <w:jc w:val="right"/>
                                    <w:rPr>
                                      <w:rFonts w:ascii="Aptos" w:hAnsi="Aptos"/>
                                      <w:sz w:val="16"/>
                                      <w:szCs w:val="16"/>
                                      <w:lang w:val="en-US"/>
                                    </w:rPr>
                                  </w:pPr>
                                  <w:r w:rsidRPr="00A20D6B">
                                    <w:rPr>
                                      <w:rFonts w:ascii="Aptos" w:hAnsi="Aptos"/>
                                      <w:sz w:val="16"/>
                                      <w:szCs w:val="16"/>
                                    </w:rPr>
                                    <w:t>17,</w:t>
                                  </w:r>
                                  <w:r>
                                    <w:rPr>
                                      <w:rFonts w:ascii="Aptos" w:hAnsi="Aptos"/>
                                      <w:sz w:val="16"/>
                                      <w:szCs w:val="16"/>
                                      <w:lang w:val="en-US"/>
                                    </w:rPr>
                                    <w:t>4</w:t>
                                  </w:r>
                                  <w:r w:rsidRPr="00A20D6B">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20CFD7C4" w:rsidR="00707421" w:rsidRPr="00A20D6B" w:rsidRDefault="00707421" w:rsidP="00707421">
                                  <w:pPr>
                                    <w:jc w:val="right"/>
                                    <w:rPr>
                                      <w:rFonts w:ascii="Aptos" w:eastAsia="Times New Roman" w:hAnsi="Aptos" w:cs="Arial"/>
                                      <w:b/>
                                      <w:bCs/>
                                      <w:kern w:val="24"/>
                                      <w:sz w:val="16"/>
                                      <w:szCs w:val="16"/>
                                      <w:lang w:val="en-US" w:eastAsia="el-GR"/>
                                    </w:rPr>
                                  </w:pPr>
                                  <w:r>
                                    <w:rPr>
                                      <w:rFonts w:ascii="Aptos" w:hAnsi="Aptos"/>
                                      <w:sz w:val="16"/>
                                      <w:szCs w:val="16"/>
                                      <w:lang w:val="en-US"/>
                                    </w:rPr>
                                    <w:t>20</w:t>
                                  </w:r>
                                  <w:r w:rsidRPr="00A20D6B">
                                    <w:rPr>
                                      <w:rFonts w:ascii="Aptos" w:hAnsi="Aptos"/>
                                      <w:sz w:val="16"/>
                                      <w:szCs w:val="16"/>
                                    </w:rPr>
                                    <w:t>,</w:t>
                                  </w:r>
                                  <w:r>
                                    <w:rPr>
                                      <w:rFonts w:ascii="Aptos" w:hAnsi="Aptos"/>
                                      <w:sz w:val="16"/>
                                      <w:szCs w:val="16"/>
                                      <w:lang w:val="en-US"/>
                                    </w:rPr>
                                    <w:t>9</w:t>
                                  </w:r>
                                  <w:r w:rsidRPr="00A20D6B">
                                    <w:rPr>
                                      <w:rFonts w:ascii="Aptos" w:hAnsi="Aptos"/>
                                      <w:sz w:val="16"/>
                                      <w:szCs w:val="16"/>
                                    </w:rPr>
                                    <w:t>%</w:t>
                                  </w:r>
                                </w:p>
                              </w:tc>
                            </w:tr>
                            <w:tr w:rsidR="00707421" w:rsidRPr="00CC54A5" w14:paraId="79DB1B68" w14:textId="715E0BC8"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F96F659" w14:textId="77777777" w:rsidR="00707421" w:rsidRPr="00C74F84" w:rsidRDefault="00707421" w:rsidP="00707421">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6A7A4CC4" w14:textId="7D820BA1" w:rsidR="00707421" w:rsidRPr="00707421"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6D7590F1" w14:textId="5FC382B5" w:rsidR="00707421" w:rsidRPr="00EB5F4E"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1A64EC12"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2465ADF" w14:textId="4097CB74"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3C1E9F41"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018F773" w14:textId="59701691" w:rsidR="00707421" w:rsidRPr="00A20D6B" w:rsidRDefault="00707421" w:rsidP="00707421">
                                  <w:pPr>
                                    <w:jc w:val="right"/>
                                    <w:rPr>
                                      <w:rFonts w:ascii="Aptos" w:eastAsia="Times New Roman" w:hAnsi="Aptos" w:cs="Arial"/>
                                      <w:b/>
                                      <w:bCs/>
                                      <w:kern w:val="24"/>
                                      <w:sz w:val="16"/>
                                      <w:szCs w:val="16"/>
                                      <w:lang w:val="en-US" w:eastAsia="el-GR"/>
                                    </w:rPr>
                                  </w:pPr>
                                </w:p>
                              </w:tc>
                            </w:tr>
                            <w:tr w:rsidR="00707421" w:rsidRPr="00CC54A5" w14:paraId="197B0B63" w14:textId="7EB53A14"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49F5758"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AB1427B" w14:textId="1D86DF6B" w:rsidR="00707421" w:rsidRPr="00707421" w:rsidRDefault="00707421" w:rsidP="00707421">
                                  <w:pPr>
                                    <w:jc w:val="right"/>
                                    <w:rPr>
                                      <w:rFonts w:ascii="Aptos" w:hAnsi="Aptos"/>
                                      <w:sz w:val="16"/>
                                      <w:szCs w:val="16"/>
                                      <w:lang w:val="en-US"/>
                                    </w:rPr>
                                  </w:pPr>
                                  <w:r w:rsidRPr="00707421">
                                    <w:rPr>
                                      <w:rFonts w:ascii="Aptos" w:hAnsi="Aptos"/>
                                      <w:sz w:val="16"/>
                                      <w:szCs w:val="16"/>
                                      <w:lang w:val="en-US"/>
                                    </w:rPr>
                                    <w:t>2</w:t>
                                  </w:r>
                                  <w:r>
                                    <w:rPr>
                                      <w:rFonts w:ascii="Aptos" w:hAnsi="Aptos"/>
                                      <w:sz w:val="16"/>
                                      <w:szCs w:val="16"/>
                                    </w:rPr>
                                    <w:t>,</w:t>
                                  </w:r>
                                  <w:r w:rsidRPr="00707421">
                                    <w:rPr>
                                      <w:rFonts w:ascii="Aptos" w:hAnsi="Aptos"/>
                                      <w:sz w:val="16"/>
                                      <w:szCs w:val="16"/>
                                      <w:lang w:val="en-US"/>
                                    </w:rPr>
                                    <w:t>5%</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FDF382" w14:textId="2AD1A085" w:rsidR="00707421" w:rsidRPr="00EB5F4E" w:rsidRDefault="00707421" w:rsidP="00707421">
                                  <w:pPr>
                                    <w:jc w:val="right"/>
                                    <w:rPr>
                                      <w:rFonts w:ascii="Aptos" w:eastAsia="Times New Roman" w:hAnsi="Aptos" w:cs="Arial"/>
                                      <w:kern w:val="24"/>
                                      <w:sz w:val="16"/>
                                      <w:szCs w:val="16"/>
                                      <w:lang w:val="en-US" w:eastAsia="el-GR"/>
                                    </w:rPr>
                                  </w:pPr>
                                  <w:r w:rsidRPr="00DD7461">
                                    <w:rPr>
                                      <w:rFonts w:ascii="Aptos" w:hAnsi="Aptos"/>
                                      <w:sz w:val="16"/>
                                      <w:szCs w:val="16"/>
                                    </w:rPr>
                                    <w:t>2</w:t>
                                  </w:r>
                                  <w:r>
                                    <w:rPr>
                                      <w:rFonts w:ascii="Aptos" w:hAnsi="Aptos"/>
                                      <w:sz w:val="16"/>
                                      <w:szCs w:val="16"/>
                                    </w:rPr>
                                    <w:t>,</w:t>
                                  </w:r>
                                  <w:r w:rsidRPr="00DD7461">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BF19AB6" w14:textId="14E39DE5" w:rsidR="00707421" w:rsidRPr="00A20D6B" w:rsidRDefault="00707421" w:rsidP="00707421">
                                  <w:pPr>
                                    <w:jc w:val="right"/>
                                    <w:rPr>
                                      <w:rFonts w:ascii="Aptos" w:hAnsi="Aptos"/>
                                      <w:sz w:val="16"/>
                                      <w:szCs w:val="16"/>
                                    </w:rPr>
                                  </w:pPr>
                                  <w:r>
                                    <w:rPr>
                                      <w:rFonts w:ascii="Aptos" w:hAnsi="Aptos"/>
                                      <w:sz w:val="16"/>
                                      <w:szCs w:val="16"/>
                                      <w:lang w:val="en-US"/>
                                    </w:rPr>
                                    <w:t>2,6</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073A07E" w14:textId="0E8E3B77" w:rsidR="00707421" w:rsidRPr="00A20D6B" w:rsidRDefault="00707421" w:rsidP="00707421">
                                  <w:pPr>
                                    <w:jc w:val="right"/>
                                    <w:rPr>
                                      <w:rFonts w:ascii="Aptos" w:eastAsia="Times New Roman" w:hAnsi="Aptos" w:cs="Arial"/>
                                      <w:kern w:val="24"/>
                                      <w:sz w:val="16"/>
                                      <w:szCs w:val="16"/>
                                      <w:lang w:val="en-US" w:eastAsia="el-GR"/>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B3F5BEE" w14:textId="018BEB1F" w:rsidR="00707421" w:rsidRPr="00A20D6B" w:rsidRDefault="00707421" w:rsidP="00707421">
                                  <w:pPr>
                                    <w:jc w:val="right"/>
                                    <w:rPr>
                                      <w:rFonts w:ascii="Aptos" w:hAnsi="Aptos"/>
                                      <w:sz w:val="16"/>
                                      <w:szCs w:val="16"/>
                                    </w:rPr>
                                  </w:pPr>
                                  <w:r w:rsidRPr="00A20D6B">
                                    <w:rPr>
                                      <w:rFonts w:ascii="Aptos" w:hAnsi="Aptos"/>
                                      <w:sz w:val="16"/>
                                      <w:szCs w:val="16"/>
                                    </w:rPr>
                                    <w:t>3,3%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7DD04DA3" w:rsidR="00707421" w:rsidRPr="00A20D6B" w:rsidRDefault="00707421" w:rsidP="00707421">
                                  <w:pPr>
                                    <w:jc w:val="right"/>
                                    <w:rPr>
                                      <w:rFonts w:ascii="Aptos" w:eastAsia="Times New Roman" w:hAnsi="Aptos" w:cs="Arial"/>
                                      <w:kern w:val="24"/>
                                      <w:sz w:val="16"/>
                                      <w:szCs w:val="16"/>
                                      <w:lang w:val="en-US" w:eastAsia="el-GR"/>
                                    </w:rPr>
                                  </w:pPr>
                                  <w:r w:rsidRPr="00A20D6B">
                                    <w:rPr>
                                      <w:rFonts w:ascii="Aptos" w:hAnsi="Aptos"/>
                                      <w:sz w:val="16"/>
                                      <w:szCs w:val="16"/>
                                    </w:rPr>
                                    <w:t>3,7%</w:t>
                                  </w:r>
                                </w:p>
                              </w:tc>
                            </w:tr>
                            <w:tr w:rsidR="00707421" w:rsidRPr="00CC54A5" w14:paraId="6197CE4C" w14:textId="5E55155F"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3E31B606"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AF821A4" w14:textId="5CF7541D" w:rsidR="00707421" w:rsidRPr="00707421" w:rsidRDefault="00707421" w:rsidP="00707421">
                                  <w:pPr>
                                    <w:jc w:val="right"/>
                                    <w:rPr>
                                      <w:rFonts w:ascii="Aptos" w:hAnsi="Aptos"/>
                                      <w:sz w:val="16"/>
                                      <w:szCs w:val="16"/>
                                      <w:lang w:val="en-US"/>
                                    </w:rPr>
                                  </w:pPr>
                                  <w:r w:rsidRPr="00707421">
                                    <w:rPr>
                                      <w:rFonts w:ascii="Aptos" w:hAnsi="Aptos"/>
                                      <w:sz w:val="16"/>
                                      <w:szCs w:val="16"/>
                                      <w:lang w:val="en-US"/>
                                    </w:rPr>
                                    <w:t>99</w:t>
                                  </w:r>
                                  <w:r>
                                    <w:rPr>
                                      <w:rFonts w:ascii="Aptos" w:hAnsi="Aptos"/>
                                      <w:sz w:val="16"/>
                                      <w:szCs w:val="16"/>
                                    </w:rPr>
                                    <w:t>,</w:t>
                                  </w:r>
                                  <w:r w:rsidRPr="00707421">
                                    <w:rPr>
                                      <w:rFonts w:ascii="Aptos" w:hAnsi="Aptos"/>
                                      <w:sz w:val="16"/>
                                      <w:szCs w:val="16"/>
                                      <w:lang w:val="en-US"/>
                                    </w:rPr>
                                    <w:t>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73A317" w14:textId="5D702D5B" w:rsidR="00707421" w:rsidRPr="00EB5F4E" w:rsidRDefault="00707421" w:rsidP="00707421">
                                  <w:pPr>
                                    <w:jc w:val="right"/>
                                    <w:rPr>
                                      <w:rFonts w:ascii="Aptos" w:eastAsia="Times New Roman" w:hAnsi="Aptos" w:cs="Arial"/>
                                      <w:kern w:val="24"/>
                                      <w:sz w:val="16"/>
                                      <w:szCs w:val="16"/>
                                      <w:lang w:val="en-US" w:eastAsia="el-GR"/>
                                    </w:rPr>
                                  </w:pPr>
                                  <w:r w:rsidRPr="00DD7461">
                                    <w:rPr>
                                      <w:rFonts w:ascii="Aptos" w:hAnsi="Aptos"/>
                                      <w:sz w:val="16"/>
                                      <w:szCs w:val="16"/>
                                    </w:rPr>
                                    <w:t>97</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B98C830" w14:textId="2593926F" w:rsidR="00707421" w:rsidRPr="00A20D6B" w:rsidRDefault="00707421" w:rsidP="00707421">
                                  <w:pPr>
                                    <w:jc w:val="right"/>
                                    <w:rPr>
                                      <w:rFonts w:ascii="Aptos" w:hAnsi="Aptos"/>
                                      <w:sz w:val="16"/>
                                      <w:szCs w:val="16"/>
                                    </w:rPr>
                                  </w:pPr>
                                  <w:r>
                                    <w:rPr>
                                      <w:rFonts w:ascii="Aptos" w:hAnsi="Aptos"/>
                                      <w:sz w:val="16"/>
                                      <w:szCs w:val="16"/>
                                      <w:lang w:val="en-US"/>
                                    </w:rPr>
                                    <w:t>98,2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E4478C8" w14:textId="3260BE67" w:rsidR="00707421" w:rsidRPr="00A20D6B" w:rsidRDefault="00707421" w:rsidP="00707421">
                                  <w:pPr>
                                    <w:jc w:val="right"/>
                                    <w:rPr>
                                      <w:rFonts w:ascii="Aptos" w:eastAsia="Times New Roman" w:hAnsi="Aptos" w:cs="Arial"/>
                                      <w:kern w:val="24"/>
                                      <w:sz w:val="16"/>
                                      <w:szCs w:val="16"/>
                                      <w:lang w:val="en-US" w:eastAsia="el-GR"/>
                                    </w:rPr>
                                  </w:pPr>
                                  <w:r w:rsidRPr="00EB5F4E">
                                    <w:rPr>
                                      <w:rFonts w:ascii="Aptos" w:hAnsi="Aptos"/>
                                      <w:sz w:val="16"/>
                                      <w:szCs w:val="16"/>
                                      <w:lang w:val="en-US"/>
                                    </w:rPr>
                                    <w:t>8</w:t>
                                  </w:r>
                                  <w:r>
                                    <w:rPr>
                                      <w:rFonts w:ascii="Aptos" w:hAnsi="Aptos"/>
                                      <w:sz w:val="16"/>
                                      <w:szCs w:val="16"/>
                                    </w:rPr>
                                    <w:t>6</w:t>
                                  </w:r>
                                  <w:r w:rsidRPr="00EB5F4E">
                                    <w:rPr>
                                      <w:rFonts w:ascii="Aptos" w:hAnsi="Aptos"/>
                                      <w:sz w:val="16"/>
                                      <w:szCs w:val="16"/>
                                    </w:rPr>
                                    <w:t>,</w:t>
                                  </w:r>
                                  <w:r>
                                    <w:rPr>
                                      <w:rFonts w:ascii="Aptos" w:hAnsi="Aptos"/>
                                      <w:sz w:val="16"/>
                                      <w:szCs w:val="16"/>
                                    </w:rPr>
                                    <w:t>0</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8EED10" w14:textId="4475455E" w:rsidR="00707421" w:rsidRPr="00A20D6B" w:rsidRDefault="00707421" w:rsidP="00707421">
                                  <w:pPr>
                                    <w:jc w:val="right"/>
                                    <w:rPr>
                                      <w:rFonts w:ascii="Aptos" w:hAnsi="Aptos"/>
                                      <w:sz w:val="16"/>
                                      <w:szCs w:val="16"/>
                                    </w:rPr>
                                  </w:pPr>
                                  <w:r w:rsidRPr="00A20D6B">
                                    <w:rPr>
                                      <w:rFonts w:ascii="Aptos" w:hAnsi="Aptos"/>
                                      <w:sz w:val="16"/>
                                      <w:szCs w:val="16"/>
                                    </w:rPr>
                                    <w:t>85,6%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08B67ABA" w:rsidR="00707421" w:rsidRPr="00A20D6B" w:rsidRDefault="00707421" w:rsidP="00707421">
                                  <w:pPr>
                                    <w:jc w:val="right"/>
                                    <w:rPr>
                                      <w:rFonts w:ascii="Aptos" w:eastAsia="Times New Roman" w:hAnsi="Aptos" w:cs="Arial"/>
                                      <w:kern w:val="24"/>
                                      <w:sz w:val="16"/>
                                      <w:szCs w:val="16"/>
                                      <w:lang w:val="en-US" w:eastAsia="el-GR"/>
                                    </w:rPr>
                                  </w:pPr>
                                  <w:r w:rsidRPr="00A20D6B">
                                    <w:rPr>
                                      <w:rFonts w:ascii="Aptos" w:hAnsi="Aptos"/>
                                      <w:sz w:val="16"/>
                                      <w:szCs w:val="16"/>
                                    </w:rPr>
                                    <w:t>86,1%</w:t>
                                  </w:r>
                                </w:p>
                              </w:tc>
                            </w:tr>
                            <w:tr w:rsidR="00707421" w:rsidRPr="00CC54A5" w14:paraId="4B8B2808"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E1F879" w14:textId="50F962A9" w:rsidR="00707421" w:rsidRPr="00C74F84" w:rsidRDefault="00707421" w:rsidP="00707421">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2E1643" w14:textId="40D5F43A" w:rsidR="00707421" w:rsidRPr="00707421" w:rsidRDefault="00707421" w:rsidP="00707421">
                                  <w:pPr>
                                    <w:jc w:val="right"/>
                                    <w:rPr>
                                      <w:rFonts w:ascii="Aptos" w:hAnsi="Aptos"/>
                                      <w:sz w:val="16"/>
                                      <w:szCs w:val="16"/>
                                      <w:lang w:val="en-US"/>
                                    </w:rPr>
                                  </w:pPr>
                                  <w:r w:rsidRPr="00707421">
                                    <w:rPr>
                                      <w:rFonts w:ascii="Aptos" w:hAnsi="Aptos"/>
                                      <w:sz w:val="16"/>
                                      <w:szCs w:val="16"/>
                                      <w:lang w:val="en-US"/>
                                    </w:rPr>
                                    <w:t>54</w:t>
                                  </w:r>
                                  <w:r>
                                    <w:rPr>
                                      <w:rFonts w:ascii="Aptos" w:hAnsi="Aptos"/>
                                      <w:sz w:val="16"/>
                                      <w:szCs w:val="16"/>
                                    </w:rPr>
                                    <w:t>,</w:t>
                                  </w:r>
                                  <w:r w:rsidRPr="00707421">
                                    <w:rPr>
                                      <w:rFonts w:ascii="Aptos" w:hAnsi="Aptos"/>
                                      <w:sz w:val="16"/>
                                      <w:szCs w:val="16"/>
                                      <w:lang w:val="en-US"/>
                                    </w:rPr>
                                    <w:t>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060C75" w14:textId="4162E820" w:rsidR="00707421" w:rsidRPr="00D5705F" w:rsidRDefault="00707421" w:rsidP="00707421">
                                  <w:pPr>
                                    <w:jc w:val="right"/>
                                    <w:rPr>
                                      <w:rFonts w:ascii="Aptos" w:hAnsi="Aptos"/>
                                      <w:sz w:val="16"/>
                                      <w:szCs w:val="16"/>
                                      <w:lang w:val="en-US"/>
                                    </w:rPr>
                                  </w:pPr>
                                  <w:r w:rsidRPr="00DD7461">
                                    <w:rPr>
                                      <w:rFonts w:ascii="Aptos" w:hAnsi="Aptos"/>
                                      <w:sz w:val="16"/>
                                      <w:szCs w:val="16"/>
                                    </w:rPr>
                                    <w:t>54</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7189774" w14:textId="054E84E1" w:rsidR="00707421" w:rsidRPr="00D5705F" w:rsidRDefault="00707421" w:rsidP="00707421">
                                  <w:pPr>
                                    <w:jc w:val="right"/>
                                    <w:rPr>
                                      <w:rFonts w:ascii="Aptos" w:hAnsi="Aptos"/>
                                      <w:sz w:val="16"/>
                                      <w:szCs w:val="16"/>
                                      <w:lang w:val="en-US"/>
                                    </w:rPr>
                                  </w:pPr>
                                  <w:r>
                                    <w:rPr>
                                      <w:rFonts w:ascii="Aptos" w:hAnsi="Aptos"/>
                                      <w:sz w:val="16"/>
                                      <w:szCs w:val="16"/>
                                      <w:lang w:val="en-US"/>
                                    </w:rPr>
                                    <w:t>55,6</w:t>
                                  </w:r>
                                  <w:r w:rsidRPr="00D5705F">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72AC3" w14:textId="7A44514D" w:rsidR="00707421" w:rsidRPr="00D5705F" w:rsidRDefault="00707421" w:rsidP="00707421">
                                  <w:pPr>
                                    <w:jc w:val="right"/>
                                    <w:rPr>
                                      <w:rFonts w:ascii="Aptos" w:hAnsi="Aptos"/>
                                      <w:sz w:val="16"/>
                                      <w:szCs w:val="16"/>
                                      <w:lang w:val="en-US"/>
                                    </w:rPr>
                                  </w:pPr>
                                  <w:r w:rsidRPr="00D5705F">
                                    <w:rPr>
                                      <w:rFonts w:ascii="Aptos" w:hAnsi="Aptos"/>
                                      <w:sz w:val="16"/>
                                      <w:szCs w:val="16"/>
                                      <w:lang w:val="en-US"/>
                                    </w:rPr>
                                    <w:t>51</w:t>
                                  </w:r>
                                  <w:r>
                                    <w:rPr>
                                      <w:rFonts w:ascii="Aptos" w:hAnsi="Aptos"/>
                                      <w:sz w:val="16"/>
                                      <w:szCs w:val="16"/>
                                    </w:rPr>
                                    <w:t>,</w:t>
                                  </w:r>
                                  <w:r w:rsidRPr="00D5705F">
                                    <w:rPr>
                                      <w:rFonts w:ascii="Aptos" w:hAnsi="Aptos"/>
                                      <w:sz w:val="16"/>
                                      <w:szCs w:val="16"/>
                                      <w:lang w:val="en-US"/>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F828198" w14:textId="29EFE1F9" w:rsidR="00707421" w:rsidRPr="00D5705F" w:rsidRDefault="00707421" w:rsidP="00707421">
                                  <w:pPr>
                                    <w:jc w:val="right"/>
                                    <w:rPr>
                                      <w:rFonts w:ascii="Aptos" w:hAnsi="Aptos"/>
                                      <w:sz w:val="16"/>
                                      <w:szCs w:val="16"/>
                                      <w:lang w:val="en-US"/>
                                    </w:rPr>
                                  </w:pPr>
                                  <w:r w:rsidRPr="00D5705F">
                                    <w:rPr>
                                      <w:rFonts w:ascii="Aptos" w:hAnsi="Aptos"/>
                                      <w:sz w:val="16"/>
                                      <w:szCs w:val="16"/>
                                      <w:lang w:val="en-US"/>
                                    </w:rPr>
                                    <w:t>50</w:t>
                                  </w:r>
                                  <w:r>
                                    <w:rPr>
                                      <w:rFonts w:ascii="Aptos" w:hAnsi="Aptos"/>
                                      <w:sz w:val="16"/>
                                      <w:szCs w:val="16"/>
                                    </w:rPr>
                                    <w:t>,</w:t>
                                  </w:r>
                                  <w:r w:rsidRPr="00D5705F">
                                    <w:rPr>
                                      <w:rFonts w:ascii="Aptos" w:hAnsi="Aptos"/>
                                      <w:sz w:val="16"/>
                                      <w:szCs w:val="16"/>
                                      <w:lang w:val="en-US"/>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7B04AB7" w14:textId="15296132" w:rsidR="00707421" w:rsidRPr="00D5705F" w:rsidRDefault="00707421" w:rsidP="00707421">
                                  <w:pPr>
                                    <w:jc w:val="right"/>
                                    <w:rPr>
                                      <w:rFonts w:ascii="Aptos" w:hAnsi="Aptos"/>
                                      <w:sz w:val="16"/>
                                      <w:szCs w:val="16"/>
                                      <w:lang w:val="en-US"/>
                                    </w:rPr>
                                  </w:pPr>
                                  <w:r w:rsidRPr="00D5705F">
                                    <w:rPr>
                                      <w:rFonts w:ascii="Aptos" w:hAnsi="Aptos"/>
                                      <w:sz w:val="16"/>
                                      <w:szCs w:val="16"/>
                                      <w:lang w:val="en-US"/>
                                    </w:rPr>
                                    <w:t>52</w:t>
                                  </w:r>
                                  <w:r>
                                    <w:rPr>
                                      <w:rFonts w:ascii="Aptos" w:hAnsi="Aptos"/>
                                      <w:sz w:val="16"/>
                                      <w:szCs w:val="16"/>
                                    </w:rPr>
                                    <w:t>,</w:t>
                                  </w:r>
                                  <w:r w:rsidRPr="00D5705F">
                                    <w:rPr>
                                      <w:rFonts w:ascii="Aptos" w:hAnsi="Aptos"/>
                                      <w:sz w:val="16"/>
                                      <w:szCs w:val="16"/>
                                      <w:lang w:val="en-US"/>
                                    </w:rPr>
                                    <w:t>4%</w:t>
                                  </w:r>
                                </w:p>
                              </w:tc>
                            </w:tr>
                            <w:tr w:rsidR="00707421" w:rsidRPr="00CC54A5" w14:paraId="28A73603" w14:textId="06725EA3"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7D222A9" w14:textId="77777777" w:rsidR="00707421" w:rsidRPr="00C74F84" w:rsidRDefault="00707421" w:rsidP="00707421">
                                  <w:pPr>
                                    <w:textAlignment w:val="center"/>
                                    <w:rPr>
                                      <w:rFonts w:ascii="Aptos" w:hAnsi="Aptos"/>
                                      <w:b/>
                                      <w:bCs/>
                                      <w:sz w:val="16"/>
                                      <w:szCs w:val="16"/>
                                    </w:rPr>
                                  </w:pPr>
                                  <w:r w:rsidRPr="00C74F84">
                                    <w:rPr>
                                      <w:rFonts w:ascii="Aptos" w:hAnsi="Aptos"/>
                                      <w:b/>
                                      <w:bCs/>
                                      <w:sz w:val="16"/>
                                      <w:szCs w:val="16"/>
                                    </w:rPr>
                                    <w:t>Κεφαλαιακή επάρκεια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08DFBFE4" w14:textId="070867C2" w:rsidR="00707421" w:rsidRPr="00707421" w:rsidRDefault="00707421" w:rsidP="00707421">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73887A31" w14:textId="7B18FE46" w:rsidR="00707421" w:rsidRPr="00EB5F4E" w:rsidRDefault="00707421" w:rsidP="00707421">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06E11C06"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5C4B0F8" w14:textId="7F44A0FE"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6ADF260D"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C60E01" w14:textId="7CB29A87" w:rsidR="00707421" w:rsidRPr="00A20D6B" w:rsidRDefault="00707421" w:rsidP="00707421">
                                  <w:pPr>
                                    <w:jc w:val="right"/>
                                    <w:rPr>
                                      <w:rFonts w:ascii="Aptos" w:eastAsia="Times New Roman" w:hAnsi="Aptos" w:cs="Arial"/>
                                      <w:b/>
                                      <w:bCs/>
                                      <w:kern w:val="24"/>
                                      <w:sz w:val="16"/>
                                      <w:szCs w:val="16"/>
                                      <w:lang w:val="en-US" w:eastAsia="el-GR"/>
                                    </w:rPr>
                                  </w:pPr>
                                </w:p>
                              </w:tc>
                            </w:tr>
                            <w:tr w:rsidR="00707421" w:rsidRPr="00CC54A5" w14:paraId="15ABF0E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A8B78E1" w14:textId="43A1679D" w:rsidR="00707421" w:rsidRPr="00707421" w:rsidRDefault="00707421" w:rsidP="00707421">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713F269" w14:textId="7DFD48B1" w:rsidR="00707421" w:rsidRPr="00707421" w:rsidRDefault="00707421" w:rsidP="00707421">
                                  <w:pPr>
                                    <w:jc w:val="right"/>
                                    <w:rPr>
                                      <w:rFonts w:ascii="Aptos" w:hAnsi="Aptos"/>
                                      <w:sz w:val="16"/>
                                      <w:szCs w:val="16"/>
                                    </w:rPr>
                                  </w:pPr>
                                  <w:r w:rsidRPr="00707421">
                                    <w:rPr>
                                      <w:rFonts w:ascii="Aptos" w:hAnsi="Aptos"/>
                                      <w:sz w:val="16"/>
                                      <w:szCs w:val="16"/>
                                      <w:lang w:val="en-US"/>
                                    </w:rPr>
                                    <w:t>1</w:t>
                                  </w:r>
                                  <w:r w:rsidR="00AB608E">
                                    <w:rPr>
                                      <w:rFonts w:ascii="Aptos" w:hAnsi="Aptos"/>
                                      <w:sz w:val="16"/>
                                      <w:szCs w:val="16"/>
                                      <w:lang w:val="en-US"/>
                                    </w:rPr>
                                    <w:t>8,9</w:t>
                                  </w:r>
                                  <w:r w:rsidRPr="00707421">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A916C5" w14:textId="5075C926" w:rsidR="00707421" w:rsidRPr="00EB5F4E" w:rsidRDefault="00707421" w:rsidP="00707421">
                                  <w:pPr>
                                    <w:jc w:val="right"/>
                                    <w:rPr>
                                      <w:rFonts w:ascii="Aptos" w:hAnsi="Aptos"/>
                                      <w:sz w:val="16"/>
                                      <w:szCs w:val="16"/>
                                    </w:rPr>
                                  </w:pPr>
                                  <w:r w:rsidRPr="00DD7461">
                                    <w:rPr>
                                      <w:rFonts w:ascii="Aptos" w:hAnsi="Aptos"/>
                                      <w:sz w:val="16"/>
                                      <w:szCs w:val="16"/>
                                    </w:rPr>
                                    <w:t>18</w:t>
                                  </w:r>
                                  <w:r>
                                    <w:rPr>
                                      <w:rFonts w:ascii="Aptos" w:hAnsi="Aptos"/>
                                      <w:sz w:val="16"/>
                                      <w:szCs w:val="16"/>
                                    </w:rPr>
                                    <w:t>,</w:t>
                                  </w:r>
                                  <w:r w:rsidRPr="00DD7461">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8DB64E6" w14:textId="4A07DFC0" w:rsidR="00707421" w:rsidRPr="00EB5F4E" w:rsidRDefault="00707421" w:rsidP="00707421">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BAA386" w14:textId="7A1FF055" w:rsidR="00707421" w:rsidRPr="00A20D6B" w:rsidRDefault="00707421" w:rsidP="00707421">
                                  <w:pPr>
                                    <w:jc w:val="right"/>
                                    <w:rPr>
                                      <w:rFonts w:ascii="Aptos" w:hAnsi="Aptos"/>
                                      <w:sz w:val="16"/>
                                      <w:szCs w:val="16"/>
                                    </w:rPr>
                                  </w:pPr>
                                  <w:r w:rsidRPr="00F00635">
                                    <w:rPr>
                                      <w:rFonts w:ascii="Aptos" w:hAnsi="Aptos"/>
                                      <w:sz w:val="16"/>
                                      <w:szCs w:val="16"/>
                                    </w:rPr>
                                    <w:t>18,7%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612C0C8" w14:textId="3653DC99" w:rsidR="00707421" w:rsidRPr="00F00635" w:rsidRDefault="00707421" w:rsidP="00707421">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200899" w14:textId="0DC3A80D" w:rsidR="00707421" w:rsidRPr="00A20D6B" w:rsidRDefault="00707421" w:rsidP="00707421">
                                  <w:pPr>
                                    <w:jc w:val="right"/>
                                    <w:rPr>
                                      <w:rFonts w:ascii="Aptos" w:hAnsi="Aptos"/>
                                      <w:sz w:val="16"/>
                                      <w:szCs w:val="16"/>
                                    </w:rPr>
                                  </w:pPr>
                                  <w:r w:rsidRPr="00F00635">
                                    <w:rPr>
                                      <w:rFonts w:ascii="Aptos" w:hAnsi="Aptos"/>
                                      <w:sz w:val="16"/>
                                      <w:szCs w:val="16"/>
                                    </w:rPr>
                                    <w:t>18,6%</w:t>
                                  </w:r>
                                </w:p>
                              </w:tc>
                            </w:tr>
                            <w:tr w:rsidR="00707421" w:rsidRPr="00CC54A5" w14:paraId="48C4B835" w14:textId="1C002CB0"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0DB95329" w:rsidR="00707421" w:rsidRPr="008E7CC7" w:rsidRDefault="00707421" w:rsidP="00707421">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3DB73B6" w14:textId="29BEC5F8" w:rsidR="00707421" w:rsidRPr="00707421" w:rsidRDefault="00707421" w:rsidP="00707421">
                                  <w:pPr>
                                    <w:jc w:val="right"/>
                                    <w:rPr>
                                      <w:rFonts w:ascii="Aptos" w:hAnsi="Aptos"/>
                                      <w:sz w:val="16"/>
                                      <w:szCs w:val="16"/>
                                    </w:rPr>
                                  </w:pPr>
                                  <w:r w:rsidRPr="00707421">
                                    <w:rPr>
                                      <w:rFonts w:ascii="Aptos" w:hAnsi="Aptos"/>
                                      <w:sz w:val="16"/>
                                      <w:szCs w:val="16"/>
                                      <w:lang w:val="en-US"/>
                                    </w:rPr>
                                    <w:t>21</w:t>
                                  </w:r>
                                  <w:r>
                                    <w:rPr>
                                      <w:rFonts w:ascii="Aptos" w:hAnsi="Aptos"/>
                                      <w:sz w:val="16"/>
                                      <w:szCs w:val="16"/>
                                    </w:rPr>
                                    <w:t>,</w:t>
                                  </w:r>
                                  <w:r w:rsidRPr="00707421">
                                    <w:rPr>
                                      <w:rFonts w:ascii="Aptos" w:hAnsi="Aptos"/>
                                      <w:sz w:val="16"/>
                                      <w:szCs w:val="16"/>
                                      <w:lang w:val="en-US"/>
                                    </w:rPr>
                                    <w:t xml:space="preserve">7%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FBEF14" w14:textId="7AED1349" w:rsidR="00707421" w:rsidRPr="00EB5F4E" w:rsidRDefault="00707421" w:rsidP="00707421">
                                  <w:pPr>
                                    <w:jc w:val="right"/>
                                    <w:rPr>
                                      <w:rFonts w:ascii="Aptos" w:eastAsia="Times New Roman" w:hAnsi="Aptos" w:cs="Arial"/>
                                      <w:b/>
                                      <w:bCs/>
                                      <w:kern w:val="24"/>
                                      <w:sz w:val="16"/>
                                      <w:szCs w:val="16"/>
                                      <w:lang w:val="en-US" w:eastAsia="el-GR"/>
                                    </w:rPr>
                                  </w:pPr>
                                  <w:r w:rsidRPr="00DD7461">
                                    <w:rPr>
                                      <w:rFonts w:ascii="Aptos" w:hAnsi="Aptos"/>
                                      <w:sz w:val="16"/>
                                      <w:szCs w:val="16"/>
                                    </w:rPr>
                                    <w:t>21</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1628240" w14:textId="356F8AF1" w:rsidR="00707421" w:rsidRPr="00A20D6B" w:rsidRDefault="00707421" w:rsidP="00707421">
                                  <w:pPr>
                                    <w:jc w:val="right"/>
                                    <w:rPr>
                                      <w:rFonts w:ascii="Aptos" w:hAnsi="Aptos"/>
                                      <w:sz w:val="16"/>
                                      <w:szCs w:val="16"/>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20F8810" w14:textId="0369A9FD"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5E8ECD" w14:textId="07AAFA4C" w:rsidR="00707421" w:rsidRPr="00A20D6B" w:rsidRDefault="00707421" w:rsidP="00707421">
                                  <w:pPr>
                                    <w:jc w:val="right"/>
                                    <w:rPr>
                                      <w:rFonts w:ascii="Aptos" w:hAnsi="Aptos"/>
                                      <w:sz w:val="16"/>
                                      <w:szCs w:val="16"/>
                                    </w:rPr>
                                  </w:pPr>
                                  <w:r w:rsidRPr="00A20D6B">
                                    <w:rPr>
                                      <w:rFonts w:ascii="Aptos" w:hAnsi="Aptos"/>
                                      <w:sz w:val="16"/>
                                      <w:szCs w:val="16"/>
                                    </w:rPr>
                                    <w:t>20,9%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387A8C21" w:rsidR="00707421" w:rsidRPr="00A20D6B" w:rsidRDefault="00707421" w:rsidP="00707421">
                                  <w:pPr>
                                    <w:jc w:val="right"/>
                                    <w:rPr>
                                      <w:rFonts w:ascii="Aptos" w:eastAsia="Times New Roman" w:hAnsi="Aptos" w:cs="Arial"/>
                                      <w:b/>
                                      <w:bCs/>
                                      <w:kern w:val="24"/>
                                      <w:sz w:val="16"/>
                                      <w:szCs w:val="16"/>
                                      <w:lang w:val="en-US" w:eastAsia="el-GR"/>
                                    </w:rPr>
                                  </w:pPr>
                                  <w:r w:rsidRPr="00A20D6B">
                                    <w:rPr>
                                      <w:rFonts w:ascii="Aptos" w:hAnsi="Aptos"/>
                                      <w:sz w:val="16"/>
                                      <w:szCs w:val="16"/>
                                    </w:rPr>
                                    <w:t>21,3%</w:t>
                                  </w:r>
                                </w:p>
                              </w:tc>
                            </w:tr>
                            <w:tr w:rsidR="00707421" w:rsidRPr="00CC54A5" w14:paraId="7CCA7156" w14:textId="1BB94D5B"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0C606924" w:rsidR="00707421" w:rsidRPr="00CC54A5" w:rsidRDefault="00707421" w:rsidP="00707421">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52293DFD" w14:textId="50FD3F27" w:rsidR="00707421" w:rsidRPr="00707421" w:rsidRDefault="00707421" w:rsidP="00707421">
                                  <w:pPr>
                                    <w:jc w:val="right"/>
                                    <w:rPr>
                                      <w:rFonts w:ascii="Aptos" w:hAnsi="Aptos"/>
                                      <w:sz w:val="16"/>
                                      <w:szCs w:val="16"/>
                                    </w:rPr>
                                  </w:pPr>
                                  <w:r w:rsidRPr="00707421">
                                    <w:rPr>
                                      <w:rFonts w:ascii="Aptos" w:hAnsi="Aptos"/>
                                      <w:sz w:val="16"/>
                                      <w:szCs w:val="16"/>
                                      <w:lang w:val="en-US"/>
                                    </w:rPr>
                                    <w:t>3</w:t>
                                  </w:r>
                                  <w:r w:rsidR="00AB608E">
                                    <w:rPr>
                                      <w:rFonts w:ascii="Aptos" w:hAnsi="Aptos"/>
                                      <w:sz w:val="16"/>
                                      <w:szCs w:val="16"/>
                                      <w:lang w:val="en-US"/>
                                    </w:rPr>
                                    <w:t>8,1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BCBDF5D" w14:textId="4D04D76A" w:rsidR="00707421" w:rsidRPr="00D178FF" w:rsidRDefault="00707421" w:rsidP="00707421">
                                  <w:pPr>
                                    <w:jc w:val="right"/>
                                    <w:rPr>
                                      <w:rFonts w:ascii="Aptos" w:eastAsia="Times New Roman" w:hAnsi="Aptos" w:cs="Arial"/>
                                      <w:b/>
                                      <w:bCs/>
                                      <w:kern w:val="24"/>
                                      <w:sz w:val="16"/>
                                      <w:szCs w:val="16"/>
                                      <w:lang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48AC990" w14:textId="2AEC3AAC" w:rsidR="00707421" w:rsidRPr="00A20D6B" w:rsidRDefault="00707421" w:rsidP="00707421">
                                  <w:pPr>
                                    <w:jc w:val="right"/>
                                    <w:rPr>
                                      <w:rFonts w:ascii="Aptos" w:hAnsi="Aptos"/>
                                      <w:sz w:val="16"/>
                                      <w:szCs w:val="16"/>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744BC71" w14:textId="1224A33C"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D5BAED8" w14:textId="2296F8D5" w:rsidR="00707421" w:rsidRPr="00A20D6B" w:rsidRDefault="00707421" w:rsidP="00707421">
                                  <w:pPr>
                                    <w:jc w:val="right"/>
                                    <w:rPr>
                                      <w:rFonts w:ascii="Aptos" w:hAnsi="Aptos"/>
                                      <w:sz w:val="16"/>
                                      <w:szCs w:val="16"/>
                                    </w:rPr>
                                  </w:pPr>
                                  <w:r w:rsidRPr="00A20D6B">
                                    <w:rPr>
                                      <w:rFonts w:ascii="Aptos" w:hAnsi="Aptos"/>
                                      <w:sz w:val="16"/>
                                      <w:szCs w:val="16"/>
                                    </w:rPr>
                                    <w:t>38,2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56992CE2" w:rsidR="00707421" w:rsidRPr="00A20D6B" w:rsidRDefault="00707421" w:rsidP="00707421">
                                  <w:pPr>
                                    <w:jc w:val="right"/>
                                    <w:rPr>
                                      <w:rFonts w:ascii="Aptos" w:eastAsia="Times New Roman" w:hAnsi="Aptos" w:cs="Arial"/>
                                      <w:b/>
                                      <w:bCs/>
                                      <w:kern w:val="24"/>
                                      <w:sz w:val="16"/>
                                      <w:szCs w:val="16"/>
                                      <w:lang w:val="en-US" w:eastAsia="el-GR"/>
                                    </w:rPr>
                                  </w:pPr>
                                  <w:r w:rsidRPr="00A20D6B">
                                    <w:rPr>
                                      <w:rFonts w:ascii="Aptos" w:hAnsi="Aptos"/>
                                      <w:sz w:val="16"/>
                                      <w:szCs w:val="16"/>
                                    </w:rPr>
                                    <w:t>37,2</w:t>
                                  </w:r>
                                </w:p>
                              </w:tc>
                            </w:tr>
                          </w:tbl>
                          <w:p w14:paraId="06637EC0" w14:textId="3E49A2CC" w:rsidR="004C0B2E" w:rsidRPr="0055020C" w:rsidRDefault="007516C5" w:rsidP="00370CCD">
                            <w:pPr>
                              <w:jc w:val="both"/>
                              <w:rPr>
                                <w:rFonts w:ascii="Aptos Light" w:eastAsiaTheme="minorEastAsia" w:hAnsi="Aptos Light"/>
                                <w:kern w:val="24"/>
                                <w:sz w:val="16"/>
                                <w:szCs w:val="16"/>
                                <w:lang w:eastAsia="en-GB"/>
                              </w:rPr>
                            </w:pPr>
                            <w:r w:rsidRPr="0055020C">
                              <w:rPr>
                                <w:rFonts w:ascii="Aptos" w:hAnsi="Aptos" w:cs="Segoe UI"/>
                                <w:bCs/>
                                <w:color w:val="595959"/>
                                <w:sz w:val="12"/>
                                <w:szCs w:val="12"/>
                              </w:rPr>
                              <w:t xml:space="preserve">1 </w:t>
                            </w:r>
                            <w:r w:rsidR="00A62996" w:rsidRPr="0055020C">
                              <w:rPr>
                                <w:rFonts w:ascii="Aptos" w:hAnsi="Aptos" w:cs="Segoe UI"/>
                                <w:bCs/>
                                <w:color w:val="595959"/>
                                <w:sz w:val="12"/>
                                <w:szCs w:val="12"/>
                              </w:rPr>
                              <w:t xml:space="preserve">Επί κερδών </w:t>
                            </w:r>
                            <w:r w:rsidRPr="0055020C">
                              <w:rPr>
                                <w:rFonts w:ascii="Aptos" w:hAnsi="Aptos" w:cs="Segoe UI"/>
                                <w:bCs/>
                                <w:color w:val="595959"/>
                                <w:sz w:val="12"/>
                                <w:szCs w:val="12"/>
                              </w:rPr>
                              <w:t>μετά φόρων</w:t>
                            </w:r>
                            <w:r w:rsidR="00A62996" w:rsidRPr="0055020C">
                              <w:rPr>
                                <w:rFonts w:ascii="Aptos" w:hAnsi="Aptos" w:cs="Segoe UI"/>
                                <w:bCs/>
                                <w:color w:val="595959"/>
                                <w:sz w:val="12"/>
                                <w:szCs w:val="12"/>
                              </w:rPr>
                              <w:t xml:space="preserve">, </w:t>
                            </w:r>
                            <w:r w:rsidRPr="0055020C">
                              <w:rPr>
                                <w:rFonts w:ascii="Aptos" w:hAnsi="Aptos" w:cs="Segoe UI"/>
                                <w:bCs/>
                                <w:color w:val="595959"/>
                                <w:sz w:val="12"/>
                                <w:szCs w:val="12"/>
                              </w:rPr>
                              <w:t xml:space="preserve">εξαιρώντας μη επαναλαμβανόμενα έσοδα/δαπάνες προς μέσο όρο ενσώματων ιδίων κεφαλαίων | 2 </w:t>
                            </w:r>
                            <w:r w:rsidR="0001350E" w:rsidRPr="0055020C">
                              <w:rPr>
                                <w:rFonts w:ascii="Aptos" w:hAnsi="Aptos" w:cs="Segoe UI"/>
                                <w:bCs/>
                                <w:color w:val="595959"/>
                                <w:sz w:val="12"/>
                                <w:szCs w:val="12"/>
                              </w:rPr>
                              <w:t xml:space="preserve">Περιλαμβάνουν τα κέρδη της περιόδου, </w:t>
                            </w:r>
                            <w:r w:rsidR="00BC46B0" w:rsidRPr="0055020C">
                              <w:rPr>
                                <w:rFonts w:ascii="Aptos" w:hAnsi="Aptos" w:cs="Segoe UI"/>
                                <w:bCs/>
                                <w:color w:val="595959"/>
                                <w:sz w:val="12"/>
                                <w:szCs w:val="12"/>
                              </w:rPr>
                              <w:t>μετά από πρόβλεψη για διανομή στους μετόχους, υπό την αίρεση της έγκρισης της Ετήσιας Γενικής Συνέλευσης και λοιπών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CCC4" id="_x0000_s1046" type="#_x0000_t202" style="position:absolute;left:0;text-align:left;margin-left:458.5pt;margin-top:-2.45pt;width:509.7pt;height:758.2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" fillcolor="#f5f9f6" stroked="f">
                <v:textbox>
                  <w:txbxContent>
                    <w:tbl>
                      <w:tblPr>
                        <w:tblW w:w="9966" w:type="dxa"/>
                        <w:tblCellMar>
                          <w:left w:w="11" w:type="dxa"/>
                          <w:right w:w="113" w:type="dxa"/>
                        </w:tblCellMar>
                        <w:tblLook w:val="0420" w:firstRow="1" w:lastRow="0" w:firstColumn="0" w:lastColumn="0" w:noHBand="0" w:noVBand="1"/>
                      </w:tblPr>
                      <w:tblGrid>
                        <w:gridCol w:w="3312"/>
                        <w:gridCol w:w="1109"/>
                        <w:gridCol w:w="1109"/>
                        <w:gridCol w:w="1109"/>
                        <w:gridCol w:w="1109"/>
                        <w:gridCol w:w="1109"/>
                        <w:gridCol w:w="1109"/>
                      </w:tblGrid>
                      <w:tr w:rsidR="00BD6812" w:rsidRPr="003E322B" w14:paraId="0C28C341"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BD6812" w:rsidRPr="003E322B" w:rsidRDefault="00BD6812"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BD6812" w:rsidRPr="003E322B" w:rsidRDefault="00BD6812"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57ECA3A6" w14:textId="1D06C04D" w:rsidR="00BD6812" w:rsidRPr="009D7B37" w:rsidRDefault="00BD6812" w:rsidP="009D7B37">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0D981867" w14:textId="5BDC00AE" w:rsidR="00BD6812" w:rsidRPr="003E322B" w:rsidRDefault="00BD6812" w:rsidP="009D7B37">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1D7654" w14:textId="6E9FB800" w:rsidR="00BD6812" w:rsidRPr="009D7B37" w:rsidRDefault="00BD6812" w:rsidP="009D7B37">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sidR="00D97C34">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1EECD833" w14:textId="17D58A13" w:rsidR="00BD6812" w:rsidRPr="003E322B" w:rsidRDefault="00BD6812" w:rsidP="009D7B37">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08606A46" w14:textId="6DBC65B1" w:rsidR="00BD6812" w:rsidRPr="00824833" w:rsidRDefault="00D97C34"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BD6812" w:rsidRPr="003E322B">
                              <w:rPr>
                                <w:rFonts w:ascii="Aptos" w:eastAsia="Times New Roman" w:hAnsi="Aptos" w:cs="Arial"/>
                                <w:b/>
                                <w:bCs/>
                                <w:color w:val="FFFFFF" w:themeColor="background1"/>
                                <w:kern w:val="24"/>
                                <w:sz w:val="16"/>
                                <w:szCs w:val="16"/>
                                <w:lang w:eastAsia="el-GR"/>
                              </w:rPr>
                              <w:t xml:space="preserve">’ </w:t>
                            </w:r>
                            <w:r w:rsidR="00BD6812" w:rsidRPr="00824833">
                              <w:rPr>
                                <w:rFonts w:ascii="Aptos" w:eastAsia="Times New Roman" w:hAnsi="Aptos" w:cs="Arial"/>
                                <w:b/>
                                <w:bCs/>
                                <w:color w:val="FFFFFF" w:themeColor="background1"/>
                                <w:kern w:val="24"/>
                                <w:sz w:val="16"/>
                                <w:szCs w:val="16"/>
                                <w:lang w:eastAsia="el-GR"/>
                              </w:rPr>
                              <w:t>τρίμηνο</w:t>
                            </w:r>
                          </w:p>
                          <w:p w14:paraId="6FD0251B" w14:textId="5BE1739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4D5349BE" w14:textId="3AAE5139"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6CD59D13" w14:textId="0F40E4AE" w:rsidR="00BD6812"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1FDFEEB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424414" w:rsidRPr="003E322B" w14:paraId="0A8782C3"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424414" w:rsidRPr="003E322B" w:rsidRDefault="00424414" w:rsidP="00424414">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38E46EAC"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1</w:t>
                            </w:r>
                            <w:r>
                              <w:rPr>
                                <w:rFonts w:ascii="Aptos" w:hAnsi="Aptos"/>
                                <w:sz w:val="16"/>
                                <w:szCs w:val="16"/>
                              </w:rPr>
                              <w:t>.</w:t>
                            </w:r>
                            <w:r w:rsidRPr="00424414">
                              <w:rPr>
                                <w:rFonts w:ascii="Aptos" w:hAnsi="Aptos"/>
                                <w:sz w:val="16"/>
                                <w:szCs w:val="16"/>
                              </w:rPr>
                              <w:t xml:space="preserve">080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6A802D88" w14:textId="17DBEF88"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1</w:t>
                            </w:r>
                            <w:r>
                              <w:rPr>
                                <w:rFonts w:ascii="Aptos" w:hAnsi="Aptos"/>
                                <w:sz w:val="16"/>
                                <w:szCs w:val="16"/>
                              </w:rPr>
                              <w:t>.</w:t>
                            </w:r>
                            <w:r w:rsidRPr="00424414">
                              <w:rPr>
                                <w:rFonts w:ascii="Aptos" w:hAnsi="Aptos"/>
                                <w:sz w:val="16"/>
                                <w:szCs w:val="16"/>
                              </w:rPr>
                              <w:t xml:space="preserve">192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49720610"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2ABC5" w14:textId="04D37ECB" w:rsidR="00424414" w:rsidRPr="00424414" w:rsidRDefault="00424414" w:rsidP="00424414">
                            <w:pPr>
                              <w:jc w:val="right"/>
                              <w:rPr>
                                <w:rFonts w:ascii="Aptos" w:hAnsi="Aptos"/>
                                <w:sz w:val="16"/>
                                <w:szCs w:val="16"/>
                              </w:rPr>
                            </w:pPr>
                            <w:r w:rsidRPr="00424414">
                              <w:rPr>
                                <w:rFonts w:ascii="Aptos" w:hAnsi="Aptos"/>
                                <w:sz w:val="16"/>
                                <w:szCs w:val="16"/>
                              </w:rPr>
                              <w:t xml:space="preserve">531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E2B31D" w14:textId="40B3EB5E" w:rsidR="00424414" w:rsidRPr="00424414" w:rsidRDefault="00424414" w:rsidP="00424414">
                            <w:pPr>
                              <w:jc w:val="right"/>
                              <w:rPr>
                                <w:rFonts w:ascii="Aptos" w:hAnsi="Aptos"/>
                                <w:sz w:val="16"/>
                                <w:szCs w:val="16"/>
                              </w:rPr>
                            </w:pPr>
                            <w:r w:rsidRPr="00424414">
                              <w:rPr>
                                <w:rFonts w:ascii="Aptos" w:hAnsi="Aptos"/>
                                <w:sz w:val="16"/>
                                <w:szCs w:val="16"/>
                              </w:rPr>
                              <w:t xml:space="preserve">548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686386A9"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-3%</w:t>
                            </w:r>
                          </w:p>
                        </w:tc>
                      </w:tr>
                      <w:tr w:rsidR="00424414" w:rsidRPr="003E322B" w14:paraId="5F140389"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0F915D7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221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271BD831" w14:textId="16E5477B"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205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4E28A0B2"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3A71CC" w14:textId="104ECC98" w:rsidR="00424414" w:rsidRPr="00424414" w:rsidRDefault="00424414" w:rsidP="00424414">
                            <w:pPr>
                              <w:jc w:val="right"/>
                              <w:rPr>
                                <w:rFonts w:ascii="Aptos" w:hAnsi="Aptos"/>
                                <w:sz w:val="16"/>
                                <w:szCs w:val="16"/>
                              </w:rPr>
                            </w:pPr>
                            <w:r w:rsidRPr="00424414">
                              <w:rPr>
                                <w:rFonts w:ascii="Aptos" w:hAnsi="Aptos"/>
                                <w:sz w:val="16"/>
                                <w:szCs w:val="16"/>
                              </w:rPr>
                              <w:t xml:space="preserve">115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084F0BB" w14:textId="3A0B957F" w:rsidR="00424414" w:rsidRPr="00424414" w:rsidRDefault="00424414" w:rsidP="00424414">
                            <w:pPr>
                              <w:jc w:val="right"/>
                              <w:rPr>
                                <w:rFonts w:ascii="Aptos" w:hAnsi="Aptos"/>
                                <w:sz w:val="16"/>
                                <w:szCs w:val="16"/>
                              </w:rPr>
                            </w:pPr>
                            <w:r w:rsidRPr="00424414">
                              <w:rPr>
                                <w:rFonts w:ascii="Aptos" w:hAnsi="Apto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hideMark/>
                          </w:tcPr>
                          <w:p w14:paraId="35BE42C3" w14:textId="7B96AA61"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9%</w:t>
                            </w:r>
                          </w:p>
                        </w:tc>
                      </w:tr>
                      <w:tr w:rsidR="00424414" w:rsidRPr="003E322B" w14:paraId="02920A86"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2D132CE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301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64853242" w14:textId="4DE77CC5"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397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228E5D9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6FE97FBE"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647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C46D30" w14:textId="6BD69C00"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654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591ECAD1"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4C019E96"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EBD3D76" w14:textId="48B97A1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Έσοδα από χρηματοοικονομικές πράξεις</w:t>
                            </w:r>
                            <w:r>
                              <w:rPr>
                                <w:rFonts w:ascii="Aptos" w:hAnsi="Aptos"/>
                                <w:sz w:val="16"/>
                                <w:szCs w:val="16"/>
                              </w:rPr>
                              <w:t xml:space="preserve"> &amp; </w:t>
                            </w:r>
                            <w:r w:rsidRPr="003E322B">
                              <w:rPr>
                                <w:rFonts w:ascii="Aptos" w:hAnsi="Aptos"/>
                                <w:sz w:val="16"/>
                                <w:szCs w:val="16"/>
                              </w:rPr>
                              <w:t>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720913D5"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147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52EBC509" w14:textId="0A3C00D2"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64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5BFC03A9"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B9EA93" w14:textId="29274768" w:rsidR="00424414" w:rsidRPr="00424414" w:rsidRDefault="00424414" w:rsidP="00424414">
                            <w:pPr>
                              <w:jc w:val="right"/>
                              <w:rPr>
                                <w:rFonts w:ascii="Aptos" w:hAnsi="Aptos"/>
                                <w:sz w:val="16"/>
                                <w:szCs w:val="16"/>
                              </w:rPr>
                            </w:pPr>
                            <w:r w:rsidRPr="00424414">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9D3602" w14:textId="62EB2E55" w:rsidR="00424414" w:rsidRPr="00424414" w:rsidRDefault="00424414" w:rsidP="00424414">
                            <w:pPr>
                              <w:jc w:val="right"/>
                              <w:rPr>
                                <w:rFonts w:ascii="Aptos" w:hAnsi="Aptos"/>
                                <w:sz w:val="16"/>
                                <w:szCs w:val="16"/>
                              </w:rPr>
                            </w:pPr>
                            <w:r w:rsidRPr="00424414">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DFBB2A7" w14:textId="5D5220A5"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-44%</w:t>
                            </w:r>
                          </w:p>
                        </w:tc>
                      </w:tr>
                      <w:tr w:rsidR="00424414" w:rsidRPr="003E322B" w14:paraId="3D5A3C47"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2EDDDBE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448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3B74768E" w14:textId="594EC1CC"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461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6CA0963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8BD48B" w14:textId="63EE8B72"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699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366530" w14:textId="516885B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748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124D709" w14:textId="35CF92B0"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r>
                      <w:tr w:rsidR="00424414" w:rsidRPr="003E322B" w14:paraId="1612CC07"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8BB1D22" w14:textId="484769FB" w:rsidR="00424414" w:rsidRPr="0068753B" w:rsidRDefault="00424414" w:rsidP="00424414">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D598F1F" w14:textId="3639CB43" w:rsidR="00424414" w:rsidRPr="00424414" w:rsidRDefault="00424414" w:rsidP="00424414">
                            <w:pPr>
                              <w:jc w:val="right"/>
                              <w:rPr>
                                <w:rFonts w:ascii="Aptos" w:hAnsi="Aptos"/>
                                <w:sz w:val="16"/>
                                <w:szCs w:val="16"/>
                              </w:rPr>
                            </w:pPr>
                            <w:r w:rsidRPr="00424414">
                              <w:rPr>
                                <w:rFonts w:ascii="Aptos" w:hAnsi="Aptos"/>
                                <w:sz w:val="16"/>
                                <w:szCs w:val="16"/>
                              </w:rPr>
                              <w:t xml:space="preserve">(242)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2FD47626" w14:textId="08BE8CF1" w:rsidR="00424414" w:rsidRPr="00424414" w:rsidRDefault="00424414" w:rsidP="00424414">
                            <w:pPr>
                              <w:jc w:val="right"/>
                              <w:rPr>
                                <w:rFonts w:ascii="Aptos" w:hAnsi="Aptos"/>
                                <w:sz w:val="16"/>
                                <w:szCs w:val="16"/>
                              </w:rPr>
                            </w:pPr>
                            <w:r w:rsidRPr="00424414">
                              <w:rPr>
                                <w:rFonts w:ascii="Aptos" w:hAnsi="Aptos"/>
                                <w:sz w:val="16"/>
                                <w:szCs w:val="16"/>
                              </w:rPr>
                              <w:t xml:space="preserve">(224)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C55A23" w14:textId="3AECEA06" w:rsidR="00424414" w:rsidRPr="00424414" w:rsidRDefault="00424414" w:rsidP="00424414">
                            <w:pPr>
                              <w:jc w:val="right"/>
                              <w:rPr>
                                <w:rFonts w:ascii="Aptos" w:hAnsi="Aptos"/>
                                <w:sz w:val="16"/>
                                <w:szCs w:val="16"/>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21FAB63" w14:textId="3C80096B" w:rsidR="00424414" w:rsidRPr="00424414" w:rsidRDefault="00424414" w:rsidP="00424414">
                            <w:pPr>
                              <w:jc w:val="right"/>
                              <w:rPr>
                                <w:rFonts w:ascii="Aptos" w:hAnsi="Aptos"/>
                                <w:sz w:val="16"/>
                                <w:szCs w:val="16"/>
                              </w:rPr>
                            </w:pPr>
                            <w:r w:rsidRPr="00424414">
                              <w:rPr>
                                <w:rFonts w:ascii="Aptos" w:hAnsi="Aptos"/>
                                <w:sz w:val="16"/>
                                <w:szCs w:val="16"/>
                              </w:rPr>
                              <w:t xml:space="preserve">(121)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C02503" w14:textId="16F6320E" w:rsidR="00424414" w:rsidRPr="00424414" w:rsidRDefault="00424414" w:rsidP="00424414">
                            <w:pPr>
                              <w:jc w:val="right"/>
                              <w:rPr>
                                <w:rFonts w:ascii="Aptos" w:hAnsi="Aptos"/>
                                <w:sz w:val="16"/>
                                <w:szCs w:val="16"/>
                              </w:rPr>
                            </w:pPr>
                            <w:r w:rsidRPr="00424414">
                              <w:rPr>
                                <w:rFonts w:ascii="Aptos" w:hAnsi="Aptos"/>
                                <w:sz w:val="16"/>
                                <w:szCs w:val="16"/>
                              </w:rPr>
                              <w:t xml:space="preserve">(121)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392A2DAF" w:rsidR="00424414" w:rsidRPr="00424414" w:rsidRDefault="00424414" w:rsidP="00424414">
                            <w:pPr>
                              <w:jc w:val="right"/>
                              <w:rPr>
                                <w:rFonts w:ascii="Aptos" w:hAnsi="Aptos"/>
                                <w:sz w:val="16"/>
                                <w:szCs w:val="16"/>
                              </w:rPr>
                            </w:pPr>
                            <w:r w:rsidRPr="00424414">
                              <w:rPr>
                                <w:rFonts w:ascii="Aptos" w:hAnsi="Aptos"/>
                                <w:sz w:val="16"/>
                                <w:szCs w:val="16"/>
                              </w:rPr>
                              <w:t>0%</w:t>
                            </w:r>
                          </w:p>
                        </w:tc>
                      </w:tr>
                      <w:tr w:rsidR="00424414" w:rsidRPr="003E322B" w14:paraId="4F7CF7D9"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9AE73E7" w14:textId="450B2416" w:rsidR="00424414" w:rsidRPr="0068753B" w:rsidRDefault="00424414" w:rsidP="00424414">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4A1272D" w14:textId="5DBBED13" w:rsidR="00424414" w:rsidRPr="00424414" w:rsidRDefault="00424414" w:rsidP="00424414">
                            <w:pPr>
                              <w:jc w:val="right"/>
                              <w:rPr>
                                <w:rFonts w:ascii="Aptos" w:hAnsi="Aptos"/>
                                <w:sz w:val="16"/>
                                <w:szCs w:val="16"/>
                              </w:rPr>
                            </w:pPr>
                            <w:r w:rsidRPr="00424414">
                              <w:rPr>
                                <w:rFonts w:ascii="Aptos" w:hAnsi="Aptos"/>
                                <w:sz w:val="16"/>
                                <w:szCs w:val="16"/>
                              </w:rPr>
                              <w:t xml:space="preserve">(110)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5568AAD6" w14:textId="702AAE89" w:rsidR="00424414" w:rsidRPr="00424414" w:rsidRDefault="00424414" w:rsidP="00424414">
                            <w:pPr>
                              <w:jc w:val="right"/>
                              <w:rPr>
                                <w:rFonts w:ascii="Aptos" w:hAnsi="Aptos"/>
                                <w:sz w:val="16"/>
                                <w:szCs w:val="16"/>
                              </w:rPr>
                            </w:pPr>
                            <w:r w:rsidRPr="00424414">
                              <w:rPr>
                                <w:rFonts w:ascii="Aptos" w:hAnsi="Apto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6EA424" w14:textId="531B70F7" w:rsidR="00424414" w:rsidRPr="00424414" w:rsidRDefault="00424414" w:rsidP="00424414">
                            <w:pPr>
                              <w:jc w:val="right"/>
                              <w:rPr>
                                <w:rFonts w:ascii="Aptos" w:hAnsi="Aptos"/>
                                <w:sz w:val="16"/>
                                <w:szCs w:val="16"/>
                              </w:rPr>
                            </w:pPr>
                            <w:r w:rsidRPr="00424414">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E9BCF18" w14:textId="785F6825" w:rsidR="00424414" w:rsidRPr="00424414" w:rsidRDefault="00424414" w:rsidP="00424414">
                            <w:pPr>
                              <w:jc w:val="right"/>
                              <w:rPr>
                                <w:rFonts w:ascii="Aptos" w:hAnsi="Aptos"/>
                                <w:sz w:val="16"/>
                                <w:szCs w:val="16"/>
                              </w:rPr>
                            </w:pPr>
                            <w:r w:rsidRPr="00424414">
                              <w:rPr>
                                <w:rFonts w:ascii="Aptos" w:hAnsi="Aptos"/>
                                <w:sz w:val="16"/>
                                <w:szCs w:val="16"/>
                              </w:rPr>
                              <w:t xml:space="preserve">(54)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2864D99" w14:textId="7F2B3E6F" w:rsidR="00424414" w:rsidRPr="00424414" w:rsidRDefault="00424414" w:rsidP="00424414">
                            <w:pPr>
                              <w:jc w:val="right"/>
                              <w:rPr>
                                <w:rFonts w:ascii="Aptos" w:hAnsi="Aptos"/>
                                <w:sz w:val="16"/>
                                <w:szCs w:val="16"/>
                              </w:rPr>
                            </w:pPr>
                            <w:r w:rsidRPr="00424414">
                              <w:rPr>
                                <w:rFonts w:ascii="Aptos" w:hAnsi="Aptos"/>
                                <w:sz w:val="16"/>
                                <w:szCs w:val="16"/>
                              </w:rPr>
                              <w:t xml:space="preserve">(56)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64DDFB71" w:rsidR="00424414" w:rsidRPr="00424414" w:rsidRDefault="00424414" w:rsidP="00424414">
                            <w:pPr>
                              <w:jc w:val="right"/>
                              <w:rPr>
                                <w:rFonts w:ascii="Aptos" w:hAnsi="Aptos"/>
                                <w:sz w:val="16"/>
                                <w:szCs w:val="16"/>
                              </w:rPr>
                            </w:pPr>
                            <w:r w:rsidRPr="00424414">
                              <w:rPr>
                                <w:rFonts w:ascii="Aptos" w:hAnsi="Aptos"/>
                                <w:sz w:val="16"/>
                                <w:szCs w:val="16"/>
                              </w:rPr>
                              <w:t>-4%</w:t>
                            </w:r>
                          </w:p>
                        </w:tc>
                      </w:tr>
                      <w:tr w:rsidR="00424414" w:rsidRPr="003E322B" w14:paraId="52862A2E"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71AD0D" w14:textId="2A306CDA" w:rsidR="00424414" w:rsidRPr="0068753B" w:rsidRDefault="00424414" w:rsidP="00424414">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C08A2DD" w14:textId="3AF34FDF" w:rsidR="00424414" w:rsidRPr="00424414" w:rsidRDefault="00424414" w:rsidP="00424414">
                            <w:pPr>
                              <w:jc w:val="right"/>
                              <w:rPr>
                                <w:rFonts w:ascii="Aptos" w:hAnsi="Aptos"/>
                                <w:sz w:val="16"/>
                                <w:szCs w:val="16"/>
                              </w:rPr>
                            </w:pPr>
                            <w:r w:rsidRPr="00424414">
                              <w:rPr>
                                <w:rFonts w:ascii="Aptos" w:hAnsi="Aptos"/>
                                <w:sz w:val="16"/>
                                <w:szCs w:val="16"/>
                              </w:rPr>
                              <w:t xml:space="preserve">(99)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025CDBA5" w14:textId="326DAF05" w:rsidR="00424414" w:rsidRPr="00424414" w:rsidRDefault="00424414" w:rsidP="00424414">
                            <w:pPr>
                              <w:jc w:val="right"/>
                              <w:rPr>
                                <w:rFonts w:ascii="Aptos" w:hAnsi="Aptos"/>
                                <w:sz w:val="16"/>
                                <w:szCs w:val="16"/>
                              </w:rPr>
                            </w:pPr>
                            <w:r w:rsidRPr="00424414">
                              <w:rPr>
                                <w:rFonts w:ascii="Aptos" w:hAnsi="Aptos"/>
                                <w:sz w:val="16"/>
                                <w:szCs w:val="16"/>
                              </w:rPr>
                              <w:t xml:space="preserve">(91)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62F6DF" w14:textId="129D4E91" w:rsidR="00424414" w:rsidRPr="00424414" w:rsidRDefault="00424414" w:rsidP="00424414">
                            <w:pPr>
                              <w:jc w:val="right"/>
                              <w:rPr>
                                <w:rFonts w:ascii="Aptos" w:hAnsi="Aptos"/>
                                <w:sz w:val="16"/>
                                <w:szCs w:val="16"/>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2A5B01D" w14:textId="055FB993" w:rsidR="00424414" w:rsidRPr="00424414" w:rsidRDefault="00424414" w:rsidP="00424414">
                            <w:pPr>
                              <w:jc w:val="right"/>
                              <w:rPr>
                                <w:rFonts w:ascii="Aptos" w:hAnsi="Aptos"/>
                                <w:sz w:val="16"/>
                                <w:szCs w:val="16"/>
                              </w:rPr>
                            </w:pPr>
                            <w:r w:rsidRPr="00424414">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B5E626" w14:textId="445F00E3" w:rsidR="00424414" w:rsidRPr="00424414" w:rsidRDefault="00424414" w:rsidP="00424414">
                            <w:pPr>
                              <w:jc w:val="right"/>
                              <w:rPr>
                                <w:rFonts w:ascii="Aptos" w:hAnsi="Aptos"/>
                                <w:sz w:val="16"/>
                                <w:szCs w:val="16"/>
                              </w:rPr>
                            </w:pPr>
                            <w:r w:rsidRPr="00424414">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41C6E6B7" w:rsidR="00424414" w:rsidRPr="00424414" w:rsidRDefault="00424414" w:rsidP="00424414">
                            <w:pPr>
                              <w:jc w:val="right"/>
                              <w:rPr>
                                <w:rFonts w:ascii="Aptos" w:hAnsi="Aptos"/>
                                <w:sz w:val="16"/>
                                <w:szCs w:val="16"/>
                              </w:rPr>
                            </w:pPr>
                            <w:r w:rsidRPr="00424414">
                              <w:rPr>
                                <w:rFonts w:ascii="Aptos" w:hAnsi="Aptos"/>
                                <w:sz w:val="16"/>
                                <w:szCs w:val="16"/>
                              </w:rPr>
                              <w:t>0%</w:t>
                            </w:r>
                          </w:p>
                        </w:tc>
                      </w:tr>
                      <w:tr w:rsidR="00424414" w:rsidRPr="007B5DC3" w14:paraId="285D8EE4"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424414" w:rsidRPr="007B5DC3" w:rsidRDefault="00424414" w:rsidP="00424414">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0998A528"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(451)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361811E4" w14:textId="0B4AA84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(421)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46BE3D0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9825C05" w14:textId="0C662D85"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(225)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762350" w14:textId="46ECFCE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(227)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879166A" w14:textId="1F35EA34"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43B06BA8"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31F4F5AF"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612C49C2"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849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240CB1BC" w14:textId="2A7B5A44"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976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6FBDF85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8B4A202" w14:textId="040978A9"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6F923EF" w14:textId="7A66A755"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41E264E" w14:textId="4427AAA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6E6C00D3"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51EFD9D6"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66AD3657"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997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7E60FB16" w14:textId="2B0DCC25"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sidR="00BD53DE">
                              <w:rPr>
                                <w:rFonts w:ascii="Aptos" w:hAnsi="Aptos"/>
                                <w:b/>
                                <w:bCs/>
                                <w:sz w:val="16"/>
                                <w:szCs w:val="16"/>
                              </w:rPr>
                              <w:t>.</w:t>
                            </w:r>
                            <w:r w:rsidRPr="00424414">
                              <w:rPr>
                                <w:rFonts w:ascii="Aptos" w:hAnsi="Aptos"/>
                                <w:b/>
                                <w:bCs/>
                                <w:sz w:val="16"/>
                                <w:szCs w:val="16"/>
                              </w:rPr>
                              <w:t xml:space="preserve">040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773E05F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6FB901" w14:textId="1CF750CC"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475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B35C069" w14:textId="56E357E8"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522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51DAC68" w14:textId="07F35043"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-9%</w:t>
                            </w:r>
                          </w:p>
                        </w:tc>
                      </w:tr>
                      <w:tr w:rsidR="00424414" w:rsidRPr="003E322B" w14:paraId="03C5E45D"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62969C99"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(88)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1BC996F6" w14:textId="440188AF"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(107)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419FFB7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-18%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11E6EF" w14:textId="14668E8E" w:rsidR="00424414" w:rsidRPr="00424414" w:rsidRDefault="00424414" w:rsidP="00424414">
                            <w:pPr>
                              <w:jc w:val="right"/>
                              <w:rPr>
                                <w:rFonts w:ascii="Aptos" w:hAnsi="Aptos"/>
                                <w:sz w:val="16"/>
                                <w:szCs w:val="16"/>
                              </w:rPr>
                            </w:pPr>
                            <w:r w:rsidRPr="00424414">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896091" w14:textId="3D778CDE" w:rsidR="00424414" w:rsidRPr="00424414" w:rsidRDefault="00424414" w:rsidP="00424414">
                            <w:pPr>
                              <w:jc w:val="right"/>
                              <w:rPr>
                                <w:rFonts w:ascii="Aptos" w:hAnsi="Aptos"/>
                                <w:sz w:val="16"/>
                                <w:szCs w:val="16"/>
                              </w:rPr>
                            </w:pPr>
                            <w:r w:rsidRPr="00424414">
                              <w:rPr>
                                <w:rFonts w:ascii="Aptos" w:hAnsi="Aptos"/>
                                <w:sz w:val="16"/>
                                <w:szCs w:val="16"/>
                              </w:rPr>
                              <w:t xml:space="preserve">(42)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FBAFE98" w14:textId="4A57188F"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r>
                      <w:tr w:rsidR="00424414" w:rsidRPr="003E322B" w14:paraId="2C506758"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1E7EE469"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2120101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908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70100199" w14:textId="03232A2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933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02E03AD1"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E0422ED" w14:textId="1316FA5C"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119D57A" w14:textId="738F4468"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480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51D9E59" w14:textId="6BB164E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-11%</w:t>
                            </w:r>
                          </w:p>
                        </w:tc>
                      </w:tr>
                      <w:tr w:rsidR="00424414" w:rsidRPr="003E322B" w14:paraId="6085EEDB"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01D6F302"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Φόροι</w:t>
                            </w:r>
                            <w:r>
                              <w:rPr>
                                <w:rFonts w:ascii="Aptos" w:hAnsi="Aptos"/>
                                <w:sz w:val="16"/>
                                <w:szCs w:val="16"/>
                              </w:rPr>
                              <w:t xml:space="preserve"> και δικαιώματα μειοψηφίας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3D694EB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(207)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7206BBBA" w14:textId="44E0099A"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(225)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7E50F66C"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B37FDF" w14:textId="43AD985E" w:rsidR="00424414" w:rsidRPr="00424414" w:rsidRDefault="00424414" w:rsidP="00424414">
                            <w:pPr>
                              <w:jc w:val="right"/>
                              <w:rPr>
                                <w:rFonts w:ascii="Aptos" w:hAnsi="Aptos"/>
                                <w:sz w:val="16"/>
                                <w:szCs w:val="16"/>
                              </w:rPr>
                            </w:pPr>
                            <w:r w:rsidRPr="00424414">
                              <w:rPr>
                                <w:rFonts w:ascii="Aptos" w:hAnsi="Aptos"/>
                                <w:sz w:val="16"/>
                                <w:szCs w:val="16"/>
                              </w:rPr>
                              <w:t xml:space="preserve">(109)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3C5EF4" w14:textId="75BB26B7" w:rsidR="00424414" w:rsidRPr="00424414" w:rsidRDefault="00424414" w:rsidP="00424414">
                            <w:pPr>
                              <w:jc w:val="right"/>
                              <w:rPr>
                                <w:rFonts w:ascii="Aptos" w:hAnsi="Aptos"/>
                                <w:sz w:val="16"/>
                                <w:szCs w:val="16"/>
                              </w:rPr>
                            </w:pPr>
                            <w:r w:rsidRPr="00424414">
                              <w:rPr>
                                <w:rFonts w:ascii="Aptos" w:hAnsi="Aptos"/>
                                <w:sz w:val="16"/>
                                <w:szCs w:val="16"/>
                              </w:rPr>
                              <w:t xml:space="preserve">(98)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82BB9DC" w14:textId="69D52BAC"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11%</w:t>
                            </w:r>
                          </w:p>
                        </w:tc>
                      </w:tr>
                      <w:tr w:rsidR="00424414" w:rsidRPr="003E322B" w14:paraId="04F5A505"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6FE6986" w:rsidR="00424414" w:rsidRPr="003E322B" w:rsidRDefault="00424414" w:rsidP="00424414">
                            <w:pPr>
                              <w:textAlignment w:val="center"/>
                              <w:rPr>
                                <w:rFonts w:ascii="Aptos" w:eastAsia="Times New Roman" w:hAnsi="Aptos" w:cs="Arial"/>
                                <w:b/>
                                <w:bCs/>
                                <w:sz w:val="16"/>
                                <w:szCs w:val="16"/>
                                <w:lang w:eastAsia="el-GR"/>
                              </w:rPr>
                            </w:pPr>
                            <w:r>
                              <w:rPr>
                                <w:rFonts w:ascii="Aptos" w:hAnsi="Aptos"/>
                                <w:b/>
                                <w:bCs/>
                                <w:sz w:val="16"/>
                                <w:szCs w:val="16"/>
                              </w:rPr>
                              <w:t>Κ</w:t>
                            </w:r>
                            <w:r w:rsidRPr="003E322B">
                              <w:rPr>
                                <w:rFonts w:ascii="Aptos" w:hAnsi="Aptos"/>
                                <w:b/>
                                <w:bCs/>
                                <w:sz w:val="16"/>
                                <w:szCs w:val="16"/>
                              </w:rPr>
                              <w:t>έρδη μετά από φόρους</w:t>
                            </w:r>
                            <w:r w:rsidRPr="009D7B37">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452CA03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701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08B4C4BB" w14:textId="4449F99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708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52127F5E"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4CC1257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320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3BD3A51" w14:textId="28C6A869"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381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3705719E"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-16%</w:t>
                            </w:r>
                          </w:p>
                        </w:tc>
                      </w:tr>
                      <w:tr w:rsidR="00424414" w:rsidRPr="003E322B" w14:paraId="1AFFE341"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19233DEE" w:rsidR="00424414" w:rsidRPr="003E322B" w:rsidRDefault="00424414" w:rsidP="00424414">
                            <w:pPr>
                              <w:textAlignment w:val="center"/>
                              <w:rPr>
                                <w:rFonts w:ascii="Aptos" w:hAnsi="Aptos"/>
                                <w:b/>
                                <w:bCs/>
                                <w:sz w:val="16"/>
                                <w:szCs w:val="16"/>
                              </w:rPr>
                            </w:pPr>
                            <w:r w:rsidRPr="003E322B">
                              <w:rPr>
                                <w:rFonts w:ascii="Aptos" w:hAnsi="Aptos"/>
                                <w:b/>
                                <w:bCs/>
                                <w:sz w:val="16"/>
                                <w:szCs w:val="16"/>
                              </w:rPr>
                              <w:t>Αναλογούντα κέρδη μετά από φόρους</w:t>
                            </w:r>
                            <w:r w:rsidRPr="009D7B37">
                              <w:rPr>
                                <w:rFonts w:ascii="Aptos" w:hAnsi="Aptos"/>
                                <w:b/>
                                <w:bCs/>
                                <w:sz w:val="16"/>
                                <w:szCs w:val="16"/>
                                <w:vertAlign w:val="superscript"/>
                              </w:rPr>
                              <w:t>2</w:t>
                            </w:r>
                            <w:r w:rsidRPr="003E322B">
                              <w:rPr>
                                <w:rFonts w:ascii="Aptos" w:hAnsi="Aptos"/>
                                <w:b/>
                                <w:bCs/>
                                <w:sz w:val="16"/>
                                <w:szCs w:val="16"/>
                              </w:rPr>
                              <w:t xml:space="preserve"> </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6AAD331B" w:rsidR="00424414" w:rsidRPr="00424414" w:rsidRDefault="00424414" w:rsidP="00424414">
                            <w:pPr>
                              <w:jc w:val="right"/>
                              <w:rPr>
                                <w:rFonts w:ascii="Aptos" w:hAnsi="Aptos"/>
                                <w:b/>
                                <w:bCs/>
                                <w:sz w:val="16"/>
                                <w:szCs w:val="16"/>
                              </w:rPr>
                            </w:pPr>
                            <w:r w:rsidRPr="00424414">
                              <w:rPr>
                                <w:rFonts w:ascii="Aptos" w:hAnsi="Aptos"/>
                                <w:b/>
                                <w:bCs/>
                                <w:sz w:val="16"/>
                                <w:szCs w:val="16"/>
                                <w:lang w:val="en-US"/>
                              </w:rPr>
                              <w:t>697</w:t>
                            </w:r>
                            <w:r w:rsidRPr="00424414">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223B1356" w:rsidR="00424414" w:rsidRPr="00424414" w:rsidRDefault="00424414" w:rsidP="00424414">
                            <w:pPr>
                              <w:jc w:val="right"/>
                              <w:rPr>
                                <w:rFonts w:ascii="Aptos" w:hAnsi="Aptos"/>
                                <w:b/>
                                <w:bCs/>
                                <w:sz w:val="16"/>
                                <w:szCs w:val="16"/>
                              </w:rPr>
                            </w:pPr>
                            <w:r w:rsidRPr="00424414">
                              <w:rPr>
                                <w:rFonts w:ascii="Aptos" w:hAnsi="Aptos"/>
                                <w:b/>
                                <w:bCs/>
                                <w:sz w:val="16"/>
                                <w:szCs w:val="16"/>
                                <w:lang w:val="en-US"/>
                              </w:rPr>
                              <w:t>670</w:t>
                            </w:r>
                            <w:r w:rsidRPr="00424414">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6F11949C" w:rsidR="00424414" w:rsidRPr="00424414" w:rsidRDefault="00424414" w:rsidP="00424414">
                            <w:pPr>
                              <w:jc w:val="right"/>
                              <w:rPr>
                                <w:rFonts w:ascii="Aptos" w:hAnsi="Aptos"/>
                                <w:b/>
                                <w:bCs/>
                                <w:sz w:val="16"/>
                                <w:szCs w:val="16"/>
                              </w:rPr>
                            </w:pPr>
                            <w:r w:rsidRPr="00424414">
                              <w:rPr>
                                <w:rFonts w:ascii="Aptos" w:hAnsi="Aptos"/>
                                <w:b/>
                                <w:bC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CC4E7C6" w14:textId="1BC3EEF2" w:rsidR="00424414" w:rsidRPr="00424414" w:rsidRDefault="00424414" w:rsidP="00424414">
                            <w:pPr>
                              <w:jc w:val="right"/>
                              <w:rPr>
                                <w:rFonts w:ascii="Aptos" w:hAnsi="Aptos"/>
                                <w:b/>
                                <w:bCs/>
                                <w:sz w:val="16"/>
                                <w:szCs w:val="16"/>
                              </w:rPr>
                            </w:pPr>
                            <w:r w:rsidRPr="00424414">
                              <w:rPr>
                                <w:rFonts w:ascii="Aptos" w:hAnsi="Aptos"/>
                                <w:b/>
                                <w:bCs/>
                                <w:sz w:val="16"/>
                                <w:szCs w:val="16"/>
                                <w:lang w:val="en-US"/>
                              </w:rPr>
                              <w:t>3</w:t>
                            </w:r>
                            <w:r w:rsidR="00955111">
                              <w:rPr>
                                <w:rFonts w:ascii="Aptos" w:hAnsi="Aptos"/>
                                <w:b/>
                                <w:bCs/>
                                <w:sz w:val="16"/>
                                <w:szCs w:val="16"/>
                                <w:lang w:val="en-US"/>
                              </w:rPr>
                              <w:t>2</w:t>
                            </w:r>
                            <w:r w:rsidRPr="00424414">
                              <w:rPr>
                                <w:rFonts w:ascii="Aptos" w:hAnsi="Aptos"/>
                                <w:b/>
                                <w:bCs/>
                                <w:sz w:val="16"/>
                                <w:szCs w:val="16"/>
                                <w:lang w:val="en-US"/>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DC0665" w14:textId="0C8BE2A1" w:rsidR="00424414" w:rsidRPr="00424414" w:rsidRDefault="00424414" w:rsidP="00424414">
                            <w:pPr>
                              <w:jc w:val="right"/>
                              <w:rPr>
                                <w:rFonts w:ascii="Aptos" w:hAnsi="Aptos"/>
                                <w:b/>
                                <w:bCs/>
                                <w:sz w:val="16"/>
                                <w:szCs w:val="16"/>
                              </w:rPr>
                            </w:pPr>
                            <w:r w:rsidRPr="00424414">
                              <w:rPr>
                                <w:rFonts w:ascii="Aptos" w:hAnsi="Aptos"/>
                                <w:b/>
                                <w:bCs/>
                                <w:sz w:val="16"/>
                                <w:szCs w:val="16"/>
                                <w:lang w:val="en-US"/>
                              </w:rPr>
                              <w:t>3</w:t>
                            </w:r>
                            <w:r w:rsidR="00955111">
                              <w:rPr>
                                <w:rFonts w:ascii="Aptos" w:hAnsi="Aptos"/>
                                <w:b/>
                                <w:bCs/>
                                <w:sz w:val="16"/>
                                <w:szCs w:val="16"/>
                                <w:lang w:val="en-US"/>
                              </w:rPr>
                              <w:t>7</w:t>
                            </w:r>
                            <w:r w:rsidRPr="00424414">
                              <w:rPr>
                                <w:rFonts w:ascii="Aptos" w:hAnsi="Aptos"/>
                                <w:b/>
                                <w:bCs/>
                                <w:sz w:val="16"/>
                                <w:szCs w:val="16"/>
                                <w:lang w:val="en-US"/>
                              </w:rPr>
                              <w:t>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767BD81A" w:rsidR="00424414" w:rsidRPr="00424414" w:rsidRDefault="00424414" w:rsidP="00424414">
                            <w:pPr>
                              <w:jc w:val="right"/>
                              <w:rPr>
                                <w:rFonts w:ascii="Aptos" w:hAnsi="Aptos"/>
                                <w:b/>
                                <w:bCs/>
                                <w:sz w:val="16"/>
                                <w:szCs w:val="16"/>
                                <w:lang w:val="en-US"/>
                              </w:rPr>
                            </w:pPr>
                            <w:r w:rsidRPr="00424414">
                              <w:rPr>
                                <w:rFonts w:ascii="Aptos" w:hAnsi="Aptos"/>
                                <w:b/>
                                <w:bCs/>
                                <w:sz w:val="16"/>
                                <w:szCs w:val="16"/>
                                <w:lang w:val="en-US"/>
                              </w:rPr>
                              <w:t>-</w:t>
                            </w:r>
                            <w:r w:rsidR="00955111">
                              <w:rPr>
                                <w:rFonts w:ascii="Aptos" w:hAnsi="Aptos"/>
                                <w:b/>
                                <w:bCs/>
                                <w:sz w:val="16"/>
                                <w:szCs w:val="16"/>
                                <w:lang w:val="en-US"/>
                              </w:rPr>
                              <w:t>12</w:t>
                            </w:r>
                            <w:r w:rsidRPr="00424414">
                              <w:rPr>
                                <w:rFonts w:ascii="Aptos" w:hAnsi="Aptos"/>
                                <w:b/>
                                <w:bCs/>
                                <w:sz w:val="16"/>
                                <w:szCs w:val="16"/>
                              </w:rPr>
                              <w:t>%</w:t>
                            </w:r>
                          </w:p>
                        </w:tc>
                      </w:tr>
                    </w:tbl>
                    <w:p w14:paraId="0F9ACF90" w14:textId="7CDDA35D" w:rsidR="00DE3CDE" w:rsidRPr="0055020C" w:rsidRDefault="002B77D9" w:rsidP="009450DD">
                      <w:pPr>
                        <w:jc w:val="both"/>
                        <w:rPr>
                          <w:rFonts w:ascii="Aptos" w:hAnsi="Aptos" w:cs="Segoe UI"/>
                          <w:bCs/>
                          <w:color w:val="595959"/>
                          <w:sz w:val="12"/>
                          <w:szCs w:val="12"/>
                        </w:rPr>
                      </w:pPr>
                      <w:r w:rsidRPr="0055020C">
                        <w:rPr>
                          <w:rFonts w:ascii="Aptos" w:hAnsi="Aptos" w:cs="Segoe UI"/>
                          <w:bCs/>
                          <w:color w:val="595959"/>
                          <w:sz w:val="12"/>
                          <w:szCs w:val="12"/>
                        </w:rPr>
                        <w:t xml:space="preserve">1 Εξαιρώντας μη επαναλαμβανόμενα έσοδα/δαπάνες | 2 Εξαιρώντας </w:t>
                      </w:r>
                      <w:r w:rsidR="009450DD" w:rsidRPr="0055020C">
                        <w:rPr>
                          <w:rFonts w:ascii="Aptos" w:hAnsi="Aptos" w:cs="Segoe UI"/>
                          <w:bCs/>
                          <w:color w:val="595959"/>
                          <w:sz w:val="12"/>
                          <w:szCs w:val="12"/>
                        </w:rPr>
                        <w:t>σωρευμένες ζημίες σχετιζόμενες με το κλείσιμο της θυγατρικής μας στην Αίγυπτο</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NBG</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Egypt</w:t>
                      </w:r>
                      <w:r w:rsidR="0096190A" w:rsidRPr="0055020C">
                        <w:rPr>
                          <w:rFonts w:ascii="Aptos" w:hAnsi="Aptos" w:cs="Segoe UI"/>
                          <w:bCs/>
                          <w:color w:val="595959"/>
                          <w:sz w:val="12"/>
                          <w:szCs w:val="12"/>
                        </w:rPr>
                        <w:t>)</w:t>
                      </w:r>
                      <w:r w:rsidR="008E44CE" w:rsidRPr="0055020C">
                        <w:rPr>
                          <w:rFonts w:ascii="Aptos" w:hAnsi="Aptos" w:cs="Segoe UI"/>
                          <w:bCs/>
                          <w:color w:val="595959"/>
                          <w:sz w:val="12"/>
                          <w:szCs w:val="12"/>
                        </w:rPr>
                        <w:t xml:space="preserve"> που </w:t>
                      </w:r>
                      <w:r w:rsidR="009450DD" w:rsidRPr="0055020C">
                        <w:rPr>
                          <w:rFonts w:ascii="Aptos" w:hAnsi="Aptos" w:cs="Segoe UI"/>
                          <w:bCs/>
                          <w:color w:val="595959"/>
                          <w:sz w:val="12"/>
                          <w:szCs w:val="12"/>
                        </w:rPr>
                        <w:t>αντανακλούν συναλλαγματικές διαφορές</w:t>
                      </w:r>
                      <w:r w:rsidR="008E44CE" w:rsidRPr="0055020C">
                        <w:rPr>
                          <w:rFonts w:ascii="Aptos" w:hAnsi="Aptos" w:cs="Segoe UI"/>
                          <w:bCs/>
                          <w:color w:val="595959"/>
                          <w:sz w:val="12"/>
                          <w:szCs w:val="12"/>
                        </w:rPr>
                        <w:t>, οι οποίες</w:t>
                      </w:r>
                      <w:r w:rsidR="0055020C">
                        <w:rPr>
                          <w:rFonts w:ascii="Aptos" w:hAnsi="Aptos" w:cs="Segoe UI"/>
                          <w:bCs/>
                          <w:color w:val="595959"/>
                          <w:sz w:val="12"/>
                          <w:szCs w:val="12"/>
                        </w:rPr>
                        <w:t xml:space="preserve"> </w:t>
                      </w:r>
                      <w:r w:rsidR="009450DD" w:rsidRPr="0055020C">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5FA95CA" w14:textId="77777777" w:rsidR="00DB0B50" w:rsidRPr="00280317" w:rsidRDefault="00DB0B50" w:rsidP="00DE3CDE">
                      <w:pPr>
                        <w:jc w:val="both"/>
                        <w:rPr>
                          <w:rFonts w:ascii="Aptos" w:hAnsi="Aptos" w:cs="Segoe UI"/>
                          <w:b/>
                          <w:color w:val="595959"/>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6FC65CCB"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2CAD2C81" w14:textId="77777777" w:rsidR="00D97C34" w:rsidRDefault="00D97C34" w:rsidP="00D97C34">
                            <w:pPr>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w:t>
                            </w:r>
                          </w:p>
                          <w:p w14:paraId="4119746B" w14:textId="3CA8A420" w:rsidR="00D97C34" w:rsidRPr="006A4762" w:rsidRDefault="00D97C34" w:rsidP="00D97C34">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1E7F7797" w14:textId="67A2AC87" w:rsidR="00D97C34" w:rsidRPr="00D97C34"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121B9D8B" w14:textId="0C5935EA" w:rsidR="00D97C34"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2CBB5469" w14:textId="77777777" w:rsidR="00D97C34" w:rsidRPr="00D97C34"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Α’ τρίμηνο</w:t>
                            </w:r>
                          </w:p>
                          <w:p w14:paraId="0894140D" w14:textId="29A1F98B" w:rsidR="00D97C34" w:rsidRPr="000120E3"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nil"/>
                              <w:bottom w:val="dashSmallGap" w:sz="4" w:space="0" w:color="00ADBF"/>
                            </w:tcBorders>
                            <w:shd w:val="clear" w:color="auto" w:fill="007B85"/>
                            <w:vAlign w:val="center"/>
                          </w:tcPr>
                          <w:p w14:paraId="318198DC" w14:textId="7D34E513" w:rsidR="00D97C34" w:rsidRPr="00D504BD"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Δ’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bottom w:val="dashSmallGap" w:sz="4" w:space="0" w:color="00ADBF"/>
                            </w:tcBorders>
                            <w:shd w:val="clear" w:color="auto" w:fill="007B85"/>
                            <w:vAlign w:val="center"/>
                          </w:tcPr>
                          <w:p w14:paraId="5CC6B9ED" w14:textId="7D93A2BB" w:rsidR="00D97C34" w:rsidRPr="00D504BD"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Γ’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vAlign w:val="center"/>
                          </w:tcPr>
                          <w:p w14:paraId="5DD02A7E" w14:textId="23D6C8C3"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Β’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bottom w:val="dashSmallGap" w:sz="4" w:space="0" w:color="00ADBF"/>
                            </w:tcBorders>
                            <w:shd w:val="clear" w:color="auto" w:fill="007B85"/>
                            <w:tcMar>
                              <w:top w:w="15" w:type="dxa"/>
                              <w:left w:w="144" w:type="dxa"/>
                              <w:bottom w:w="0" w:type="dxa"/>
                              <w:right w:w="144" w:type="dxa"/>
                            </w:tcMar>
                            <w:vAlign w:val="center"/>
                            <w:hideMark/>
                          </w:tcPr>
                          <w:p w14:paraId="33D1EEC5" w14:textId="7C36CFD5" w:rsidR="00D97C34" w:rsidRPr="00D504BD" w:rsidRDefault="00D97C34" w:rsidP="00D97C34">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Α’ τρίμηνο 2024</w:t>
                            </w:r>
                          </w:p>
                        </w:tc>
                      </w:tr>
                      <w:tr w:rsidR="00182ABE" w:rsidRPr="00CC54A5" w14:paraId="6F2AC9D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D2F9B92" w14:textId="4CA65950" w:rsidR="00182ABE" w:rsidRPr="00182ABE" w:rsidRDefault="00182ABE" w:rsidP="00182ABE">
                            <w:pPr>
                              <w:jc w:val="right"/>
                              <w:rPr>
                                <w:rFonts w:ascii="Aptos" w:hAnsi="Aptos"/>
                                <w:sz w:val="16"/>
                                <w:szCs w:val="16"/>
                              </w:rPr>
                            </w:pPr>
                            <w:r w:rsidRPr="00182ABE">
                              <w:rPr>
                                <w:rFonts w:ascii="Aptos" w:hAnsi="Aptos"/>
                                <w:sz w:val="16"/>
                                <w:szCs w:val="16"/>
                              </w:rPr>
                              <w:t>77</w:t>
                            </w:r>
                            <w:r>
                              <w:rPr>
                                <w:rFonts w:ascii="Aptos" w:hAnsi="Aptos"/>
                                <w:sz w:val="16"/>
                                <w:szCs w:val="16"/>
                              </w:rPr>
                              <w:t>.</w:t>
                            </w:r>
                            <w:r w:rsidRPr="00182ABE">
                              <w:rPr>
                                <w:rFonts w:ascii="Aptos" w:hAnsi="Aptos"/>
                                <w:sz w:val="16"/>
                                <w:szCs w:val="16"/>
                              </w:rPr>
                              <w:t>5</w:t>
                            </w:r>
                            <w:r w:rsidRPr="00182ABE">
                              <w:rPr>
                                <w:rFonts w:ascii="Aptos" w:hAnsi="Aptos"/>
                                <w:sz w:val="16"/>
                                <w:szCs w:val="16"/>
                                <w:lang w:val="en-US"/>
                              </w:rPr>
                              <w:t>90</w:t>
                            </w:r>
                            <w:r w:rsidRPr="00182ABE">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C87F81" w14:textId="20533157" w:rsidR="00182ABE" w:rsidRPr="00F71BB0" w:rsidRDefault="00182ABE" w:rsidP="00182ABE">
                            <w:pPr>
                              <w:jc w:val="right"/>
                              <w:rPr>
                                <w:rFonts w:ascii="Aptos" w:eastAsia="Times New Roman" w:hAnsi="Aptos" w:cs="Arial"/>
                                <w:kern w:val="24"/>
                                <w:sz w:val="16"/>
                                <w:szCs w:val="16"/>
                                <w:lang w:val="en-US" w:eastAsia="el-GR"/>
                              </w:rPr>
                            </w:pPr>
                            <w:r w:rsidRPr="00DD7461">
                              <w:rPr>
                                <w:rFonts w:ascii="Aptos" w:hAnsi="Aptos"/>
                                <w:sz w:val="16"/>
                                <w:szCs w:val="16"/>
                              </w:rPr>
                              <w:t>75</w:t>
                            </w:r>
                            <w:r>
                              <w:rPr>
                                <w:rFonts w:ascii="Aptos" w:hAnsi="Aptos"/>
                                <w:sz w:val="16"/>
                                <w:szCs w:val="16"/>
                              </w:rPr>
                              <w:t>.</w:t>
                            </w:r>
                            <w:r w:rsidRPr="00DD7461">
                              <w:rPr>
                                <w:rFonts w:ascii="Aptos" w:hAnsi="Aptos"/>
                                <w:sz w:val="16"/>
                                <w:szCs w:val="16"/>
                              </w:rPr>
                              <w:t xml:space="preserve">322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C460A15" w14:textId="24154C5A"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74</w:t>
                            </w:r>
                            <w:r>
                              <w:rPr>
                                <w:rFonts w:ascii="Aptos" w:hAnsi="Aptos"/>
                                <w:sz w:val="16"/>
                                <w:szCs w:val="16"/>
                              </w:rPr>
                              <w:t>.</w:t>
                            </w:r>
                            <w:r w:rsidRPr="00F71BB0">
                              <w:rPr>
                                <w:rFonts w:ascii="Aptos" w:hAnsi="Aptos"/>
                                <w:sz w:val="16"/>
                                <w:szCs w:val="16"/>
                              </w:rPr>
                              <w:t xml:space="preserve">957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3DBB10" w14:textId="1DA76AD1" w:rsidR="00182ABE" w:rsidRPr="006A4762" w:rsidRDefault="00182ABE" w:rsidP="00182ABE">
                            <w:pPr>
                              <w:jc w:val="right"/>
                              <w:rPr>
                                <w:rFonts w:ascii="Aptos" w:hAnsi="Aptos"/>
                                <w:sz w:val="16"/>
                                <w:szCs w:val="16"/>
                              </w:rPr>
                            </w:pPr>
                            <w:r w:rsidRPr="00C87000">
                              <w:rPr>
                                <w:rFonts w:ascii="Aptos" w:hAnsi="Aptos"/>
                                <w:sz w:val="16"/>
                                <w:szCs w:val="16"/>
                              </w:rPr>
                              <w:t>73</w:t>
                            </w:r>
                            <w:r>
                              <w:rPr>
                                <w:rFonts w:ascii="Aptos" w:hAnsi="Aptos"/>
                                <w:sz w:val="16"/>
                                <w:szCs w:val="16"/>
                              </w:rPr>
                              <w:t>.967</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BD1538" w14:textId="3AB98BAC" w:rsidR="00182ABE" w:rsidRPr="003E322B" w:rsidRDefault="00182ABE" w:rsidP="00182ABE">
                            <w:pPr>
                              <w:jc w:val="right"/>
                              <w:rPr>
                                <w:rFonts w:ascii="Aptos" w:hAnsi="Aptos"/>
                                <w:sz w:val="16"/>
                                <w:szCs w:val="16"/>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15FB1764" w:rsidR="00182ABE" w:rsidRPr="006A4762" w:rsidRDefault="00182ABE" w:rsidP="00182ABE">
                            <w:pPr>
                              <w:jc w:val="right"/>
                              <w:rPr>
                                <w:rFonts w:ascii="Aptos" w:eastAsia="Times New Roman" w:hAnsi="Aptos" w:cs="Arial"/>
                                <w:kern w:val="24"/>
                                <w:sz w:val="16"/>
                                <w:szCs w:val="16"/>
                                <w:lang w:val="en-US" w:eastAsia="el-GR"/>
                              </w:rPr>
                            </w:pPr>
                            <w:r w:rsidRPr="003E322B">
                              <w:rPr>
                                <w:rFonts w:ascii="Aptos" w:hAnsi="Aptos"/>
                                <w:sz w:val="16"/>
                                <w:szCs w:val="16"/>
                              </w:rPr>
                              <w:t>72.441</w:t>
                            </w:r>
                          </w:p>
                        </w:tc>
                      </w:tr>
                      <w:tr w:rsidR="00182ABE" w:rsidRPr="00CC54A5" w14:paraId="306B3123"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23DB9A9" w14:textId="07F99237" w:rsidR="00182ABE" w:rsidRPr="00182ABE" w:rsidRDefault="00182ABE" w:rsidP="00182ABE">
                            <w:pPr>
                              <w:jc w:val="right"/>
                              <w:rPr>
                                <w:rFonts w:ascii="Aptos" w:hAnsi="Aptos"/>
                                <w:sz w:val="16"/>
                                <w:szCs w:val="16"/>
                              </w:rPr>
                            </w:pPr>
                            <w:r w:rsidRPr="00182ABE">
                              <w:rPr>
                                <w:rFonts w:ascii="Aptos" w:hAnsi="Aptos"/>
                                <w:sz w:val="16"/>
                                <w:szCs w:val="16"/>
                              </w:rPr>
                              <w:t>38</w:t>
                            </w:r>
                            <w:r>
                              <w:rPr>
                                <w:rFonts w:ascii="Aptos" w:hAnsi="Aptos"/>
                                <w:sz w:val="16"/>
                                <w:szCs w:val="16"/>
                              </w:rPr>
                              <w:t>.</w:t>
                            </w:r>
                            <w:r w:rsidRPr="00182ABE">
                              <w:rPr>
                                <w:rFonts w:ascii="Aptos" w:hAnsi="Aptos"/>
                                <w:sz w:val="16"/>
                                <w:szCs w:val="16"/>
                              </w:rPr>
                              <w:t xml:space="preserve">211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F21F1C0" w14:textId="00FD7B84"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 xml:space="preserve">021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25ECED" w14:textId="797BFE8F"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37</w:t>
                            </w:r>
                            <w:r>
                              <w:rPr>
                                <w:rFonts w:ascii="Aptos" w:hAnsi="Aptos"/>
                                <w:sz w:val="16"/>
                                <w:szCs w:val="16"/>
                              </w:rPr>
                              <w:t>.</w:t>
                            </w:r>
                            <w:r w:rsidRPr="00F71BB0">
                              <w:rPr>
                                <w:rFonts w:ascii="Aptos" w:hAnsi="Aptos"/>
                                <w:sz w:val="16"/>
                                <w:szCs w:val="16"/>
                              </w:rPr>
                              <w:t xml:space="preserve">034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5D83F9A" w14:textId="026896C7" w:rsidR="00182ABE" w:rsidRPr="006A4762" w:rsidRDefault="00182ABE" w:rsidP="00182ABE">
                            <w:pPr>
                              <w:jc w:val="right"/>
                              <w:rPr>
                                <w:rFonts w:ascii="Aptos" w:hAnsi="Aptos"/>
                                <w:sz w:val="16"/>
                                <w:szCs w:val="16"/>
                              </w:rPr>
                            </w:pPr>
                            <w:r w:rsidRPr="00C87000">
                              <w:rPr>
                                <w:rFonts w:ascii="Aptos" w:hAnsi="Aptos"/>
                                <w:sz w:val="16"/>
                                <w:szCs w:val="16"/>
                              </w:rPr>
                              <w:t>35</w:t>
                            </w:r>
                            <w:r>
                              <w:rPr>
                                <w:rFonts w:ascii="Aptos" w:hAnsi="Aptos"/>
                                <w:sz w:val="16"/>
                                <w:szCs w:val="16"/>
                              </w:rPr>
                              <w:t>.103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D299D6B" w14:textId="016D0F3D" w:rsidR="00182ABE" w:rsidRPr="003E322B" w:rsidRDefault="00182ABE" w:rsidP="00182ABE">
                            <w:pPr>
                              <w:jc w:val="right"/>
                              <w:rPr>
                                <w:rFonts w:ascii="Aptos" w:hAnsi="Aptos"/>
                                <w:sz w:val="16"/>
                                <w:szCs w:val="16"/>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5CE3E088"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34.404</w:t>
                            </w:r>
                          </w:p>
                        </w:tc>
                      </w:tr>
                      <w:tr w:rsidR="00182ABE" w:rsidRPr="00CC54A5" w14:paraId="29BCBC0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F98F35A" w14:textId="4BDEDC45" w:rsidR="00182ABE" w:rsidRPr="00182ABE" w:rsidRDefault="00182ABE" w:rsidP="00182ABE">
                            <w:pPr>
                              <w:jc w:val="right"/>
                              <w:rPr>
                                <w:rFonts w:ascii="Aptos" w:hAnsi="Aptos"/>
                                <w:sz w:val="16"/>
                                <w:szCs w:val="16"/>
                              </w:rPr>
                            </w:pPr>
                            <w:r w:rsidRPr="00182ABE">
                              <w:rPr>
                                <w:rFonts w:ascii="Aptos" w:hAnsi="Aptos"/>
                                <w:sz w:val="16"/>
                                <w:szCs w:val="16"/>
                              </w:rPr>
                              <w:t xml:space="preserve">(938)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75621DA" w14:textId="014553D3"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 xml:space="preserve">(915)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C4B2C9A" w14:textId="25ED9C9E"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 xml:space="preserve">(895)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7753FB" w14:textId="763E1516" w:rsidR="00182ABE" w:rsidRPr="006A4762" w:rsidRDefault="00182ABE" w:rsidP="00182ABE">
                            <w:pPr>
                              <w:jc w:val="right"/>
                              <w:rPr>
                                <w:rFonts w:ascii="Aptos" w:hAnsi="Aptos"/>
                                <w:sz w:val="16"/>
                                <w:szCs w:val="16"/>
                              </w:rPr>
                            </w:pPr>
                            <w:r w:rsidRPr="00C87000">
                              <w:rPr>
                                <w:rFonts w:ascii="Aptos" w:hAnsi="Aptos"/>
                                <w:sz w:val="16"/>
                                <w:szCs w:val="16"/>
                              </w:rPr>
                              <w:t>(96</w:t>
                            </w:r>
                            <w:r>
                              <w:rPr>
                                <w:rFonts w:ascii="Aptos" w:hAnsi="Aptos"/>
                                <w:sz w:val="16"/>
                                <w:szCs w:val="16"/>
                              </w:rPr>
                              <w:t>5</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17F32C" w14:textId="46BBE254" w:rsidR="00182ABE" w:rsidRPr="003E322B" w:rsidRDefault="00182ABE" w:rsidP="00182ABE">
                            <w:pPr>
                              <w:jc w:val="right"/>
                              <w:rPr>
                                <w:rFonts w:ascii="Aptos" w:hAnsi="Aptos"/>
                                <w:sz w:val="16"/>
                                <w:szCs w:val="16"/>
                              </w:rPr>
                            </w:pPr>
                            <w:r w:rsidRPr="00C87000">
                              <w:rPr>
                                <w:rFonts w:ascii="Aptos" w:hAnsi="Aptos"/>
                                <w:sz w:val="16"/>
                                <w:szCs w:val="16"/>
                              </w:rPr>
                              <w:t xml:space="preserve">(967)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3088EDCF"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 xml:space="preserve">(1.070) </w:t>
                            </w:r>
                          </w:p>
                        </w:tc>
                      </w:tr>
                      <w:tr w:rsidR="00182ABE" w:rsidRPr="00CC54A5" w14:paraId="40BD9E4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182ABE" w:rsidRPr="007F212C"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867951" w14:textId="7F37C96E" w:rsidR="00182ABE" w:rsidRPr="00182ABE" w:rsidRDefault="00182ABE" w:rsidP="00182ABE">
                            <w:pPr>
                              <w:jc w:val="right"/>
                              <w:rPr>
                                <w:rFonts w:ascii="Aptos" w:hAnsi="Aptos"/>
                                <w:b/>
                                <w:bCs/>
                                <w:sz w:val="16"/>
                                <w:szCs w:val="16"/>
                              </w:rPr>
                            </w:pPr>
                            <w:r w:rsidRPr="00182ABE">
                              <w:rPr>
                                <w:rFonts w:ascii="Aptos" w:hAnsi="Aptos"/>
                                <w:b/>
                                <w:bCs/>
                                <w:sz w:val="16"/>
                                <w:szCs w:val="16"/>
                              </w:rPr>
                              <w:t>37</w:t>
                            </w:r>
                            <w:r>
                              <w:rPr>
                                <w:rFonts w:ascii="Aptos" w:hAnsi="Aptos"/>
                                <w:b/>
                                <w:bCs/>
                                <w:sz w:val="16"/>
                                <w:szCs w:val="16"/>
                              </w:rPr>
                              <w:t>.</w:t>
                            </w:r>
                            <w:r w:rsidRPr="00182ABE">
                              <w:rPr>
                                <w:rFonts w:ascii="Aptos" w:hAnsi="Aptos"/>
                                <w:b/>
                                <w:bCs/>
                                <w:sz w:val="16"/>
                                <w:szCs w:val="16"/>
                              </w:rPr>
                              <w:t xml:space="preserve">273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6BA5EB" w14:textId="19F178BB" w:rsidR="00182ABE" w:rsidRPr="007E166B" w:rsidRDefault="00182ABE" w:rsidP="00182ABE">
                            <w:pPr>
                              <w:jc w:val="right"/>
                              <w:rPr>
                                <w:rFonts w:ascii="Aptos" w:eastAsia="Times New Roman" w:hAnsi="Aptos" w:cs="Arial"/>
                                <w:b/>
                                <w:bCs/>
                                <w:sz w:val="16"/>
                                <w:szCs w:val="16"/>
                                <w:lang w:eastAsia="el-GR"/>
                              </w:rPr>
                            </w:pPr>
                            <w:r w:rsidRPr="00DD7461">
                              <w:rPr>
                                <w:rFonts w:ascii="Aptos" w:hAnsi="Aptos"/>
                                <w:b/>
                                <w:bCs/>
                                <w:sz w:val="16"/>
                                <w:szCs w:val="16"/>
                              </w:rPr>
                              <w:t>36</w:t>
                            </w:r>
                            <w:r>
                              <w:rPr>
                                <w:rFonts w:ascii="Aptos" w:hAnsi="Aptos"/>
                                <w:b/>
                                <w:bCs/>
                                <w:sz w:val="16"/>
                                <w:szCs w:val="16"/>
                              </w:rPr>
                              <w:t>.</w:t>
                            </w:r>
                            <w:r w:rsidRPr="00DD7461">
                              <w:rPr>
                                <w:rFonts w:ascii="Aptos" w:hAnsi="Aptos"/>
                                <w:b/>
                                <w:bC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840862B" w14:textId="30EEB66C"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36.139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33B94F2" w14:textId="31EB818C" w:rsidR="00182ABE" w:rsidRPr="006A4762" w:rsidRDefault="00182ABE" w:rsidP="00182ABE">
                            <w:pPr>
                              <w:jc w:val="right"/>
                              <w:rPr>
                                <w:rFonts w:ascii="Aptos" w:hAnsi="Aptos"/>
                                <w:b/>
                                <w:bCs/>
                                <w:sz w:val="16"/>
                                <w:szCs w:val="16"/>
                              </w:rPr>
                            </w:pPr>
                            <w:r w:rsidRPr="00C87000">
                              <w:rPr>
                                <w:rFonts w:ascii="Aptos" w:hAnsi="Aptos"/>
                                <w:b/>
                                <w:bCs/>
                                <w:sz w:val="16"/>
                                <w:szCs w:val="16"/>
                              </w:rPr>
                              <w:t>34.</w:t>
                            </w:r>
                            <w:r>
                              <w:rPr>
                                <w:rFonts w:ascii="Aptos" w:hAnsi="Aptos"/>
                                <w:b/>
                                <w:bCs/>
                                <w:sz w:val="16"/>
                                <w:szCs w:val="16"/>
                              </w:rPr>
                              <w:t>138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C5ACBD4" w14:textId="32D59EF8" w:rsidR="00182ABE" w:rsidRPr="003E322B" w:rsidRDefault="00182ABE" w:rsidP="00182ABE">
                            <w:pPr>
                              <w:jc w:val="right"/>
                              <w:rPr>
                                <w:rFonts w:ascii="Aptos" w:hAnsi="Aptos"/>
                                <w:b/>
                                <w:bCs/>
                                <w:sz w:val="16"/>
                                <w:szCs w:val="16"/>
                              </w:rPr>
                            </w:pPr>
                            <w:r w:rsidRPr="00C87000">
                              <w:rPr>
                                <w:rFonts w:ascii="Aptos" w:hAnsi="Aptos"/>
                                <w:b/>
                                <w:bCs/>
                                <w:sz w:val="16"/>
                                <w:szCs w:val="16"/>
                              </w:rPr>
                              <w:t xml:space="preserve">34.419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01D891B7" w:rsidR="00182ABE" w:rsidRPr="006A4762" w:rsidRDefault="00182ABE" w:rsidP="00182ABE">
                            <w:pPr>
                              <w:jc w:val="right"/>
                              <w:rPr>
                                <w:rFonts w:ascii="Aptos" w:eastAsia="Times New Roman" w:hAnsi="Aptos" w:cs="Arial"/>
                                <w:b/>
                                <w:bCs/>
                                <w:sz w:val="16"/>
                                <w:szCs w:val="16"/>
                                <w:lang w:eastAsia="el-GR"/>
                              </w:rPr>
                            </w:pPr>
                            <w:r w:rsidRPr="003E322B">
                              <w:rPr>
                                <w:rFonts w:ascii="Aptos" w:hAnsi="Aptos"/>
                                <w:b/>
                                <w:bCs/>
                                <w:sz w:val="16"/>
                                <w:szCs w:val="16"/>
                              </w:rPr>
                              <w:t>33.334</w:t>
                            </w:r>
                          </w:p>
                        </w:tc>
                      </w:tr>
                      <w:tr w:rsidR="00182ABE" w:rsidRPr="00CC54A5" w14:paraId="27E157B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182ABE" w:rsidRPr="00DA6CF2"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EA5F7C2" w14:textId="5F8DEC8E" w:rsidR="00182ABE" w:rsidRPr="00182ABE" w:rsidRDefault="00182ABE" w:rsidP="00182ABE">
                            <w:pPr>
                              <w:jc w:val="right"/>
                              <w:rPr>
                                <w:rFonts w:ascii="Aptos" w:hAnsi="Aptos"/>
                                <w:b/>
                                <w:bCs/>
                                <w:sz w:val="16"/>
                                <w:szCs w:val="16"/>
                              </w:rPr>
                            </w:pPr>
                            <w:r w:rsidRPr="00182ABE">
                              <w:rPr>
                                <w:rFonts w:ascii="Aptos" w:hAnsi="Aptos"/>
                                <w:b/>
                                <w:bCs/>
                                <w:sz w:val="16"/>
                                <w:szCs w:val="16"/>
                              </w:rPr>
                              <w:t>34</w:t>
                            </w:r>
                            <w:r>
                              <w:rPr>
                                <w:rFonts w:ascii="Aptos" w:hAnsi="Aptos"/>
                                <w:b/>
                                <w:bCs/>
                                <w:sz w:val="16"/>
                                <w:szCs w:val="16"/>
                              </w:rPr>
                              <w:t>.</w:t>
                            </w:r>
                            <w:r w:rsidRPr="00182ABE">
                              <w:rPr>
                                <w:rFonts w:ascii="Aptos" w:hAnsi="Aptos"/>
                                <w:b/>
                                <w:bCs/>
                                <w:sz w:val="16"/>
                                <w:szCs w:val="16"/>
                              </w:rPr>
                              <w:t xml:space="preserve">439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700907" w14:textId="6697D0C0" w:rsidR="00182ABE" w:rsidRPr="007E166B" w:rsidRDefault="00182ABE" w:rsidP="00182ABE">
                            <w:pPr>
                              <w:jc w:val="right"/>
                              <w:rPr>
                                <w:rFonts w:ascii="Aptos" w:eastAsia="Times New Roman" w:hAnsi="Aptos" w:cs="Arial"/>
                                <w:b/>
                                <w:bCs/>
                                <w:sz w:val="16"/>
                                <w:szCs w:val="16"/>
                                <w:lang w:eastAsia="el-GR"/>
                              </w:rPr>
                            </w:pPr>
                            <w:r w:rsidRPr="00DD7461">
                              <w:rPr>
                                <w:rFonts w:ascii="Aptos" w:hAnsi="Aptos"/>
                                <w:b/>
                                <w:bCs/>
                                <w:sz w:val="16"/>
                                <w:szCs w:val="16"/>
                              </w:rPr>
                              <w:t>33</w:t>
                            </w:r>
                            <w:r>
                              <w:rPr>
                                <w:rFonts w:ascii="Aptos" w:hAnsi="Aptos"/>
                                <w:b/>
                                <w:bCs/>
                                <w:sz w:val="16"/>
                                <w:szCs w:val="16"/>
                              </w:rPr>
                              <w:t>.</w:t>
                            </w:r>
                            <w:r w:rsidRPr="00DD7461">
                              <w:rPr>
                                <w:rFonts w:ascii="Aptos" w:hAnsi="Aptos"/>
                                <w:b/>
                                <w:bCs/>
                                <w:sz w:val="16"/>
                                <w:szCs w:val="16"/>
                              </w:rPr>
                              <w:t xml:space="preserve">574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296CEE" w14:textId="7A171495"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33.571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EA8B56" w14:textId="06CE2C1E" w:rsidR="00182ABE" w:rsidRPr="006A4762" w:rsidRDefault="00182ABE" w:rsidP="00182ABE">
                            <w:pPr>
                              <w:jc w:val="right"/>
                              <w:rPr>
                                <w:rFonts w:ascii="Aptos" w:hAnsi="Aptos"/>
                                <w:b/>
                                <w:bCs/>
                                <w:sz w:val="16"/>
                                <w:szCs w:val="16"/>
                              </w:rPr>
                            </w:pPr>
                            <w:r w:rsidRPr="00C87000">
                              <w:rPr>
                                <w:rFonts w:ascii="Aptos" w:hAnsi="Aptos"/>
                                <w:b/>
                                <w:bCs/>
                                <w:sz w:val="16"/>
                                <w:szCs w:val="16"/>
                              </w:rPr>
                              <w:t>31.</w:t>
                            </w:r>
                            <w:r>
                              <w:rPr>
                                <w:rFonts w:ascii="Aptos" w:hAnsi="Aptos"/>
                                <w:b/>
                                <w:bCs/>
                                <w:sz w:val="16"/>
                                <w:szCs w:val="16"/>
                              </w:rPr>
                              <w:t>368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01B3CE2" w14:textId="2E7F1F51" w:rsidR="00182ABE" w:rsidRPr="003E322B" w:rsidRDefault="00182ABE" w:rsidP="00182ABE">
                            <w:pPr>
                              <w:jc w:val="right"/>
                              <w:rPr>
                                <w:rFonts w:ascii="Aptos" w:hAnsi="Aptos"/>
                                <w:b/>
                                <w:bCs/>
                                <w:sz w:val="16"/>
                                <w:szCs w:val="16"/>
                              </w:rPr>
                            </w:pPr>
                            <w:r w:rsidRPr="00C87000">
                              <w:rPr>
                                <w:rFonts w:ascii="Aptos" w:hAnsi="Aptos"/>
                                <w:b/>
                                <w:bCs/>
                                <w:sz w:val="16"/>
                                <w:szCs w:val="16"/>
                              </w:rPr>
                              <w:t xml:space="preserve">31.403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724A869D" w:rsidR="00182ABE" w:rsidRPr="006A4762" w:rsidRDefault="00182ABE" w:rsidP="00182ABE">
                            <w:pPr>
                              <w:jc w:val="right"/>
                              <w:rPr>
                                <w:rFonts w:ascii="Aptos" w:eastAsia="Times New Roman" w:hAnsi="Aptos" w:cs="Arial"/>
                                <w:b/>
                                <w:bCs/>
                                <w:sz w:val="16"/>
                                <w:szCs w:val="16"/>
                                <w:lang w:eastAsia="el-GR"/>
                              </w:rPr>
                            </w:pPr>
                            <w:r w:rsidRPr="003E322B">
                              <w:rPr>
                                <w:rFonts w:ascii="Aptos" w:hAnsi="Aptos"/>
                                <w:b/>
                                <w:bCs/>
                                <w:sz w:val="16"/>
                                <w:szCs w:val="16"/>
                              </w:rPr>
                              <w:t>30.240</w:t>
                            </w:r>
                          </w:p>
                        </w:tc>
                      </w:tr>
                      <w:tr w:rsidR="00182ABE" w:rsidRPr="00CC54A5" w14:paraId="4651A377"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A608998" w:rsidR="00182ABE" w:rsidRPr="007F212C"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FD544D4" w14:textId="69109066" w:rsidR="00182ABE" w:rsidRPr="00182ABE" w:rsidRDefault="00182ABE" w:rsidP="00182ABE">
                            <w:pPr>
                              <w:jc w:val="right"/>
                              <w:rPr>
                                <w:rFonts w:ascii="Aptos" w:hAnsi="Aptos"/>
                                <w:sz w:val="16"/>
                                <w:szCs w:val="16"/>
                              </w:rPr>
                            </w:pPr>
                            <w:r w:rsidRPr="00182ABE">
                              <w:rPr>
                                <w:rFonts w:ascii="Aptos" w:hAnsi="Aptos"/>
                                <w:sz w:val="16"/>
                                <w:szCs w:val="16"/>
                              </w:rPr>
                              <w:t>20</w:t>
                            </w:r>
                            <w:r>
                              <w:rPr>
                                <w:rFonts w:ascii="Aptos" w:hAnsi="Aptos"/>
                                <w:sz w:val="16"/>
                                <w:szCs w:val="16"/>
                              </w:rPr>
                              <w:t>.</w:t>
                            </w:r>
                            <w:r w:rsidRPr="00182ABE">
                              <w:rPr>
                                <w:rFonts w:ascii="Aptos" w:hAnsi="Aptos"/>
                                <w:sz w:val="16"/>
                                <w:szCs w:val="16"/>
                                <w:lang w:val="en-US"/>
                              </w:rPr>
                              <w:t>624</w:t>
                            </w:r>
                            <w:r w:rsidRPr="00182ABE">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535935" w14:textId="2143B23A"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20</w:t>
                            </w:r>
                            <w:r>
                              <w:rPr>
                                <w:rFonts w:ascii="Aptos" w:hAnsi="Aptos"/>
                                <w:sz w:val="16"/>
                                <w:szCs w:val="16"/>
                              </w:rPr>
                              <w:t>.</w:t>
                            </w:r>
                            <w:r w:rsidRPr="00DD7461">
                              <w:rPr>
                                <w:rFonts w:ascii="Aptos" w:hAnsi="Apto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929C6C0" w14:textId="0988B1E9"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20</w:t>
                            </w:r>
                            <w:r>
                              <w:rPr>
                                <w:rFonts w:ascii="Aptos" w:hAnsi="Aptos"/>
                                <w:sz w:val="16"/>
                                <w:szCs w:val="16"/>
                              </w:rPr>
                              <w:t>.</w:t>
                            </w:r>
                            <w:r w:rsidRPr="00F71BB0">
                              <w:rPr>
                                <w:rFonts w:ascii="Aptos" w:hAnsi="Aptos"/>
                                <w:sz w:val="16"/>
                                <w:szCs w:val="16"/>
                              </w:rPr>
                              <w:t xml:space="preserve">393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57C526A" w14:textId="0081B094" w:rsidR="00182ABE" w:rsidRPr="006A4762" w:rsidRDefault="00182ABE" w:rsidP="00182ABE">
                            <w:pPr>
                              <w:jc w:val="right"/>
                              <w:rPr>
                                <w:rFonts w:ascii="Aptos" w:hAnsi="Aptos"/>
                                <w:sz w:val="16"/>
                                <w:szCs w:val="16"/>
                              </w:rPr>
                            </w:pPr>
                            <w:r w:rsidRPr="00C87000">
                              <w:rPr>
                                <w:rFonts w:ascii="Aptos" w:hAnsi="Aptos"/>
                                <w:sz w:val="16"/>
                                <w:szCs w:val="16"/>
                              </w:rPr>
                              <w:t>1</w:t>
                            </w:r>
                            <w:r>
                              <w:rPr>
                                <w:rFonts w:ascii="Aptos" w:hAnsi="Aptos"/>
                                <w:sz w:val="16"/>
                                <w:szCs w:val="16"/>
                              </w:rPr>
                              <w:t>8.222</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13737D" w14:textId="0A5FD5BE" w:rsidR="00182ABE" w:rsidRPr="003E322B" w:rsidRDefault="00182ABE" w:rsidP="00182ABE">
                            <w:pPr>
                              <w:jc w:val="right"/>
                              <w:rPr>
                                <w:rFonts w:ascii="Aptos" w:hAnsi="Aptos"/>
                                <w:sz w:val="16"/>
                                <w:szCs w:val="16"/>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1FFB69B8"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17.477</w:t>
                            </w:r>
                          </w:p>
                        </w:tc>
                      </w:tr>
                      <w:tr w:rsidR="00182ABE" w:rsidRPr="00CC54A5" w14:paraId="2626AE95"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497DCFB" w14:textId="4A516687" w:rsidR="00182ABE" w:rsidRPr="00182ABE" w:rsidRDefault="00182ABE" w:rsidP="00182ABE">
                            <w:pPr>
                              <w:jc w:val="right"/>
                              <w:rPr>
                                <w:rFonts w:ascii="Aptos" w:hAnsi="Aptos"/>
                                <w:sz w:val="16"/>
                                <w:szCs w:val="16"/>
                              </w:rPr>
                            </w:pPr>
                            <w:r w:rsidRPr="00182ABE">
                              <w:rPr>
                                <w:rFonts w:ascii="Aptos" w:hAnsi="Aptos"/>
                                <w:sz w:val="16"/>
                                <w:szCs w:val="16"/>
                              </w:rPr>
                              <w:t>59</w:t>
                            </w:r>
                            <w:r>
                              <w:rPr>
                                <w:rFonts w:ascii="Aptos" w:hAnsi="Aptos"/>
                                <w:sz w:val="16"/>
                                <w:szCs w:val="16"/>
                              </w:rPr>
                              <w:t>.</w:t>
                            </w:r>
                            <w:r w:rsidRPr="00182ABE">
                              <w:rPr>
                                <w:rFonts w:ascii="Aptos" w:hAnsi="Aptos"/>
                                <w:sz w:val="16"/>
                                <w:szCs w:val="16"/>
                              </w:rPr>
                              <w:t xml:space="preserve">223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D6AFD85" w14:textId="644D797E"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56</w:t>
                            </w:r>
                            <w:r>
                              <w:rPr>
                                <w:rFonts w:ascii="Aptos" w:hAnsi="Aptos"/>
                                <w:sz w:val="16"/>
                                <w:szCs w:val="16"/>
                              </w:rPr>
                              <w:t>.</w:t>
                            </w:r>
                            <w:r w:rsidRPr="00DD7461">
                              <w:rPr>
                                <w:rFonts w:ascii="Aptos" w:hAnsi="Aptos"/>
                                <w:sz w:val="16"/>
                                <w:szCs w:val="16"/>
                              </w:rPr>
                              <w:t xml:space="preserve">523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A24480A" w14:textId="69690CA2"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57</w:t>
                            </w:r>
                            <w:r>
                              <w:rPr>
                                <w:rFonts w:ascii="Aptos" w:hAnsi="Aptos"/>
                                <w:sz w:val="16"/>
                                <w:szCs w:val="16"/>
                              </w:rPr>
                              <w:t>.</w:t>
                            </w:r>
                            <w:r w:rsidRPr="00F71BB0">
                              <w:rPr>
                                <w:rFonts w:ascii="Aptos" w:hAnsi="Aptos"/>
                                <w:sz w:val="16"/>
                                <w:szCs w:val="16"/>
                              </w:rPr>
                              <w:t xml:space="preserve">593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FCC3CBA" w14:textId="4191CEC3" w:rsidR="00182ABE" w:rsidRPr="006A4762" w:rsidRDefault="00182ABE" w:rsidP="00182ABE">
                            <w:pPr>
                              <w:jc w:val="right"/>
                              <w:rPr>
                                <w:rFonts w:ascii="Aptos" w:hAnsi="Aptos"/>
                                <w:sz w:val="16"/>
                                <w:szCs w:val="16"/>
                              </w:rPr>
                            </w:pPr>
                            <w:r w:rsidRPr="00C87000">
                              <w:rPr>
                                <w:rFonts w:ascii="Aptos" w:hAnsi="Aptos"/>
                                <w:sz w:val="16"/>
                                <w:szCs w:val="16"/>
                              </w:rPr>
                              <w:t>5</w:t>
                            </w:r>
                            <w:r>
                              <w:rPr>
                                <w:rFonts w:ascii="Aptos" w:hAnsi="Aptos"/>
                                <w:sz w:val="16"/>
                                <w:szCs w:val="16"/>
                              </w:rPr>
                              <w:t>6.974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787056" w14:textId="11B5F711" w:rsidR="00182ABE" w:rsidRPr="003E322B" w:rsidRDefault="00182ABE" w:rsidP="00182ABE">
                            <w:pPr>
                              <w:jc w:val="right"/>
                              <w:rPr>
                                <w:rFonts w:ascii="Aptos" w:hAnsi="Aptos"/>
                                <w:sz w:val="16"/>
                                <w:szCs w:val="16"/>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04424C5E"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55.608</w:t>
                            </w:r>
                          </w:p>
                        </w:tc>
                      </w:tr>
                      <w:tr w:rsidR="00182ABE" w:rsidRPr="00CC54A5" w14:paraId="27CB277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6C59A9DE" w:rsidR="00182ABE" w:rsidRPr="00DA6CF2"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2A078893" w14:textId="009D6BCB" w:rsidR="00182ABE" w:rsidRPr="00182ABE" w:rsidRDefault="00182ABE" w:rsidP="00182ABE">
                            <w:pPr>
                              <w:jc w:val="right"/>
                              <w:rPr>
                                <w:rFonts w:ascii="Aptos" w:hAnsi="Aptos"/>
                                <w:b/>
                                <w:bCs/>
                                <w:sz w:val="16"/>
                                <w:szCs w:val="16"/>
                              </w:rPr>
                            </w:pPr>
                            <w:r w:rsidRPr="00182ABE">
                              <w:rPr>
                                <w:rFonts w:ascii="Aptos" w:hAnsi="Aptos"/>
                                <w:b/>
                                <w:bCs/>
                                <w:sz w:val="16"/>
                                <w:szCs w:val="16"/>
                              </w:rPr>
                              <w:t>8</w:t>
                            </w:r>
                            <w:r>
                              <w:rPr>
                                <w:rFonts w:ascii="Aptos" w:hAnsi="Aptos"/>
                                <w:b/>
                                <w:bCs/>
                                <w:sz w:val="16"/>
                                <w:szCs w:val="16"/>
                              </w:rPr>
                              <w:t>.</w:t>
                            </w:r>
                            <w:r w:rsidRPr="00182ABE">
                              <w:rPr>
                                <w:rFonts w:ascii="Aptos" w:hAnsi="Aptos"/>
                                <w:b/>
                                <w:bCs/>
                                <w:sz w:val="16"/>
                                <w:szCs w:val="16"/>
                                <w:lang w:val="en-US"/>
                              </w:rPr>
                              <w:t>112</w:t>
                            </w:r>
                            <w:r w:rsidR="00097798">
                              <w:rPr>
                                <w:rFonts w:ascii="Aptos" w:hAnsi="Aptos"/>
                                <w:b/>
                                <w:bCs/>
                                <w:sz w:val="16"/>
                                <w:szCs w:val="16"/>
                                <w:vertAlign w:val="superscript"/>
                                <w:lang w:val="en-US"/>
                              </w:rPr>
                              <w:t>3</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FE72787" w14:textId="3F121E80" w:rsidR="00182ABE" w:rsidRPr="007E166B" w:rsidRDefault="00182ABE" w:rsidP="00182ABE">
                            <w:pPr>
                              <w:jc w:val="right"/>
                              <w:rPr>
                                <w:rFonts w:ascii="Aptos" w:eastAsia="Times New Roman" w:hAnsi="Aptos" w:cs="Arial"/>
                                <w:b/>
                                <w:bCs/>
                                <w:kern w:val="24"/>
                                <w:sz w:val="16"/>
                                <w:szCs w:val="16"/>
                                <w:lang w:val="en-US" w:eastAsia="el-GR"/>
                              </w:rPr>
                            </w:pPr>
                            <w:r w:rsidRPr="00DD7461">
                              <w:rPr>
                                <w:rFonts w:ascii="Aptos" w:hAnsi="Aptos"/>
                                <w:b/>
                                <w:bCs/>
                                <w:sz w:val="16"/>
                                <w:szCs w:val="16"/>
                              </w:rPr>
                              <w:t>8</w:t>
                            </w:r>
                            <w:r>
                              <w:rPr>
                                <w:rFonts w:ascii="Aptos" w:hAnsi="Aptos"/>
                                <w:b/>
                                <w:bCs/>
                                <w:sz w:val="16"/>
                                <w:szCs w:val="16"/>
                              </w:rPr>
                              <w:t>.</w:t>
                            </w:r>
                            <w:r w:rsidRPr="00DD7461">
                              <w:rPr>
                                <w:rFonts w:ascii="Aptos" w:hAnsi="Aptos"/>
                                <w:b/>
                                <w:bCs/>
                                <w:sz w:val="16"/>
                                <w:szCs w:val="16"/>
                              </w:rPr>
                              <w:t xml:space="preserve">159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2F16D07" w14:textId="7BD6CD99" w:rsidR="00182ABE" w:rsidRPr="007E166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7.797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E6E351F" w14:textId="670BD83C" w:rsidR="00182ABE" w:rsidRPr="00097798" w:rsidRDefault="00182ABE" w:rsidP="00182ABE">
                            <w:pPr>
                              <w:jc w:val="right"/>
                              <w:rPr>
                                <w:rFonts w:ascii="Aptos" w:hAnsi="Aptos"/>
                                <w:b/>
                                <w:bCs/>
                                <w:sz w:val="16"/>
                                <w:szCs w:val="16"/>
                                <w:lang w:val="en-US"/>
                              </w:rPr>
                            </w:pPr>
                            <w:r w:rsidRPr="007E166B">
                              <w:rPr>
                                <w:rFonts w:ascii="Aptos" w:hAnsi="Aptos"/>
                                <w:b/>
                                <w:bCs/>
                                <w:sz w:val="16"/>
                                <w:szCs w:val="16"/>
                              </w:rPr>
                              <w:t>7.704</w:t>
                            </w:r>
                            <w:r w:rsidR="00097798">
                              <w:rPr>
                                <w:rFonts w:ascii="Aptos" w:hAnsi="Aptos"/>
                                <w:b/>
                                <w:bCs/>
                                <w:sz w:val="16"/>
                                <w:szCs w:val="16"/>
                                <w:vertAlign w:val="superscript"/>
                                <w:lang w:val="en-US"/>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189DF1" w14:textId="717166BB" w:rsidR="00182ABE" w:rsidRPr="00C87000" w:rsidRDefault="00182ABE" w:rsidP="00182ABE">
                            <w:pPr>
                              <w:jc w:val="right"/>
                              <w:rPr>
                                <w:rFonts w:ascii="Aptos" w:hAnsi="Aptos"/>
                                <w:b/>
                                <w:bCs/>
                                <w:sz w:val="16"/>
                                <w:szCs w:val="16"/>
                              </w:rPr>
                            </w:pPr>
                            <w:r w:rsidRPr="007E166B">
                              <w:rPr>
                                <w:rFonts w:ascii="Aptos" w:hAnsi="Aptos"/>
                                <w:b/>
                                <w:bCs/>
                                <w:sz w:val="16"/>
                                <w:szCs w:val="16"/>
                              </w:rPr>
                              <w:t>7.694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6D7A8A4D" w:rsidR="00182ABE" w:rsidRPr="006A4762" w:rsidRDefault="00182ABE" w:rsidP="00182ABE">
                            <w:pPr>
                              <w:jc w:val="right"/>
                              <w:rPr>
                                <w:rFonts w:ascii="Aptos" w:eastAsia="Times New Roman" w:hAnsi="Aptos" w:cs="Arial"/>
                                <w:b/>
                                <w:bCs/>
                                <w:kern w:val="24"/>
                                <w:sz w:val="16"/>
                                <w:szCs w:val="16"/>
                                <w:lang w:val="en-US" w:eastAsia="el-GR"/>
                              </w:rPr>
                            </w:pPr>
                            <w:r w:rsidRPr="00C87000">
                              <w:rPr>
                                <w:rFonts w:ascii="Aptos" w:hAnsi="Aptos"/>
                                <w:b/>
                                <w:bCs/>
                                <w:sz w:val="16"/>
                                <w:szCs w:val="16"/>
                              </w:rPr>
                              <w:t>7.417</w:t>
                            </w:r>
                          </w:p>
                        </w:tc>
                      </w:tr>
                    </w:tbl>
                    <w:p w14:paraId="37B6E8C9" w14:textId="5C8800B0" w:rsidR="00DE3CDE" w:rsidRPr="0098610F" w:rsidRDefault="007F212C" w:rsidP="00DE3CDE">
                      <w:pPr>
                        <w:textAlignment w:val="baseline"/>
                        <w:rPr>
                          <w:rFonts w:ascii="Aptos" w:hAnsi="Aptos" w:cs="Segoe UI"/>
                          <w:bCs/>
                          <w:color w:val="595959"/>
                          <w:sz w:val="12"/>
                          <w:szCs w:val="12"/>
                        </w:rPr>
                      </w:pPr>
                      <w:r w:rsidRPr="0055020C">
                        <w:rPr>
                          <w:rFonts w:ascii="Aptos" w:hAnsi="Aptos" w:cs="Segoe UI"/>
                          <w:bCs/>
                          <w:color w:val="595959"/>
                          <w:sz w:val="12"/>
                          <w:szCs w:val="12"/>
                        </w:rPr>
                        <w:t xml:space="preserve">1 Περιλαμβάνει </w:t>
                      </w:r>
                      <w:r w:rsidR="00BC7A24" w:rsidRPr="0055020C">
                        <w:rPr>
                          <w:rFonts w:ascii="Aptos" w:hAnsi="Aptos" w:cs="Segoe UI"/>
                          <w:bCs/>
                          <w:color w:val="595959"/>
                          <w:sz w:val="12"/>
                          <w:szCs w:val="12"/>
                        </w:rPr>
                        <w:t xml:space="preserve">μη κυκλοφορούντα περιουσιακά στοιχεία προοριζόμενα προς πώληση </w:t>
                      </w:r>
                      <w:r w:rsidR="000B09E6" w:rsidRPr="0055020C">
                        <w:rPr>
                          <w:rFonts w:ascii="Aptos" w:hAnsi="Aptos" w:cs="Segoe UI"/>
                          <w:bCs/>
                          <w:color w:val="595959"/>
                          <w:sz w:val="12"/>
                          <w:szCs w:val="12"/>
                        </w:rPr>
                        <w:t>ύψους €0</w:t>
                      </w:r>
                      <w:r w:rsidR="00257E54" w:rsidRPr="0055020C">
                        <w:rPr>
                          <w:rFonts w:ascii="Aptos" w:hAnsi="Aptos" w:cs="Segoe UI"/>
                          <w:bCs/>
                          <w:color w:val="595959"/>
                          <w:sz w:val="12"/>
                          <w:szCs w:val="12"/>
                        </w:rPr>
                        <w:t>,</w:t>
                      </w:r>
                      <w:r w:rsidR="00182ABE">
                        <w:rPr>
                          <w:rFonts w:ascii="Aptos" w:hAnsi="Aptos" w:cs="Segoe UI"/>
                          <w:bCs/>
                          <w:color w:val="595959"/>
                          <w:sz w:val="12"/>
                          <w:szCs w:val="12"/>
                        </w:rPr>
                        <w:t>1</w:t>
                      </w:r>
                      <w:r w:rsidR="00DB0B50" w:rsidRPr="0055020C">
                        <w:rPr>
                          <w:rFonts w:ascii="Aptos" w:hAnsi="Aptos" w:cs="Segoe UI"/>
                          <w:bCs/>
                          <w:color w:val="595959"/>
                          <w:sz w:val="12"/>
                          <w:szCs w:val="12"/>
                        </w:rPr>
                        <w:t xml:space="preserve"> </w:t>
                      </w:r>
                      <w:r w:rsidR="000B09E6" w:rsidRPr="0055020C">
                        <w:rPr>
                          <w:rFonts w:ascii="Aptos" w:hAnsi="Aptos" w:cs="Segoe UI"/>
                          <w:bCs/>
                          <w:color w:val="595959"/>
                          <w:sz w:val="12"/>
                          <w:szCs w:val="12"/>
                        </w:rPr>
                        <w:t xml:space="preserve">δισ. </w:t>
                      </w:r>
                      <w:r w:rsidRPr="0055020C">
                        <w:rPr>
                          <w:rFonts w:ascii="Aptos" w:hAnsi="Aptos" w:cs="Segoe UI"/>
                          <w:bCs/>
                          <w:color w:val="595959"/>
                          <w:sz w:val="12"/>
                          <w:szCs w:val="12"/>
                        </w:rPr>
                        <w:t xml:space="preserve">| 2 </w:t>
                      </w:r>
                      <w:r w:rsidR="00DE3CDE" w:rsidRPr="0055020C">
                        <w:rPr>
                          <w:rFonts w:ascii="Aptos" w:hAnsi="Aptos" w:cs="Segoe UI"/>
                          <w:bCs/>
                          <w:color w:val="595959"/>
                          <w:sz w:val="12"/>
                          <w:szCs w:val="12"/>
                        </w:rPr>
                        <w:t>Περιλαμβάνει τα ομόλογα υψηλής εξασφάλισης Frontier</w:t>
                      </w:r>
                      <w:r w:rsidR="00B95CF9" w:rsidRPr="0055020C">
                        <w:rPr>
                          <w:rFonts w:ascii="Aptos" w:hAnsi="Aptos" w:cs="Segoe UI"/>
                          <w:bCs/>
                          <w:color w:val="595959"/>
                          <w:sz w:val="12"/>
                          <w:szCs w:val="12"/>
                        </w:rPr>
                        <w:t xml:space="preserve"> </w:t>
                      </w:r>
                      <w:r w:rsidR="00FD6751" w:rsidRPr="0055020C">
                        <w:rPr>
                          <w:rFonts w:ascii="Aptos" w:hAnsi="Aptos" w:cs="Segoe UI"/>
                          <w:bCs/>
                          <w:color w:val="595959"/>
                          <w:sz w:val="12"/>
                          <w:szCs w:val="12"/>
                        </w:rPr>
                        <w:t>(</w:t>
                      </w:r>
                      <w:r w:rsidR="00DE3CDE" w:rsidRPr="0055020C">
                        <w:rPr>
                          <w:rFonts w:ascii="Aptos" w:hAnsi="Aptos" w:cs="Segoe UI"/>
                          <w:bCs/>
                          <w:color w:val="595959"/>
                          <w:sz w:val="12"/>
                          <w:szCs w:val="12"/>
                        </w:rPr>
                        <w:t>€2</w:t>
                      </w:r>
                      <w:r w:rsidR="00257E54" w:rsidRPr="0055020C">
                        <w:rPr>
                          <w:rFonts w:ascii="Aptos" w:hAnsi="Aptos" w:cs="Segoe UI"/>
                          <w:bCs/>
                          <w:color w:val="595959"/>
                          <w:sz w:val="12"/>
                          <w:szCs w:val="12"/>
                        </w:rPr>
                        <w:t>,</w:t>
                      </w:r>
                      <w:r w:rsidR="00182ABE">
                        <w:rPr>
                          <w:rFonts w:ascii="Aptos" w:hAnsi="Aptos" w:cs="Segoe UI"/>
                          <w:bCs/>
                          <w:color w:val="595959"/>
                          <w:sz w:val="12"/>
                          <w:szCs w:val="12"/>
                        </w:rPr>
                        <w:t>8</w:t>
                      </w:r>
                      <w:r w:rsidR="00DE3CDE" w:rsidRPr="0055020C">
                        <w:rPr>
                          <w:rFonts w:ascii="Aptos" w:hAnsi="Aptos" w:cs="Segoe UI"/>
                          <w:bCs/>
                          <w:color w:val="595959"/>
                          <w:sz w:val="12"/>
                          <w:szCs w:val="12"/>
                        </w:rPr>
                        <w:t xml:space="preserve"> δισ.</w:t>
                      </w:r>
                      <w:r w:rsidR="00B95CF9" w:rsidRPr="0055020C">
                        <w:rPr>
                          <w:rFonts w:ascii="Aptos" w:hAnsi="Aptos" w:cs="Segoe UI"/>
                          <w:bCs/>
                          <w:color w:val="595959"/>
                          <w:sz w:val="12"/>
                          <w:szCs w:val="12"/>
                        </w:rPr>
                        <w:t xml:space="preserve"> το </w:t>
                      </w:r>
                      <w:r w:rsidR="00DB0B50" w:rsidRPr="0055020C">
                        <w:rPr>
                          <w:rFonts w:ascii="Aptos" w:hAnsi="Aptos" w:cs="Segoe UI"/>
                          <w:bCs/>
                          <w:color w:val="595959"/>
                          <w:sz w:val="12"/>
                          <w:szCs w:val="12"/>
                        </w:rPr>
                        <w:t>Α</w:t>
                      </w:r>
                      <w:r w:rsidR="00B95CF9" w:rsidRPr="0055020C">
                        <w:rPr>
                          <w:rFonts w:ascii="Aptos" w:hAnsi="Aptos" w:cs="Segoe UI"/>
                          <w:bCs/>
                          <w:color w:val="595959"/>
                          <w:sz w:val="12"/>
                          <w:szCs w:val="12"/>
                        </w:rPr>
                        <w:t>’ τρίμηνο 202</w:t>
                      </w:r>
                      <w:r w:rsidR="00DB0B50" w:rsidRPr="0055020C">
                        <w:rPr>
                          <w:rFonts w:ascii="Aptos" w:hAnsi="Aptos" w:cs="Segoe UI"/>
                          <w:bCs/>
                          <w:color w:val="595959"/>
                          <w:sz w:val="12"/>
                          <w:szCs w:val="12"/>
                        </w:rPr>
                        <w:t>5</w:t>
                      </w:r>
                      <w:r w:rsidR="00FD6751" w:rsidRPr="0055020C">
                        <w:rPr>
                          <w:rFonts w:ascii="Aptos" w:hAnsi="Aptos" w:cs="Segoe UI"/>
                          <w:bCs/>
                          <w:color w:val="595959"/>
                          <w:sz w:val="12"/>
                          <w:szCs w:val="12"/>
                        </w:rPr>
                        <w:t>)</w:t>
                      </w:r>
                      <w:r w:rsidR="00B95CF9" w:rsidRPr="0055020C">
                        <w:rPr>
                          <w:rFonts w:ascii="Aptos" w:hAnsi="Aptos" w:cs="Segoe UI"/>
                          <w:bCs/>
                          <w:color w:val="595959"/>
                          <w:sz w:val="12"/>
                          <w:szCs w:val="12"/>
                        </w:rPr>
                        <w:t xml:space="preserve"> | </w:t>
                      </w:r>
                      <w:r w:rsidRPr="0055020C">
                        <w:rPr>
                          <w:rFonts w:ascii="Aptos" w:hAnsi="Aptos" w:cs="Segoe UI"/>
                          <w:bCs/>
                          <w:color w:val="595959"/>
                          <w:sz w:val="12"/>
                          <w:szCs w:val="12"/>
                        </w:rPr>
                        <w:t>3</w:t>
                      </w:r>
                      <w:r w:rsidR="00DE3CDE" w:rsidRPr="0055020C">
                        <w:rPr>
                          <w:rFonts w:ascii="Aptos" w:hAnsi="Aptos" w:cs="Segoe UI"/>
                          <w:bCs/>
                          <w:color w:val="595959"/>
                          <w:sz w:val="12"/>
                          <w:szCs w:val="12"/>
                        </w:rPr>
                        <w:t xml:space="preserve"> </w:t>
                      </w:r>
                      <w:r w:rsidR="0098610F" w:rsidRPr="0055020C">
                        <w:rPr>
                          <w:rFonts w:ascii="Aptos" w:hAnsi="Aptos" w:cs="Segoe UI"/>
                          <w:bCs/>
                          <w:color w:val="595959"/>
                          <w:sz w:val="12"/>
                          <w:szCs w:val="12"/>
                        </w:rPr>
                        <w:t>Περιλαμβάνει το μέρισμα του 202</w:t>
                      </w:r>
                      <w:r w:rsidR="0098610F" w:rsidRPr="003153AF">
                        <w:rPr>
                          <w:rFonts w:ascii="Aptos" w:hAnsi="Aptos" w:cs="Segoe UI"/>
                          <w:bCs/>
                          <w:color w:val="595959"/>
                          <w:sz w:val="12"/>
                          <w:szCs w:val="12"/>
                        </w:rPr>
                        <w:t>4</w:t>
                      </w:r>
                      <w:r w:rsidR="0098610F" w:rsidRPr="0055020C">
                        <w:rPr>
                          <w:rFonts w:ascii="Aptos" w:hAnsi="Aptos" w:cs="Segoe UI"/>
                          <w:bCs/>
                          <w:color w:val="595959"/>
                          <w:sz w:val="12"/>
                          <w:szCs w:val="12"/>
                        </w:rPr>
                        <w:t xml:space="preserve"> ύψους €</w:t>
                      </w:r>
                      <w:r w:rsidR="0098610F" w:rsidRPr="0098610F">
                        <w:rPr>
                          <w:rFonts w:ascii="Aptos" w:hAnsi="Aptos" w:cs="Segoe UI"/>
                          <w:bCs/>
                          <w:color w:val="595959"/>
                          <w:sz w:val="12"/>
                          <w:szCs w:val="12"/>
                        </w:rPr>
                        <w:t>405</w:t>
                      </w:r>
                      <w:r w:rsidR="0098610F" w:rsidRPr="0055020C">
                        <w:rPr>
                          <w:rFonts w:ascii="Aptos" w:hAnsi="Aptos" w:cs="Segoe UI"/>
                          <w:bCs/>
                          <w:color w:val="595959"/>
                          <w:sz w:val="12"/>
                          <w:szCs w:val="12"/>
                        </w:rPr>
                        <w:t xml:space="preserve"> εκατ. το οποίο πληρώθηκε τον Ιού</w:t>
                      </w:r>
                      <w:r w:rsidR="00C02E25">
                        <w:rPr>
                          <w:rFonts w:ascii="Aptos" w:hAnsi="Aptos" w:cs="Segoe UI"/>
                          <w:bCs/>
                          <w:color w:val="595959"/>
                          <w:sz w:val="12"/>
                          <w:szCs w:val="12"/>
                        </w:rPr>
                        <w:t>ν</w:t>
                      </w:r>
                      <w:r w:rsidR="0098610F" w:rsidRPr="0055020C">
                        <w:rPr>
                          <w:rFonts w:ascii="Aptos" w:hAnsi="Aptos" w:cs="Segoe UI"/>
                          <w:bCs/>
                          <w:color w:val="595959"/>
                          <w:sz w:val="12"/>
                          <w:szCs w:val="12"/>
                        </w:rPr>
                        <w:t>ιο 202</w:t>
                      </w:r>
                      <w:r w:rsidR="0098610F" w:rsidRPr="0098610F">
                        <w:rPr>
                          <w:rFonts w:ascii="Aptos" w:hAnsi="Aptos" w:cs="Segoe UI"/>
                          <w:bCs/>
                          <w:color w:val="595959"/>
                          <w:sz w:val="12"/>
                          <w:szCs w:val="12"/>
                        </w:rPr>
                        <w:t>5</w:t>
                      </w:r>
                      <w:r w:rsidR="00097798" w:rsidRPr="00097798">
                        <w:rPr>
                          <w:rFonts w:ascii="Aptos" w:hAnsi="Aptos" w:cs="Segoe UI"/>
                          <w:bCs/>
                          <w:color w:val="595959"/>
                          <w:sz w:val="12"/>
                          <w:szCs w:val="12"/>
                        </w:rPr>
                        <w:t xml:space="preserve"> </w:t>
                      </w:r>
                      <w:r w:rsidR="00097798" w:rsidRPr="0098610F">
                        <w:rPr>
                          <w:rFonts w:ascii="Aptos" w:hAnsi="Aptos" w:cs="Segoe UI"/>
                          <w:bCs/>
                          <w:color w:val="595959"/>
                          <w:sz w:val="12"/>
                          <w:szCs w:val="12"/>
                        </w:rPr>
                        <w:t xml:space="preserve">| </w:t>
                      </w:r>
                      <w:r w:rsidR="00097798" w:rsidRPr="00C02E25">
                        <w:rPr>
                          <w:rFonts w:ascii="Aptos" w:hAnsi="Aptos" w:cs="Segoe UI"/>
                          <w:bCs/>
                          <w:color w:val="595959"/>
                          <w:sz w:val="12"/>
                          <w:szCs w:val="12"/>
                        </w:rPr>
                        <w:t xml:space="preserve">4 </w:t>
                      </w:r>
                      <w:r w:rsidR="00097798" w:rsidRPr="0055020C">
                        <w:rPr>
                          <w:rFonts w:ascii="Aptos" w:hAnsi="Aptos" w:cs="Segoe UI"/>
                          <w:bCs/>
                          <w:color w:val="595959"/>
                          <w:sz w:val="12"/>
                          <w:szCs w:val="12"/>
                        </w:rPr>
                        <w:t>Περιλαμβάνει το μέρισμα του 2023 ύψους €332 εκατ. το οποίο πληρώθηκε τον Ιούλιο 2024</w:t>
                      </w:r>
                    </w:p>
                    <w:p w14:paraId="7F0D42F4" w14:textId="77777777" w:rsidR="00DE3CDE" w:rsidRPr="00280317" w:rsidRDefault="00DE3CDE" w:rsidP="00DE3CDE">
                      <w:pPr>
                        <w:textAlignment w:val="baseline"/>
                        <w:rPr>
                          <w:rFonts w:ascii="Aptos" w:hAnsi="Aptos" w:cs="Segoe UI"/>
                          <w:bCs/>
                          <w:color w:val="595959"/>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02B75742" w14:textId="2ACDBCCB"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A76F738" w14:textId="77777777" w:rsidR="00D97C34" w:rsidRDefault="00D97C34" w:rsidP="00D97C34">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Κύριοι Δείκτες | </w:t>
                            </w:r>
                          </w:p>
                          <w:p w14:paraId="3ACE85F9" w14:textId="0A911247" w:rsidR="00D97C34" w:rsidRPr="00CC54A5" w:rsidRDefault="00D97C34" w:rsidP="00D97C34">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val="en-GB" w:eastAsia="el-GR"/>
                              </w:rPr>
                              <w:t>Όμιλος</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73D782AD" w14:textId="44D003AC"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9D7B37">
                              <w:rPr>
                                <w:rFonts w:ascii="Aptos" w:eastAsia="Times New Roman" w:hAnsi="Aptos" w:cs="Arial"/>
                                <w:b/>
                                <w:bCs/>
                                <w:color w:val="FFFFFF" w:themeColor="background1"/>
                                <w:kern w:val="24"/>
                                <w:sz w:val="16"/>
                                <w:szCs w:val="16"/>
                                <w:lang w:eastAsia="el-GR"/>
                              </w:rPr>
                              <w:t>’ τρίμηνο</w:t>
                            </w:r>
                          </w:p>
                          <w:p w14:paraId="3C101823" w14:textId="2DBD2E18" w:rsidR="00D97C34"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45F811CF"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τρίμηνο</w:t>
                            </w:r>
                          </w:p>
                          <w:p w14:paraId="1FF67AB3" w14:textId="58CFF99B" w:rsidR="00D97C34" w:rsidRPr="00450F2D"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nil"/>
                              <w:bottom w:val="dashSmallGap" w:sz="4" w:space="0" w:color="00ADBF"/>
                            </w:tcBorders>
                            <w:shd w:val="clear" w:color="auto" w:fill="007B85"/>
                            <w:vAlign w:val="center"/>
                          </w:tcPr>
                          <w:p w14:paraId="50DF955A" w14:textId="5FDDA19F" w:rsidR="00D97C34" w:rsidRPr="007973DE"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09" w:type="dxa"/>
                            <w:tcBorders>
                              <w:left w:val="nil"/>
                              <w:bottom w:val="dashSmallGap" w:sz="4" w:space="0" w:color="00ADBF"/>
                            </w:tcBorders>
                            <w:shd w:val="clear" w:color="auto" w:fill="007B85"/>
                            <w:tcMar>
                              <w:top w:w="15" w:type="dxa"/>
                              <w:left w:w="144" w:type="dxa"/>
                              <w:bottom w:w="0" w:type="dxa"/>
                              <w:right w:w="144" w:type="dxa"/>
                            </w:tcMar>
                            <w:vAlign w:val="center"/>
                            <w:hideMark/>
                          </w:tcPr>
                          <w:p w14:paraId="4DCDE551" w14:textId="6EB73416" w:rsidR="00D97C34" w:rsidRPr="00A20D6B"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vAlign w:val="center"/>
                          </w:tcPr>
                          <w:p w14:paraId="06C43809" w14:textId="05562748" w:rsidR="00D97C34"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0509BE45" w14:textId="07A2AC9A" w:rsidR="00D97C34"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w:t>
                            </w:r>
                          </w:p>
                          <w:p w14:paraId="6EE3286B" w14:textId="61D5090C" w:rsidR="00D97C34" w:rsidRPr="007973DE" w:rsidRDefault="00D97C34" w:rsidP="00D97C34">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4</w:t>
                            </w:r>
                          </w:p>
                        </w:tc>
                      </w:tr>
                      <w:tr w:rsidR="00D97C34" w:rsidRPr="00CC54A5" w14:paraId="1DA10A70" w14:textId="252C8A2E"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E9B40D7" w14:textId="77777777" w:rsidR="00D97C34" w:rsidRPr="00A739AE" w:rsidRDefault="00D97C34" w:rsidP="00D97C34">
                            <w:pPr>
                              <w:textAlignment w:val="center"/>
                              <w:rPr>
                                <w:rFonts w:ascii="Aptos" w:hAnsi="Aptos"/>
                                <w:b/>
                                <w:bCs/>
                                <w:sz w:val="16"/>
                                <w:szCs w:val="16"/>
                              </w:rPr>
                            </w:pPr>
                            <w:r w:rsidRPr="00A739AE">
                              <w:rPr>
                                <w:rFonts w:ascii="Aptos" w:hAnsi="Aptos"/>
                                <w:b/>
                                <w:bCs/>
                                <w:sz w:val="16"/>
                                <w:szCs w:val="16"/>
                              </w:rPr>
                              <w:t>Ρευστότητα</w:t>
                            </w:r>
                          </w:p>
                        </w:tc>
                        <w:tc>
                          <w:tcPr>
                            <w:tcW w:w="1109" w:type="dxa"/>
                            <w:tcBorders>
                              <w:top w:val="dashSmallGap" w:sz="4" w:space="0" w:color="00ADBF"/>
                              <w:left w:val="dashSmallGap" w:sz="12" w:space="0" w:color="FF7415"/>
                              <w:bottom w:val="dashSmallGap" w:sz="4" w:space="0" w:color="00ADBF"/>
                              <w:right w:val="dashSmallGap" w:sz="12" w:space="0" w:color="FF7415"/>
                            </w:tcBorders>
                          </w:tcPr>
                          <w:p w14:paraId="1271AB55"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tcPr>
                          <w:p w14:paraId="351344FC" w14:textId="507ACF5B"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17515C76"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3F4A4FF6" w14:textId="2C7172E4"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7B795949"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A7719" w14:textId="30A66B91" w:rsidR="00D97C34" w:rsidRPr="00A739AE" w:rsidRDefault="00D97C34" w:rsidP="00D97C34">
                            <w:pPr>
                              <w:jc w:val="right"/>
                              <w:rPr>
                                <w:rFonts w:ascii="Aptos" w:eastAsia="Times New Roman" w:hAnsi="Aptos" w:cs="Arial"/>
                                <w:kern w:val="24"/>
                                <w:sz w:val="18"/>
                                <w:szCs w:val="18"/>
                                <w:lang w:val="en-US" w:eastAsia="el-GR"/>
                              </w:rPr>
                            </w:pPr>
                          </w:p>
                        </w:tc>
                      </w:tr>
                      <w:tr w:rsidR="00707421" w:rsidRPr="00CC54A5" w14:paraId="616919C7" w14:textId="65A486AE"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6CD14714" w:rsidR="00707421" w:rsidRPr="00C74F84" w:rsidRDefault="00707421" w:rsidP="00707421">
                            <w:pPr>
                              <w:textAlignment w:val="center"/>
                              <w:rPr>
                                <w:rFonts w:ascii="Aptos" w:hAnsi="Aptos"/>
                                <w:sz w:val="16"/>
                                <w:szCs w:val="16"/>
                              </w:rPr>
                            </w:pPr>
                            <w:r w:rsidRPr="00A947F3">
                              <w:rPr>
                                <w:rFonts w:ascii="Aptos" w:hAnsi="Aptos"/>
                                <w:sz w:val="16"/>
                                <w:szCs w:val="16"/>
                              </w:rPr>
                              <w:t>Δείκτης Δάνεια προς 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3C73B21" w14:textId="56AFFB8C" w:rsidR="00707421" w:rsidRPr="00707421" w:rsidRDefault="00707421" w:rsidP="00707421">
                            <w:pPr>
                              <w:jc w:val="right"/>
                              <w:rPr>
                                <w:rFonts w:ascii="Aptos" w:hAnsi="Aptos"/>
                                <w:sz w:val="16"/>
                                <w:szCs w:val="16"/>
                              </w:rPr>
                            </w:pPr>
                            <w:r w:rsidRPr="00707421">
                              <w:rPr>
                                <w:rFonts w:ascii="Aptos" w:hAnsi="Aptos"/>
                                <w:sz w:val="16"/>
                                <w:szCs w:val="16"/>
                                <w:lang w:val="en-US"/>
                              </w:rPr>
                              <w:t>63%</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47C91FC" w14:textId="54A81524"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64%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F372CB3" w14:textId="6391A89B" w:rsidR="00707421" w:rsidRPr="00A20D6B" w:rsidRDefault="00707421" w:rsidP="00707421">
                            <w:pPr>
                              <w:jc w:val="right"/>
                              <w:rPr>
                                <w:rFonts w:ascii="Aptos" w:hAnsi="Aptos"/>
                                <w:sz w:val="16"/>
                                <w:szCs w:val="16"/>
                              </w:rPr>
                            </w:pPr>
                            <w:r w:rsidRPr="00EB5F4E">
                              <w:rPr>
                                <w:rFonts w:ascii="Aptos" w:hAnsi="Aptos"/>
                                <w:sz w:val="16"/>
                                <w:szCs w:val="16"/>
                              </w:rPr>
                              <w:t>6</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9F96D86" w14:textId="63BB0ABF"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60%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AFEDC8" w14:textId="19982DA9" w:rsidR="00707421" w:rsidRPr="00A20D6B" w:rsidRDefault="00707421" w:rsidP="00707421">
                            <w:pPr>
                              <w:jc w:val="right"/>
                              <w:rPr>
                                <w:rFonts w:ascii="Aptos" w:hAnsi="Aptos"/>
                                <w:sz w:val="16"/>
                                <w:szCs w:val="16"/>
                              </w:rPr>
                            </w:pPr>
                            <w:r w:rsidRPr="00A20D6B">
                              <w:rPr>
                                <w:rFonts w:ascii="Aptos" w:hAnsi="Aptos"/>
                                <w:sz w:val="16"/>
                                <w:szCs w:val="16"/>
                              </w:rPr>
                              <w:t>60%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79634DE3"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60%</w:t>
                            </w:r>
                          </w:p>
                        </w:tc>
                      </w:tr>
                      <w:tr w:rsidR="00707421" w:rsidRPr="00CC54A5" w14:paraId="7F618EE3" w14:textId="00EBD756"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707421" w:rsidRPr="00C74F84" w:rsidRDefault="00707421" w:rsidP="00707421">
                            <w:pPr>
                              <w:textAlignment w:val="center"/>
                              <w:rPr>
                                <w:rFonts w:ascii="Aptos" w:hAnsi="Aptos"/>
                                <w:sz w:val="16"/>
                                <w:szCs w:val="16"/>
                              </w:rPr>
                            </w:pPr>
                            <w:r w:rsidRPr="00C74F84">
                              <w:rPr>
                                <w:rFonts w:ascii="Aptos" w:hAnsi="Aptos"/>
                                <w:sz w:val="16"/>
                                <w:szCs w:val="16"/>
                              </w:rPr>
                              <w:t>Δείκτης Κάλυψης Ρευστότητας (LCR)</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5721F6" w14:textId="3851FEC1" w:rsidR="00707421" w:rsidRPr="00707421" w:rsidRDefault="00707421" w:rsidP="00707421">
                            <w:pPr>
                              <w:jc w:val="right"/>
                              <w:rPr>
                                <w:rFonts w:ascii="Aptos" w:hAnsi="Aptos"/>
                                <w:sz w:val="16"/>
                                <w:szCs w:val="16"/>
                              </w:rPr>
                            </w:pPr>
                            <w:r w:rsidRPr="00707421">
                              <w:rPr>
                                <w:rFonts w:ascii="Aptos" w:hAnsi="Aptos"/>
                                <w:sz w:val="16"/>
                                <w:szCs w:val="16"/>
                                <w:lang w:val="en-US"/>
                              </w:rPr>
                              <w:t>248%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8FA177" w14:textId="244B8085"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259%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58A06B6" w14:textId="0B48B3B2" w:rsidR="00707421" w:rsidRPr="00A20D6B" w:rsidRDefault="00707421" w:rsidP="00707421">
                            <w:pPr>
                              <w:jc w:val="right"/>
                              <w:rPr>
                                <w:rFonts w:ascii="Aptos" w:hAnsi="Aptos"/>
                                <w:sz w:val="16"/>
                                <w:szCs w:val="16"/>
                              </w:rPr>
                            </w:pPr>
                            <w:r w:rsidRPr="00EB5F4E">
                              <w:rPr>
                                <w:rFonts w:ascii="Aptos" w:hAnsi="Aptos"/>
                                <w:sz w:val="16"/>
                                <w:szCs w:val="16"/>
                              </w:rPr>
                              <w:t>2</w:t>
                            </w:r>
                            <w:r>
                              <w:rPr>
                                <w:rFonts w:ascii="Aptos" w:hAnsi="Aptos"/>
                                <w:sz w:val="16"/>
                                <w:szCs w:val="16"/>
                              </w:rPr>
                              <w:t>61</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63213DE" w14:textId="683186D9"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E922643" w14:textId="4F0F258C" w:rsidR="00707421" w:rsidRPr="00A20D6B" w:rsidRDefault="00707421" w:rsidP="00707421">
                            <w:pPr>
                              <w:jc w:val="right"/>
                              <w:rPr>
                                <w:rFonts w:ascii="Aptos" w:hAnsi="Aptos"/>
                                <w:sz w:val="16"/>
                                <w:szCs w:val="16"/>
                              </w:rPr>
                            </w:pPr>
                            <w:r w:rsidRPr="00A20D6B">
                              <w:rPr>
                                <w:rFonts w:ascii="Aptos" w:hAnsi="Aptos"/>
                                <w:sz w:val="16"/>
                                <w:szCs w:val="16"/>
                              </w:rPr>
                              <w:t>240%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0541F64A"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249%</w:t>
                            </w:r>
                          </w:p>
                        </w:tc>
                      </w:tr>
                      <w:tr w:rsidR="00707421" w:rsidRPr="00CC54A5" w14:paraId="44BEF867"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F3E3DE" w14:textId="421F2CDF" w:rsidR="00707421" w:rsidRPr="00073269" w:rsidRDefault="00707421" w:rsidP="00707421">
                            <w:pPr>
                              <w:textAlignment w:val="center"/>
                              <w:rPr>
                                <w:rFonts w:ascii="Aptos" w:hAnsi="Aptos"/>
                                <w:sz w:val="16"/>
                                <w:szCs w:val="16"/>
                              </w:rPr>
                            </w:pPr>
                            <w:r>
                              <w:rPr>
                                <w:rFonts w:ascii="Aptos" w:hAnsi="Aptos"/>
                                <w:sz w:val="16"/>
                                <w:szCs w:val="16"/>
                              </w:rPr>
                              <w:t>Δείκτης</w:t>
                            </w:r>
                            <w:r w:rsidRPr="00073269">
                              <w:rPr>
                                <w:rFonts w:ascii="Aptos" w:hAnsi="Aptos"/>
                                <w:sz w:val="16"/>
                                <w:szCs w:val="16"/>
                              </w:rPr>
                              <w:t xml:space="preserve"> Καθαρής Σταθερής Χρηματοδότησης (</w:t>
                            </w:r>
                            <w:r w:rsidRPr="00073269">
                              <w:rPr>
                                <w:rFonts w:ascii="Aptos" w:hAnsi="Aptos"/>
                                <w:sz w:val="16"/>
                                <w:szCs w:val="16"/>
                                <w:lang w:val="en-US"/>
                              </w:rPr>
                              <w:t>NSFR</w:t>
                            </w:r>
                            <w:r w:rsidRPr="00073269">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E6A0C07" w14:textId="09530DAE" w:rsidR="00707421" w:rsidRPr="00EF545C" w:rsidRDefault="00EF545C" w:rsidP="00707421">
                            <w:pPr>
                              <w:jc w:val="right"/>
                              <w:rPr>
                                <w:rFonts w:ascii="Aptos" w:hAnsi="Aptos"/>
                                <w:sz w:val="16"/>
                                <w:szCs w:val="16"/>
                              </w:rPr>
                            </w:pPr>
                            <w:r w:rsidRPr="00EF545C">
                              <w:rPr>
                                <w:rFonts w:ascii="Aptos" w:hAnsi="Aptos"/>
                                <w:sz w:val="16"/>
                                <w:szCs w:val="16"/>
                                <w:lang w:val="en-US"/>
                              </w:rPr>
                              <w:t>148%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37998DD" w14:textId="58A5CF9F" w:rsidR="00707421" w:rsidRPr="00EF545C" w:rsidRDefault="00707421" w:rsidP="00707421">
                            <w:pPr>
                              <w:jc w:val="right"/>
                              <w:rPr>
                                <w:rFonts w:ascii="Aptos" w:hAnsi="Aptos"/>
                                <w:sz w:val="16"/>
                                <w:szCs w:val="16"/>
                              </w:rPr>
                            </w:pPr>
                            <w:r w:rsidRPr="00EF545C">
                              <w:rPr>
                                <w:rFonts w:ascii="Aptos" w:hAnsi="Aptos"/>
                                <w:sz w:val="16"/>
                                <w:szCs w:val="16"/>
                              </w:rPr>
                              <w:t>146%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AEA0843" w14:textId="5DCE29A0" w:rsidR="00707421" w:rsidRPr="00EF545C" w:rsidRDefault="00707421" w:rsidP="00707421">
                            <w:pPr>
                              <w:jc w:val="right"/>
                              <w:rPr>
                                <w:rFonts w:ascii="Aptos" w:hAnsi="Aptos"/>
                                <w:sz w:val="16"/>
                                <w:szCs w:val="16"/>
                              </w:rPr>
                            </w:pPr>
                            <w:r w:rsidRPr="00EF545C">
                              <w:rPr>
                                <w:rFonts w:ascii="Aptos" w:hAnsi="Aptos"/>
                                <w:sz w:val="16"/>
                                <w:szCs w:val="16"/>
                              </w:rPr>
                              <w:t>148%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4BD219" w14:textId="62DF1831" w:rsidR="00707421" w:rsidRPr="0019129F" w:rsidRDefault="00707421" w:rsidP="00707421">
                            <w:pPr>
                              <w:jc w:val="right"/>
                              <w:rPr>
                                <w:rFonts w:ascii="Aptos" w:hAnsi="Aptos"/>
                                <w:sz w:val="16"/>
                                <w:szCs w:val="16"/>
                              </w:rPr>
                            </w:pPr>
                            <w:r w:rsidRPr="0019129F">
                              <w:rPr>
                                <w:rFonts w:ascii="Aptos" w:hAnsi="Aptos"/>
                                <w:sz w:val="16"/>
                                <w:szCs w:val="16"/>
                              </w:rPr>
                              <w:t>150%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752942B" w14:textId="23AFF7E1" w:rsidR="00707421" w:rsidRPr="0019129F" w:rsidRDefault="00707421" w:rsidP="00707421">
                            <w:pPr>
                              <w:jc w:val="right"/>
                              <w:rPr>
                                <w:rFonts w:ascii="Aptos" w:hAnsi="Aptos"/>
                                <w:sz w:val="16"/>
                                <w:szCs w:val="16"/>
                              </w:rPr>
                            </w:pPr>
                            <w:r w:rsidRPr="0019129F">
                              <w:rPr>
                                <w:rFonts w:ascii="Aptos" w:hAnsi="Aptos"/>
                                <w:sz w:val="16"/>
                                <w:szCs w:val="16"/>
                              </w:rPr>
                              <w:t>149%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AC7E82A" w14:textId="57D2A6B7" w:rsidR="00707421" w:rsidRPr="0019129F" w:rsidRDefault="00707421" w:rsidP="00707421">
                            <w:pPr>
                              <w:jc w:val="right"/>
                              <w:rPr>
                                <w:rFonts w:ascii="Aptos" w:hAnsi="Aptos"/>
                                <w:sz w:val="16"/>
                                <w:szCs w:val="16"/>
                              </w:rPr>
                            </w:pPr>
                            <w:r w:rsidRPr="0019129F">
                              <w:rPr>
                                <w:rFonts w:ascii="Aptos" w:hAnsi="Aptos"/>
                                <w:sz w:val="16"/>
                                <w:szCs w:val="16"/>
                              </w:rPr>
                              <w:t>150%</w:t>
                            </w:r>
                          </w:p>
                        </w:tc>
                      </w:tr>
                      <w:tr w:rsidR="00707421" w:rsidRPr="00CC54A5" w14:paraId="38705EDF" w14:textId="7DC746B9"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B3841D" w14:textId="77777777" w:rsidR="00707421" w:rsidRPr="00A739AE" w:rsidRDefault="00707421" w:rsidP="00707421">
                            <w:pPr>
                              <w:textAlignment w:val="center"/>
                              <w:rPr>
                                <w:rFonts w:ascii="Aptos" w:hAnsi="Aptos"/>
                                <w:b/>
                                <w:bCs/>
                                <w:sz w:val="16"/>
                                <w:szCs w:val="16"/>
                              </w:rPr>
                            </w:pPr>
                            <w:r w:rsidRPr="00A739AE">
                              <w:rPr>
                                <w:rFonts w:ascii="Aptos" w:hAnsi="Aptos"/>
                                <w:b/>
                                <w:bCs/>
                                <w:sz w:val="16"/>
                                <w:szCs w:val="16"/>
                              </w:rPr>
                              <w:t>Κερδοφορία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2D6052D0" w14:textId="6E5A4EA1" w:rsidR="00707421" w:rsidRPr="00707421" w:rsidRDefault="00707421" w:rsidP="00707421">
                            <w:pPr>
                              <w:jc w:val="right"/>
                              <w:rPr>
                                <w:rFonts w:ascii="Aptos" w:eastAsia="Times New Roman" w:hAnsi="Aptos" w:cs="Arial"/>
                                <w:sz w:val="16"/>
                                <w:szCs w:val="16"/>
                                <w:lang w:eastAsia="el-GR"/>
                              </w:rPr>
                            </w:pPr>
                            <w:r w:rsidRPr="00707421">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6DE02ADE" w14:textId="355C34BF"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vAlign w:val="center"/>
                          </w:tcPr>
                          <w:p w14:paraId="791CE24D" w14:textId="77777777"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4BD97AC9" w14:textId="2B305AEC"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vAlign w:val="center"/>
                          </w:tcPr>
                          <w:p w14:paraId="33CCB77A" w14:textId="77777777"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1485FD6" w14:textId="460B1FB8" w:rsidR="00707421" w:rsidRPr="00A739AE" w:rsidRDefault="00707421" w:rsidP="00707421">
                            <w:pPr>
                              <w:jc w:val="right"/>
                              <w:rPr>
                                <w:rFonts w:ascii="Aptos" w:eastAsia="Times New Roman" w:hAnsi="Aptos" w:cs="Arial"/>
                                <w:sz w:val="16"/>
                                <w:szCs w:val="16"/>
                                <w:lang w:eastAsia="el-GR"/>
                              </w:rPr>
                            </w:pPr>
                          </w:p>
                        </w:tc>
                      </w:tr>
                      <w:tr w:rsidR="00707421" w:rsidRPr="00CC54A5" w14:paraId="7ACC7AFA" w14:textId="1DF7BF1A"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707421" w:rsidRPr="00C74F84" w:rsidRDefault="00707421" w:rsidP="00707421">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B5C129C" w14:textId="198778B7" w:rsidR="00707421" w:rsidRPr="00707421" w:rsidRDefault="00707421" w:rsidP="00707421">
                            <w:pPr>
                              <w:jc w:val="right"/>
                              <w:rPr>
                                <w:rFonts w:ascii="Aptos" w:hAnsi="Aptos"/>
                                <w:sz w:val="16"/>
                                <w:szCs w:val="16"/>
                              </w:rPr>
                            </w:pPr>
                            <w:r w:rsidRPr="00707421">
                              <w:rPr>
                                <w:rFonts w:ascii="Aptos" w:hAnsi="Aptos"/>
                                <w:sz w:val="16"/>
                                <w:szCs w:val="16"/>
                                <w:lang w:val="en-US"/>
                              </w:rPr>
                              <w:t xml:space="preserve">282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10A3AFD" w14:textId="180FA9DE" w:rsidR="00707421" w:rsidRPr="00EB5F4E" w:rsidRDefault="00707421" w:rsidP="00707421">
                            <w:pPr>
                              <w:jc w:val="right"/>
                              <w:rPr>
                                <w:rFonts w:ascii="Aptos" w:eastAsia="Times New Roman" w:hAnsi="Aptos" w:cs="Arial"/>
                                <w:sz w:val="16"/>
                                <w:szCs w:val="16"/>
                                <w:lang w:val="en-US" w:eastAsia="el-GR"/>
                              </w:rPr>
                            </w:pPr>
                            <w:r w:rsidRPr="00DD7461">
                              <w:rPr>
                                <w:rFonts w:ascii="Aptos" w:hAnsi="Aptos"/>
                                <w:sz w:val="16"/>
                                <w:szCs w:val="16"/>
                              </w:rPr>
                              <w:t>291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0F858FA" w14:textId="5BD2E1B2" w:rsidR="00707421" w:rsidRPr="00A20D6B" w:rsidRDefault="00707421" w:rsidP="00707421">
                            <w:pPr>
                              <w:jc w:val="right"/>
                              <w:rPr>
                                <w:rFonts w:ascii="Aptos" w:hAnsi="Aptos"/>
                                <w:sz w:val="16"/>
                                <w:szCs w:val="16"/>
                              </w:rPr>
                            </w:pPr>
                            <w:r w:rsidRPr="00EB5F4E">
                              <w:rPr>
                                <w:rFonts w:ascii="Aptos" w:hAnsi="Aptos"/>
                                <w:sz w:val="16"/>
                                <w:szCs w:val="16"/>
                                <w:lang w:val="en-US"/>
                              </w:rPr>
                              <w:t>3</w:t>
                            </w:r>
                            <w:r>
                              <w:rPr>
                                <w:rFonts w:ascii="Aptos" w:hAnsi="Aptos"/>
                                <w:sz w:val="16"/>
                                <w:szCs w:val="16"/>
                                <w:lang w:val="en-US"/>
                              </w:rPr>
                              <w:t>1</w:t>
                            </w:r>
                            <w:r>
                              <w:rPr>
                                <w:rFonts w:ascii="Aptos" w:hAnsi="Apto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085CCC2" w14:textId="0170B69D" w:rsidR="00707421" w:rsidRPr="00A20D6B" w:rsidRDefault="00707421" w:rsidP="00707421">
                            <w:pPr>
                              <w:jc w:val="right"/>
                              <w:rPr>
                                <w:rFonts w:ascii="Aptos" w:eastAsia="Times New Roman" w:hAnsi="Aptos" w:cs="Arial"/>
                                <w:sz w:val="16"/>
                                <w:szCs w:val="16"/>
                                <w:lang w:val="en-US" w:eastAsia="el-GR"/>
                              </w:rPr>
                            </w:pPr>
                            <w:r w:rsidRPr="00EB5F4E">
                              <w:rPr>
                                <w:rFonts w:ascii="Aptos" w:hAnsi="Aptos"/>
                                <w:sz w:val="16"/>
                                <w:szCs w:val="16"/>
                                <w:lang w:val="en-US"/>
                              </w:rPr>
                              <w:t>3</w:t>
                            </w:r>
                            <w:r>
                              <w:rPr>
                                <w:rFonts w:ascii="Aptos" w:hAnsi="Aptos"/>
                                <w:sz w:val="16"/>
                                <w:szCs w:val="16"/>
                              </w:rPr>
                              <w:t>20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A6AB4E7" w14:textId="5C1A4B3F" w:rsidR="00707421" w:rsidRPr="00A20D6B" w:rsidRDefault="00707421" w:rsidP="00707421">
                            <w:pPr>
                              <w:jc w:val="right"/>
                              <w:rPr>
                                <w:rFonts w:ascii="Aptos" w:hAnsi="Aptos"/>
                                <w:sz w:val="16"/>
                                <w:szCs w:val="16"/>
                              </w:rPr>
                            </w:pPr>
                            <w:r w:rsidRPr="00A20D6B">
                              <w:rPr>
                                <w:rFonts w:ascii="Aptos" w:hAnsi="Aptos"/>
                                <w:sz w:val="16"/>
                                <w:szCs w:val="16"/>
                              </w:rPr>
                              <w:t>322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4FA790CC"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326</w:t>
                            </w:r>
                          </w:p>
                        </w:tc>
                      </w:tr>
                      <w:tr w:rsidR="00707421" w:rsidRPr="00CC54A5" w14:paraId="7396664A" w14:textId="592F68CF"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FE0A7F1"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κόστους προς έσοδα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0C6DD0D6" w14:textId="778BF5E9" w:rsidR="00707421" w:rsidRPr="00707421" w:rsidRDefault="00707421" w:rsidP="00707421">
                            <w:pPr>
                              <w:jc w:val="right"/>
                              <w:rPr>
                                <w:rFonts w:ascii="Aptos" w:hAnsi="Aptos"/>
                                <w:sz w:val="16"/>
                                <w:szCs w:val="16"/>
                              </w:rPr>
                            </w:pPr>
                            <w:r w:rsidRPr="00707421">
                              <w:rPr>
                                <w:rFonts w:ascii="Aptos" w:hAnsi="Aptos"/>
                                <w:sz w:val="16"/>
                                <w:szCs w:val="16"/>
                                <w:lang w:val="en-US"/>
                              </w:rPr>
                              <w:t>32</w:t>
                            </w:r>
                            <w:r>
                              <w:rPr>
                                <w:rFonts w:ascii="Aptos" w:hAnsi="Aptos"/>
                                <w:sz w:val="16"/>
                                <w:szCs w:val="16"/>
                              </w:rPr>
                              <w:t>,</w:t>
                            </w:r>
                            <w:r w:rsidRPr="00707421">
                              <w:rPr>
                                <w:rFonts w:ascii="Aptos" w:hAnsi="Aptos"/>
                                <w:sz w:val="16"/>
                                <w:szCs w:val="16"/>
                                <w:lang w:val="en-US"/>
                              </w:rPr>
                              <w:t>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287E775" w14:textId="73EA978B"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30</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21DF3CF" w14:textId="5836878D" w:rsidR="00707421" w:rsidRPr="00A20D6B" w:rsidRDefault="00707421" w:rsidP="00707421">
                            <w:pPr>
                              <w:jc w:val="right"/>
                              <w:rPr>
                                <w:rFonts w:ascii="Aptos" w:hAnsi="Aptos"/>
                                <w:sz w:val="16"/>
                                <w:szCs w:val="16"/>
                              </w:rPr>
                            </w:pPr>
                            <w:r w:rsidRPr="00EB5F4E">
                              <w:rPr>
                                <w:rFonts w:ascii="Aptos" w:hAnsi="Aptos"/>
                                <w:sz w:val="16"/>
                                <w:szCs w:val="16"/>
                              </w:rPr>
                              <w:t>3</w:t>
                            </w:r>
                            <w:r>
                              <w:rPr>
                                <w:rFonts w:ascii="Aptos" w:hAnsi="Aptos"/>
                                <w:sz w:val="16"/>
                                <w:szCs w:val="16"/>
                              </w:rPr>
                              <w:t>4,</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2C75A4F" w14:textId="40B9B340"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lang w:val="en-US"/>
                              </w:rPr>
                              <w:t>0</w:t>
                            </w:r>
                            <w:r>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D6A3F2" w14:textId="2F1E7205" w:rsidR="00707421" w:rsidRPr="00A20D6B" w:rsidRDefault="00707421" w:rsidP="00707421">
                            <w:pPr>
                              <w:jc w:val="right"/>
                              <w:rPr>
                                <w:rFonts w:ascii="Aptos" w:hAnsi="Aptos"/>
                                <w:sz w:val="16"/>
                                <w:szCs w:val="16"/>
                              </w:rPr>
                            </w:pPr>
                            <w:r w:rsidRPr="00A20D6B">
                              <w:rPr>
                                <w:rFonts w:ascii="Aptos" w:hAnsi="Aptos"/>
                                <w:sz w:val="16"/>
                                <w:szCs w:val="16"/>
                              </w:rPr>
                              <w:t>30,</w:t>
                            </w:r>
                            <w:r>
                              <w:rPr>
                                <w:rFonts w:ascii="Aptos" w:hAnsi="Aptos"/>
                                <w:sz w:val="16"/>
                                <w:szCs w:val="16"/>
                                <w:lang w:val="en-US"/>
                              </w:rPr>
                              <w:t>2</w:t>
                            </w:r>
                            <w:r w:rsidRPr="00A20D6B">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1AAAF71C"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2</w:t>
                            </w:r>
                            <w:r>
                              <w:rPr>
                                <w:rFonts w:ascii="Aptos" w:hAnsi="Aptos"/>
                                <w:sz w:val="16"/>
                                <w:szCs w:val="16"/>
                                <w:lang w:val="en-US"/>
                              </w:rPr>
                              <w:t>7</w:t>
                            </w:r>
                            <w:r w:rsidRPr="00A20D6B">
                              <w:rPr>
                                <w:rFonts w:ascii="Aptos" w:hAnsi="Aptos"/>
                                <w:sz w:val="16"/>
                                <w:szCs w:val="16"/>
                              </w:rPr>
                              <w:t>,</w:t>
                            </w:r>
                            <w:r>
                              <w:rPr>
                                <w:rFonts w:ascii="Aptos" w:hAnsi="Aptos"/>
                                <w:sz w:val="16"/>
                                <w:szCs w:val="16"/>
                                <w:lang w:val="en-US"/>
                              </w:rPr>
                              <w:t>6</w:t>
                            </w:r>
                            <w:r w:rsidRPr="00A20D6B">
                              <w:rPr>
                                <w:rFonts w:ascii="Aptos" w:hAnsi="Aptos"/>
                                <w:sz w:val="16"/>
                                <w:szCs w:val="16"/>
                              </w:rPr>
                              <w:t>%</w:t>
                            </w:r>
                          </w:p>
                        </w:tc>
                      </w:tr>
                      <w:tr w:rsidR="00707421" w:rsidRPr="00CC54A5" w14:paraId="5E10A150" w14:textId="1B60D913"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00DF70A6" w:rsidR="00707421" w:rsidRPr="00C74F84" w:rsidRDefault="00707421" w:rsidP="00707421">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1F5755" w14:textId="085355A4" w:rsidR="00707421" w:rsidRPr="00707421" w:rsidRDefault="00707421" w:rsidP="00707421">
                            <w:pPr>
                              <w:jc w:val="right"/>
                              <w:rPr>
                                <w:rFonts w:ascii="Aptos" w:hAnsi="Aptos"/>
                                <w:sz w:val="16"/>
                                <w:szCs w:val="16"/>
                              </w:rPr>
                            </w:pPr>
                            <w:r w:rsidRPr="00707421">
                              <w:rPr>
                                <w:rFonts w:ascii="Aptos" w:hAnsi="Aptos"/>
                                <w:sz w:val="16"/>
                                <w:szCs w:val="16"/>
                                <w:lang w:val="en-US"/>
                              </w:rPr>
                              <w:t xml:space="preserve">40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63201B1" w14:textId="7B4B50C9" w:rsidR="00707421" w:rsidRPr="00EB5F4E" w:rsidRDefault="00707421" w:rsidP="00707421">
                            <w:pPr>
                              <w:jc w:val="right"/>
                              <w:rPr>
                                <w:rFonts w:ascii="Aptos" w:hAnsi="Aptos"/>
                                <w:sz w:val="16"/>
                                <w:szCs w:val="16"/>
                              </w:rPr>
                            </w:pPr>
                            <w:r w:rsidRPr="00DD7461">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E932FDB" w14:textId="780175A9" w:rsidR="00707421" w:rsidRPr="00A20D6B" w:rsidRDefault="00707421" w:rsidP="00707421">
                            <w:pPr>
                              <w:jc w:val="right"/>
                              <w:rPr>
                                <w:rFonts w:ascii="Aptos" w:hAnsi="Aptos"/>
                                <w:sz w:val="16"/>
                                <w:szCs w:val="16"/>
                              </w:rPr>
                            </w:pPr>
                            <w:r>
                              <w:rPr>
                                <w:rFonts w:ascii="Aptos" w:hAnsi="Aptos"/>
                                <w:sz w:val="16"/>
                                <w:szCs w:val="16"/>
                              </w:rPr>
                              <w:t>49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7D02C" w14:textId="3C081006" w:rsidR="00707421" w:rsidRPr="00A20D6B" w:rsidRDefault="00707421" w:rsidP="00707421">
                            <w:pPr>
                              <w:jc w:val="right"/>
                              <w:rPr>
                                <w:rFonts w:ascii="Aptos" w:hAnsi="Aptos"/>
                                <w:sz w:val="16"/>
                                <w:szCs w:val="16"/>
                              </w:rPr>
                            </w:pPr>
                            <w:r w:rsidRPr="00EB5F4E">
                              <w:rPr>
                                <w:rFonts w:ascii="Aptos" w:hAnsi="Aptos"/>
                                <w:sz w:val="16"/>
                                <w:szCs w:val="16"/>
                              </w:rPr>
                              <w:t>5</w:t>
                            </w:r>
                            <w:r>
                              <w:rPr>
                                <w:rFonts w:ascii="Aptos" w:hAnsi="Aptos"/>
                                <w:sz w:val="16"/>
                                <w:szCs w:val="16"/>
                              </w:rPr>
                              <w:t>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E77066" w14:textId="1C5B798B" w:rsidR="00707421" w:rsidRPr="00A20D6B" w:rsidRDefault="00707421" w:rsidP="00707421">
                            <w:pPr>
                              <w:jc w:val="right"/>
                              <w:rPr>
                                <w:rFonts w:ascii="Aptos" w:hAnsi="Aptos"/>
                                <w:sz w:val="16"/>
                                <w:szCs w:val="16"/>
                              </w:rPr>
                            </w:pPr>
                            <w:r w:rsidRPr="00A20D6B">
                              <w:rPr>
                                <w:rFonts w:ascii="Aptos" w:hAnsi="Aptos"/>
                                <w:sz w:val="16"/>
                                <w:szCs w:val="16"/>
                              </w:rPr>
                              <w:t>55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645C4C49" w:rsidR="00707421" w:rsidRPr="00A20D6B" w:rsidRDefault="00707421" w:rsidP="00707421">
                            <w:pPr>
                              <w:jc w:val="right"/>
                              <w:rPr>
                                <w:rFonts w:ascii="Aptos" w:hAnsi="Aptos"/>
                                <w:sz w:val="16"/>
                                <w:szCs w:val="16"/>
                              </w:rPr>
                            </w:pPr>
                            <w:r w:rsidRPr="00A20D6B">
                              <w:rPr>
                                <w:rFonts w:ascii="Aptos" w:hAnsi="Aptos"/>
                                <w:sz w:val="16"/>
                                <w:szCs w:val="16"/>
                              </w:rPr>
                              <w:t>55</w:t>
                            </w:r>
                          </w:p>
                        </w:tc>
                      </w:tr>
                      <w:tr w:rsidR="00707421" w:rsidRPr="00CC54A5" w14:paraId="44F6EAB5" w14:textId="33B159CC"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89110BD" w14:textId="583301C5" w:rsidR="00707421" w:rsidRPr="00C74F84" w:rsidRDefault="00707421" w:rsidP="00707421">
                            <w:pPr>
                              <w:textAlignment w:val="center"/>
                              <w:rPr>
                                <w:rFonts w:ascii="Aptos" w:hAnsi="Aptos"/>
                                <w:sz w:val="16"/>
                                <w:szCs w:val="16"/>
                              </w:rPr>
                            </w:pPr>
                            <w:r>
                              <w:rPr>
                                <w:rFonts w:ascii="Aptos" w:hAnsi="Aptos"/>
                                <w:sz w:val="16"/>
                                <w:szCs w:val="16"/>
                              </w:rPr>
                              <w:t>Απόδοση ιδίων κεφαλαίων</w:t>
                            </w:r>
                            <w:r>
                              <w:rPr>
                                <w:rFonts w:ascii="Aptos" w:hAnsi="Aptos"/>
                                <w:sz w:val="16"/>
                                <w:szCs w:val="16"/>
                                <w:vertAlign w:val="superscript"/>
                              </w:rPr>
                              <w:t>1</w:t>
                            </w:r>
                            <w:r>
                              <w:rPr>
                                <w:rFonts w:ascii="Aptos" w:hAnsi="Aptos"/>
                                <w:sz w:val="16"/>
                                <w:szCs w:val="16"/>
                              </w:rPr>
                              <w:t xml:space="preserve"> </w:t>
                            </w:r>
                          </w:p>
                        </w:tc>
                        <w:tc>
                          <w:tcPr>
                            <w:tcW w:w="1109" w:type="dxa"/>
                            <w:tcBorders>
                              <w:top w:val="dashSmallGap" w:sz="4" w:space="0" w:color="00CFE7"/>
                              <w:left w:val="nil"/>
                              <w:bottom w:val="dashSmallGap" w:sz="4" w:space="0" w:color="00ADBF"/>
                              <w:right w:val="dashSmallGap" w:sz="12" w:space="0" w:color="FF7415"/>
                            </w:tcBorders>
                            <w:shd w:val="clear" w:color="auto" w:fill="auto"/>
                            <w:vAlign w:val="center"/>
                          </w:tcPr>
                          <w:p w14:paraId="779D11DF" w14:textId="11779D34" w:rsidR="00707421" w:rsidRPr="00707421" w:rsidRDefault="00707421" w:rsidP="00707421">
                            <w:pPr>
                              <w:jc w:val="right"/>
                              <w:rPr>
                                <w:rFonts w:ascii="Aptos" w:hAnsi="Aptos"/>
                                <w:sz w:val="16"/>
                                <w:szCs w:val="16"/>
                              </w:rPr>
                            </w:pPr>
                            <w:r w:rsidRPr="00707421">
                              <w:rPr>
                                <w:rFonts w:ascii="Aptos" w:hAnsi="Aptos"/>
                                <w:sz w:val="16"/>
                                <w:szCs w:val="16"/>
                                <w:lang w:val="en-US"/>
                              </w:rPr>
                              <w:t>15</w:t>
                            </w:r>
                            <w:r>
                              <w:rPr>
                                <w:rFonts w:ascii="Aptos" w:hAnsi="Aptos"/>
                                <w:sz w:val="16"/>
                                <w:szCs w:val="16"/>
                              </w:rPr>
                              <w:t>,</w:t>
                            </w:r>
                            <w:r w:rsidR="00EF545C">
                              <w:rPr>
                                <w:rFonts w:ascii="Aptos" w:hAnsi="Aptos"/>
                                <w:sz w:val="16"/>
                                <w:szCs w:val="16"/>
                                <w:lang w:val="en-US"/>
                              </w:rPr>
                              <w:t>7</w:t>
                            </w:r>
                            <w:r w:rsidRPr="00707421">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03BF1B5" w14:textId="6D55BFA1" w:rsidR="00707421" w:rsidRPr="00EB5F4E" w:rsidRDefault="00707421" w:rsidP="00707421">
                            <w:pPr>
                              <w:jc w:val="right"/>
                              <w:rPr>
                                <w:rFonts w:ascii="Aptos" w:eastAsia="Times New Roman" w:hAnsi="Aptos" w:cs="Arial"/>
                                <w:b/>
                                <w:bCs/>
                                <w:kern w:val="24"/>
                                <w:sz w:val="16"/>
                                <w:szCs w:val="16"/>
                                <w:lang w:eastAsia="el-GR"/>
                              </w:rPr>
                            </w:pPr>
                            <w:r w:rsidRPr="00DD7461">
                              <w:rPr>
                                <w:rFonts w:ascii="Aptos" w:hAnsi="Aptos"/>
                                <w:sz w:val="16"/>
                                <w:szCs w:val="16"/>
                              </w:rPr>
                              <w:t>19</w:t>
                            </w:r>
                            <w:r>
                              <w:rPr>
                                <w:rFonts w:ascii="Aptos" w:hAnsi="Aptos"/>
                                <w:sz w:val="16"/>
                                <w:szCs w:val="16"/>
                              </w:rPr>
                              <w:t>,</w:t>
                            </w:r>
                            <w:r w:rsidRPr="00DD7461">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CC103D" w14:textId="54AD62F3" w:rsidR="00707421" w:rsidRPr="00A20D6B" w:rsidRDefault="00707421" w:rsidP="00707421">
                            <w:pPr>
                              <w:jc w:val="right"/>
                              <w:rPr>
                                <w:rFonts w:ascii="Aptos" w:hAnsi="Aptos"/>
                                <w:sz w:val="16"/>
                                <w:szCs w:val="16"/>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6B49ECB" w14:textId="6B5C4A99"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0954475" w14:textId="4EA6BB41" w:rsidR="00707421" w:rsidRDefault="00707421" w:rsidP="00707421">
                            <w:pPr>
                              <w:jc w:val="right"/>
                              <w:rPr>
                                <w:rFonts w:ascii="Aptos" w:hAnsi="Aptos"/>
                                <w:sz w:val="16"/>
                                <w:szCs w:val="16"/>
                                <w:lang w:val="en-US"/>
                              </w:rPr>
                            </w:pPr>
                            <w:r w:rsidRPr="00A20D6B">
                              <w:rPr>
                                <w:rFonts w:ascii="Aptos" w:hAnsi="Aptos"/>
                                <w:sz w:val="16"/>
                                <w:szCs w:val="16"/>
                              </w:rPr>
                              <w:t>17,</w:t>
                            </w:r>
                            <w:r>
                              <w:rPr>
                                <w:rFonts w:ascii="Aptos" w:hAnsi="Aptos"/>
                                <w:sz w:val="16"/>
                                <w:szCs w:val="16"/>
                                <w:lang w:val="en-US"/>
                              </w:rPr>
                              <w:t>4</w:t>
                            </w:r>
                            <w:r w:rsidRPr="00A20D6B">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20CFD7C4" w:rsidR="00707421" w:rsidRPr="00A20D6B" w:rsidRDefault="00707421" w:rsidP="00707421">
                            <w:pPr>
                              <w:jc w:val="right"/>
                              <w:rPr>
                                <w:rFonts w:ascii="Aptos" w:eastAsia="Times New Roman" w:hAnsi="Aptos" w:cs="Arial"/>
                                <w:b/>
                                <w:bCs/>
                                <w:kern w:val="24"/>
                                <w:sz w:val="16"/>
                                <w:szCs w:val="16"/>
                                <w:lang w:val="en-US" w:eastAsia="el-GR"/>
                              </w:rPr>
                            </w:pPr>
                            <w:r>
                              <w:rPr>
                                <w:rFonts w:ascii="Aptos" w:hAnsi="Aptos"/>
                                <w:sz w:val="16"/>
                                <w:szCs w:val="16"/>
                                <w:lang w:val="en-US"/>
                              </w:rPr>
                              <w:t>20</w:t>
                            </w:r>
                            <w:r w:rsidRPr="00A20D6B">
                              <w:rPr>
                                <w:rFonts w:ascii="Aptos" w:hAnsi="Aptos"/>
                                <w:sz w:val="16"/>
                                <w:szCs w:val="16"/>
                              </w:rPr>
                              <w:t>,</w:t>
                            </w:r>
                            <w:r>
                              <w:rPr>
                                <w:rFonts w:ascii="Aptos" w:hAnsi="Aptos"/>
                                <w:sz w:val="16"/>
                                <w:szCs w:val="16"/>
                                <w:lang w:val="en-US"/>
                              </w:rPr>
                              <w:t>9</w:t>
                            </w:r>
                            <w:r w:rsidRPr="00A20D6B">
                              <w:rPr>
                                <w:rFonts w:ascii="Aptos" w:hAnsi="Aptos"/>
                                <w:sz w:val="16"/>
                                <w:szCs w:val="16"/>
                              </w:rPr>
                              <w:t>%</w:t>
                            </w:r>
                          </w:p>
                        </w:tc>
                      </w:tr>
                      <w:tr w:rsidR="00707421" w:rsidRPr="00CC54A5" w14:paraId="79DB1B68" w14:textId="715E0BC8"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F96F659" w14:textId="77777777" w:rsidR="00707421" w:rsidRPr="00C74F84" w:rsidRDefault="00707421" w:rsidP="00707421">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6A7A4CC4" w14:textId="7D820BA1" w:rsidR="00707421" w:rsidRPr="00707421"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6D7590F1" w14:textId="5FC382B5" w:rsidR="00707421" w:rsidRPr="00EB5F4E"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1A64EC12"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2465ADF" w14:textId="4097CB74"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3C1E9F41"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018F773" w14:textId="59701691" w:rsidR="00707421" w:rsidRPr="00A20D6B" w:rsidRDefault="00707421" w:rsidP="00707421">
                            <w:pPr>
                              <w:jc w:val="right"/>
                              <w:rPr>
                                <w:rFonts w:ascii="Aptos" w:eastAsia="Times New Roman" w:hAnsi="Aptos" w:cs="Arial"/>
                                <w:b/>
                                <w:bCs/>
                                <w:kern w:val="24"/>
                                <w:sz w:val="16"/>
                                <w:szCs w:val="16"/>
                                <w:lang w:val="en-US" w:eastAsia="el-GR"/>
                              </w:rPr>
                            </w:pPr>
                          </w:p>
                        </w:tc>
                      </w:tr>
                      <w:tr w:rsidR="00707421" w:rsidRPr="00CC54A5" w14:paraId="197B0B63" w14:textId="7EB53A14"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49F5758"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AB1427B" w14:textId="1D86DF6B" w:rsidR="00707421" w:rsidRPr="00707421" w:rsidRDefault="00707421" w:rsidP="00707421">
                            <w:pPr>
                              <w:jc w:val="right"/>
                              <w:rPr>
                                <w:rFonts w:ascii="Aptos" w:hAnsi="Aptos"/>
                                <w:sz w:val="16"/>
                                <w:szCs w:val="16"/>
                                <w:lang w:val="en-US"/>
                              </w:rPr>
                            </w:pPr>
                            <w:r w:rsidRPr="00707421">
                              <w:rPr>
                                <w:rFonts w:ascii="Aptos" w:hAnsi="Aptos"/>
                                <w:sz w:val="16"/>
                                <w:szCs w:val="16"/>
                                <w:lang w:val="en-US"/>
                              </w:rPr>
                              <w:t>2</w:t>
                            </w:r>
                            <w:r>
                              <w:rPr>
                                <w:rFonts w:ascii="Aptos" w:hAnsi="Aptos"/>
                                <w:sz w:val="16"/>
                                <w:szCs w:val="16"/>
                              </w:rPr>
                              <w:t>,</w:t>
                            </w:r>
                            <w:r w:rsidRPr="00707421">
                              <w:rPr>
                                <w:rFonts w:ascii="Aptos" w:hAnsi="Aptos"/>
                                <w:sz w:val="16"/>
                                <w:szCs w:val="16"/>
                                <w:lang w:val="en-US"/>
                              </w:rPr>
                              <w:t>5%</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FDF382" w14:textId="2AD1A085" w:rsidR="00707421" w:rsidRPr="00EB5F4E" w:rsidRDefault="00707421" w:rsidP="00707421">
                            <w:pPr>
                              <w:jc w:val="right"/>
                              <w:rPr>
                                <w:rFonts w:ascii="Aptos" w:eastAsia="Times New Roman" w:hAnsi="Aptos" w:cs="Arial"/>
                                <w:kern w:val="24"/>
                                <w:sz w:val="16"/>
                                <w:szCs w:val="16"/>
                                <w:lang w:val="en-US" w:eastAsia="el-GR"/>
                              </w:rPr>
                            </w:pPr>
                            <w:r w:rsidRPr="00DD7461">
                              <w:rPr>
                                <w:rFonts w:ascii="Aptos" w:hAnsi="Aptos"/>
                                <w:sz w:val="16"/>
                                <w:szCs w:val="16"/>
                              </w:rPr>
                              <w:t>2</w:t>
                            </w:r>
                            <w:r>
                              <w:rPr>
                                <w:rFonts w:ascii="Aptos" w:hAnsi="Aptos"/>
                                <w:sz w:val="16"/>
                                <w:szCs w:val="16"/>
                              </w:rPr>
                              <w:t>,</w:t>
                            </w:r>
                            <w:r w:rsidRPr="00DD7461">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BF19AB6" w14:textId="14E39DE5" w:rsidR="00707421" w:rsidRPr="00A20D6B" w:rsidRDefault="00707421" w:rsidP="00707421">
                            <w:pPr>
                              <w:jc w:val="right"/>
                              <w:rPr>
                                <w:rFonts w:ascii="Aptos" w:hAnsi="Aptos"/>
                                <w:sz w:val="16"/>
                                <w:szCs w:val="16"/>
                              </w:rPr>
                            </w:pPr>
                            <w:r>
                              <w:rPr>
                                <w:rFonts w:ascii="Aptos" w:hAnsi="Aptos"/>
                                <w:sz w:val="16"/>
                                <w:szCs w:val="16"/>
                                <w:lang w:val="en-US"/>
                              </w:rPr>
                              <w:t>2,6</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073A07E" w14:textId="0E8E3B77" w:rsidR="00707421" w:rsidRPr="00A20D6B" w:rsidRDefault="00707421" w:rsidP="00707421">
                            <w:pPr>
                              <w:jc w:val="right"/>
                              <w:rPr>
                                <w:rFonts w:ascii="Aptos" w:eastAsia="Times New Roman" w:hAnsi="Aptos" w:cs="Arial"/>
                                <w:kern w:val="24"/>
                                <w:sz w:val="16"/>
                                <w:szCs w:val="16"/>
                                <w:lang w:val="en-US" w:eastAsia="el-GR"/>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B3F5BEE" w14:textId="018BEB1F" w:rsidR="00707421" w:rsidRPr="00A20D6B" w:rsidRDefault="00707421" w:rsidP="00707421">
                            <w:pPr>
                              <w:jc w:val="right"/>
                              <w:rPr>
                                <w:rFonts w:ascii="Aptos" w:hAnsi="Aptos"/>
                                <w:sz w:val="16"/>
                                <w:szCs w:val="16"/>
                              </w:rPr>
                            </w:pPr>
                            <w:r w:rsidRPr="00A20D6B">
                              <w:rPr>
                                <w:rFonts w:ascii="Aptos" w:hAnsi="Aptos"/>
                                <w:sz w:val="16"/>
                                <w:szCs w:val="16"/>
                              </w:rPr>
                              <w:t>3,3%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7DD04DA3" w:rsidR="00707421" w:rsidRPr="00A20D6B" w:rsidRDefault="00707421" w:rsidP="00707421">
                            <w:pPr>
                              <w:jc w:val="right"/>
                              <w:rPr>
                                <w:rFonts w:ascii="Aptos" w:eastAsia="Times New Roman" w:hAnsi="Aptos" w:cs="Arial"/>
                                <w:kern w:val="24"/>
                                <w:sz w:val="16"/>
                                <w:szCs w:val="16"/>
                                <w:lang w:val="en-US" w:eastAsia="el-GR"/>
                              </w:rPr>
                            </w:pPr>
                            <w:r w:rsidRPr="00A20D6B">
                              <w:rPr>
                                <w:rFonts w:ascii="Aptos" w:hAnsi="Aptos"/>
                                <w:sz w:val="16"/>
                                <w:szCs w:val="16"/>
                              </w:rPr>
                              <w:t>3,7%</w:t>
                            </w:r>
                          </w:p>
                        </w:tc>
                      </w:tr>
                      <w:tr w:rsidR="00707421" w:rsidRPr="00CC54A5" w14:paraId="6197CE4C" w14:textId="5E55155F"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3E31B606"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AF821A4" w14:textId="5CF7541D" w:rsidR="00707421" w:rsidRPr="00707421" w:rsidRDefault="00707421" w:rsidP="00707421">
                            <w:pPr>
                              <w:jc w:val="right"/>
                              <w:rPr>
                                <w:rFonts w:ascii="Aptos" w:hAnsi="Aptos"/>
                                <w:sz w:val="16"/>
                                <w:szCs w:val="16"/>
                                <w:lang w:val="en-US"/>
                              </w:rPr>
                            </w:pPr>
                            <w:r w:rsidRPr="00707421">
                              <w:rPr>
                                <w:rFonts w:ascii="Aptos" w:hAnsi="Aptos"/>
                                <w:sz w:val="16"/>
                                <w:szCs w:val="16"/>
                                <w:lang w:val="en-US"/>
                              </w:rPr>
                              <w:t>99</w:t>
                            </w:r>
                            <w:r>
                              <w:rPr>
                                <w:rFonts w:ascii="Aptos" w:hAnsi="Aptos"/>
                                <w:sz w:val="16"/>
                                <w:szCs w:val="16"/>
                              </w:rPr>
                              <w:t>,</w:t>
                            </w:r>
                            <w:r w:rsidRPr="00707421">
                              <w:rPr>
                                <w:rFonts w:ascii="Aptos" w:hAnsi="Aptos"/>
                                <w:sz w:val="16"/>
                                <w:szCs w:val="16"/>
                                <w:lang w:val="en-US"/>
                              </w:rPr>
                              <w:t>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73A317" w14:textId="5D702D5B" w:rsidR="00707421" w:rsidRPr="00EB5F4E" w:rsidRDefault="00707421" w:rsidP="00707421">
                            <w:pPr>
                              <w:jc w:val="right"/>
                              <w:rPr>
                                <w:rFonts w:ascii="Aptos" w:eastAsia="Times New Roman" w:hAnsi="Aptos" w:cs="Arial"/>
                                <w:kern w:val="24"/>
                                <w:sz w:val="16"/>
                                <w:szCs w:val="16"/>
                                <w:lang w:val="en-US" w:eastAsia="el-GR"/>
                              </w:rPr>
                            </w:pPr>
                            <w:r w:rsidRPr="00DD7461">
                              <w:rPr>
                                <w:rFonts w:ascii="Aptos" w:hAnsi="Aptos"/>
                                <w:sz w:val="16"/>
                                <w:szCs w:val="16"/>
                              </w:rPr>
                              <w:t>97</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B98C830" w14:textId="2593926F" w:rsidR="00707421" w:rsidRPr="00A20D6B" w:rsidRDefault="00707421" w:rsidP="00707421">
                            <w:pPr>
                              <w:jc w:val="right"/>
                              <w:rPr>
                                <w:rFonts w:ascii="Aptos" w:hAnsi="Aptos"/>
                                <w:sz w:val="16"/>
                                <w:szCs w:val="16"/>
                              </w:rPr>
                            </w:pPr>
                            <w:r>
                              <w:rPr>
                                <w:rFonts w:ascii="Aptos" w:hAnsi="Aptos"/>
                                <w:sz w:val="16"/>
                                <w:szCs w:val="16"/>
                                <w:lang w:val="en-US"/>
                              </w:rPr>
                              <w:t>98,2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E4478C8" w14:textId="3260BE67" w:rsidR="00707421" w:rsidRPr="00A20D6B" w:rsidRDefault="00707421" w:rsidP="00707421">
                            <w:pPr>
                              <w:jc w:val="right"/>
                              <w:rPr>
                                <w:rFonts w:ascii="Aptos" w:eastAsia="Times New Roman" w:hAnsi="Aptos" w:cs="Arial"/>
                                <w:kern w:val="24"/>
                                <w:sz w:val="16"/>
                                <w:szCs w:val="16"/>
                                <w:lang w:val="en-US" w:eastAsia="el-GR"/>
                              </w:rPr>
                            </w:pPr>
                            <w:r w:rsidRPr="00EB5F4E">
                              <w:rPr>
                                <w:rFonts w:ascii="Aptos" w:hAnsi="Aptos"/>
                                <w:sz w:val="16"/>
                                <w:szCs w:val="16"/>
                                <w:lang w:val="en-US"/>
                              </w:rPr>
                              <w:t>8</w:t>
                            </w:r>
                            <w:r>
                              <w:rPr>
                                <w:rFonts w:ascii="Aptos" w:hAnsi="Aptos"/>
                                <w:sz w:val="16"/>
                                <w:szCs w:val="16"/>
                              </w:rPr>
                              <w:t>6</w:t>
                            </w:r>
                            <w:r w:rsidRPr="00EB5F4E">
                              <w:rPr>
                                <w:rFonts w:ascii="Aptos" w:hAnsi="Aptos"/>
                                <w:sz w:val="16"/>
                                <w:szCs w:val="16"/>
                              </w:rPr>
                              <w:t>,</w:t>
                            </w:r>
                            <w:r>
                              <w:rPr>
                                <w:rFonts w:ascii="Aptos" w:hAnsi="Aptos"/>
                                <w:sz w:val="16"/>
                                <w:szCs w:val="16"/>
                              </w:rPr>
                              <w:t>0</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8EED10" w14:textId="4475455E" w:rsidR="00707421" w:rsidRPr="00A20D6B" w:rsidRDefault="00707421" w:rsidP="00707421">
                            <w:pPr>
                              <w:jc w:val="right"/>
                              <w:rPr>
                                <w:rFonts w:ascii="Aptos" w:hAnsi="Aptos"/>
                                <w:sz w:val="16"/>
                                <w:szCs w:val="16"/>
                              </w:rPr>
                            </w:pPr>
                            <w:r w:rsidRPr="00A20D6B">
                              <w:rPr>
                                <w:rFonts w:ascii="Aptos" w:hAnsi="Aptos"/>
                                <w:sz w:val="16"/>
                                <w:szCs w:val="16"/>
                              </w:rPr>
                              <w:t>85,6%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08B67ABA" w:rsidR="00707421" w:rsidRPr="00A20D6B" w:rsidRDefault="00707421" w:rsidP="00707421">
                            <w:pPr>
                              <w:jc w:val="right"/>
                              <w:rPr>
                                <w:rFonts w:ascii="Aptos" w:eastAsia="Times New Roman" w:hAnsi="Aptos" w:cs="Arial"/>
                                <w:kern w:val="24"/>
                                <w:sz w:val="16"/>
                                <w:szCs w:val="16"/>
                                <w:lang w:val="en-US" w:eastAsia="el-GR"/>
                              </w:rPr>
                            </w:pPr>
                            <w:r w:rsidRPr="00A20D6B">
                              <w:rPr>
                                <w:rFonts w:ascii="Aptos" w:hAnsi="Aptos"/>
                                <w:sz w:val="16"/>
                                <w:szCs w:val="16"/>
                              </w:rPr>
                              <w:t>86,1%</w:t>
                            </w:r>
                          </w:p>
                        </w:tc>
                      </w:tr>
                      <w:tr w:rsidR="00707421" w:rsidRPr="00CC54A5" w14:paraId="4B8B2808"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E1F879" w14:textId="50F962A9" w:rsidR="00707421" w:rsidRPr="00C74F84" w:rsidRDefault="00707421" w:rsidP="00707421">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2E1643" w14:textId="40D5F43A" w:rsidR="00707421" w:rsidRPr="00707421" w:rsidRDefault="00707421" w:rsidP="00707421">
                            <w:pPr>
                              <w:jc w:val="right"/>
                              <w:rPr>
                                <w:rFonts w:ascii="Aptos" w:hAnsi="Aptos"/>
                                <w:sz w:val="16"/>
                                <w:szCs w:val="16"/>
                                <w:lang w:val="en-US"/>
                              </w:rPr>
                            </w:pPr>
                            <w:r w:rsidRPr="00707421">
                              <w:rPr>
                                <w:rFonts w:ascii="Aptos" w:hAnsi="Aptos"/>
                                <w:sz w:val="16"/>
                                <w:szCs w:val="16"/>
                                <w:lang w:val="en-US"/>
                              </w:rPr>
                              <w:t>54</w:t>
                            </w:r>
                            <w:r>
                              <w:rPr>
                                <w:rFonts w:ascii="Aptos" w:hAnsi="Aptos"/>
                                <w:sz w:val="16"/>
                                <w:szCs w:val="16"/>
                              </w:rPr>
                              <w:t>,</w:t>
                            </w:r>
                            <w:r w:rsidRPr="00707421">
                              <w:rPr>
                                <w:rFonts w:ascii="Aptos" w:hAnsi="Aptos"/>
                                <w:sz w:val="16"/>
                                <w:szCs w:val="16"/>
                                <w:lang w:val="en-US"/>
                              </w:rPr>
                              <w:t>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060C75" w14:textId="4162E820" w:rsidR="00707421" w:rsidRPr="00D5705F" w:rsidRDefault="00707421" w:rsidP="00707421">
                            <w:pPr>
                              <w:jc w:val="right"/>
                              <w:rPr>
                                <w:rFonts w:ascii="Aptos" w:hAnsi="Aptos"/>
                                <w:sz w:val="16"/>
                                <w:szCs w:val="16"/>
                                <w:lang w:val="en-US"/>
                              </w:rPr>
                            </w:pPr>
                            <w:r w:rsidRPr="00DD7461">
                              <w:rPr>
                                <w:rFonts w:ascii="Aptos" w:hAnsi="Aptos"/>
                                <w:sz w:val="16"/>
                                <w:szCs w:val="16"/>
                              </w:rPr>
                              <w:t>54</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7189774" w14:textId="054E84E1" w:rsidR="00707421" w:rsidRPr="00D5705F" w:rsidRDefault="00707421" w:rsidP="00707421">
                            <w:pPr>
                              <w:jc w:val="right"/>
                              <w:rPr>
                                <w:rFonts w:ascii="Aptos" w:hAnsi="Aptos"/>
                                <w:sz w:val="16"/>
                                <w:szCs w:val="16"/>
                                <w:lang w:val="en-US"/>
                              </w:rPr>
                            </w:pPr>
                            <w:r>
                              <w:rPr>
                                <w:rFonts w:ascii="Aptos" w:hAnsi="Aptos"/>
                                <w:sz w:val="16"/>
                                <w:szCs w:val="16"/>
                                <w:lang w:val="en-US"/>
                              </w:rPr>
                              <w:t>55,6</w:t>
                            </w:r>
                            <w:r w:rsidRPr="00D5705F">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72AC3" w14:textId="7A44514D" w:rsidR="00707421" w:rsidRPr="00D5705F" w:rsidRDefault="00707421" w:rsidP="00707421">
                            <w:pPr>
                              <w:jc w:val="right"/>
                              <w:rPr>
                                <w:rFonts w:ascii="Aptos" w:hAnsi="Aptos"/>
                                <w:sz w:val="16"/>
                                <w:szCs w:val="16"/>
                                <w:lang w:val="en-US"/>
                              </w:rPr>
                            </w:pPr>
                            <w:r w:rsidRPr="00D5705F">
                              <w:rPr>
                                <w:rFonts w:ascii="Aptos" w:hAnsi="Aptos"/>
                                <w:sz w:val="16"/>
                                <w:szCs w:val="16"/>
                                <w:lang w:val="en-US"/>
                              </w:rPr>
                              <w:t>51</w:t>
                            </w:r>
                            <w:r>
                              <w:rPr>
                                <w:rFonts w:ascii="Aptos" w:hAnsi="Aptos"/>
                                <w:sz w:val="16"/>
                                <w:szCs w:val="16"/>
                              </w:rPr>
                              <w:t>,</w:t>
                            </w:r>
                            <w:r w:rsidRPr="00D5705F">
                              <w:rPr>
                                <w:rFonts w:ascii="Aptos" w:hAnsi="Aptos"/>
                                <w:sz w:val="16"/>
                                <w:szCs w:val="16"/>
                                <w:lang w:val="en-US"/>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F828198" w14:textId="29EFE1F9" w:rsidR="00707421" w:rsidRPr="00D5705F" w:rsidRDefault="00707421" w:rsidP="00707421">
                            <w:pPr>
                              <w:jc w:val="right"/>
                              <w:rPr>
                                <w:rFonts w:ascii="Aptos" w:hAnsi="Aptos"/>
                                <w:sz w:val="16"/>
                                <w:szCs w:val="16"/>
                                <w:lang w:val="en-US"/>
                              </w:rPr>
                            </w:pPr>
                            <w:r w:rsidRPr="00D5705F">
                              <w:rPr>
                                <w:rFonts w:ascii="Aptos" w:hAnsi="Aptos"/>
                                <w:sz w:val="16"/>
                                <w:szCs w:val="16"/>
                                <w:lang w:val="en-US"/>
                              </w:rPr>
                              <w:t>50</w:t>
                            </w:r>
                            <w:r>
                              <w:rPr>
                                <w:rFonts w:ascii="Aptos" w:hAnsi="Aptos"/>
                                <w:sz w:val="16"/>
                                <w:szCs w:val="16"/>
                              </w:rPr>
                              <w:t>,</w:t>
                            </w:r>
                            <w:r w:rsidRPr="00D5705F">
                              <w:rPr>
                                <w:rFonts w:ascii="Aptos" w:hAnsi="Aptos"/>
                                <w:sz w:val="16"/>
                                <w:szCs w:val="16"/>
                                <w:lang w:val="en-US"/>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7B04AB7" w14:textId="15296132" w:rsidR="00707421" w:rsidRPr="00D5705F" w:rsidRDefault="00707421" w:rsidP="00707421">
                            <w:pPr>
                              <w:jc w:val="right"/>
                              <w:rPr>
                                <w:rFonts w:ascii="Aptos" w:hAnsi="Aptos"/>
                                <w:sz w:val="16"/>
                                <w:szCs w:val="16"/>
                                <w:lang w:val="en-US"/>
                              </w:rPr>
                            </w:pPr>
                            <w:r w:rsidRPr="00D5705F">
                              <w:rPr>
                                <w:rFonts w:ascii="Aptos" w:hAnsi="Aptos"/>
                                <w:sz w:val="16"/>
                                <w:szCs w:val="16"/>
                                <w:lang w:val="en-US"/>
                              </w:rPr>
                              <w:t>52</w:t>
                            </w:r>
                            <w:r>
                              <w:rPr>
                                <w:rFonts w:ascii="Aptos" w:hAnsi="Aptos"/>
                                <w:sz w:val="16"/>
                                <w:szCs w:val="16"/>
                              </w:rPr>
                              <w:t>,</w:t>
                            </w:r>
                            <w:r w:rsidRPr="00D5705F">
                              <w:rPr>
                                <w:rFonts w:ascii="Aptos" w:hAnsi="Aptos"/>
                                <w:sz w:val="16"/>
                                <w:szCs w:val="16"/>
                                <w:lang w:val="en-US"/>
                              </w:rPr>
                              <w:t>4%</w:t>
                            </w:r>
                          </w:p>
                        </w:tc>
                      </w:tr>
                      <w:tr w:rsidR="00707421" w:rsidRPr="00CC54A5" w14:paraId="28A73603" w14:textId="06725EA3"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7D222A9" w14:textId="77777777" w:rsidR="00707421" w:rsidRPr="00C74F84" w:rsidRDefault="00707421" w:rsidP="00707421">
                            <w:pPr>
                              <w:textAlignment w:val="center"/>
                              <w:rPr>
                                <w:rFonts w:ascii="Aptos" w:hAnsi="Aptos"/>
                                <w:b/>
                                <w:bCs/>
                                <w:sz w:val="16"/>
                                <w:szCs w:val="16"/>
                              </w:rPr>
                            </w:pPr>
                            <w:r w:rsidRPr="00C74F84">
                              <w:rPr>
                                <w:rFonts w:ascii="Aptos" w:hAnsi="Aptos"/>
                                <w:b/>
                                <w:bCs/>
                                <w:sz w:val="16"/>
                                <w:szCs w:val="16"/>
                              </w:rPr>
                              <w:t>Κεφαλαιακή επάρκεια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08DFBFE4" w14:textId="070867C2" w:rsidR="00707421" w:rsidRPr="00707421" w:rsidRDefault="00707421" w:rsidP="00707421">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73887A31" w14:textId="7B18FE46" w:rsidR="00707421" w:rsidRPr="00EB5F4E" w:rsidRDefault="00707421" w:rsidP="00707421">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06E11C06"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5C4B0F8" w14:textId="7F44A0FE"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6ADF260D"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C60E01" w14:textId="7CB29A87" w:rsidR="00707421" w:rsidRPr="00A20D6B" w:rsidRDefault="00707421" w:rsidP="00707421">
                            <w:pPr>
                              <w:jc w:val="right"/>
                              <w:rPr>
                                <w:rFonts w:ascii="Aptos" w:eastAsia="Times New Roman" w:hAnsi="Aptos" w:cs="Arial"/>
                                <w:b/>
                                <w:bCs/>
                                <w:kern w:val="24"/>
                                <w:sz w:val="16"/>
                                <w:szCs w:val="16"/>
                                <w:lang w:val="en-US" w:eastAsia="el-GR"/>
                              </w:rPr>
                            </w:pPr>
                          </w:p>
                        </w:tc>
                      </w:tr>
                      <w:tr w:rsidR="00707421" w:rsidRPr="00CC54A5" w14:paraId="15ABF0E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A8B78E1" w14:textId="43A1679D" w:rsidR="00707421" w:rsidRPr="00707421" w:rsidRDefault="00707421" w:rsidP="00707421">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713F269" w14:textId="7DFD48B1" w:rsidR="00707421" w:rsidRPr="00707421" w:rsidRDefault="00707421" w:rsidP="00707421">
                            <w:pPr>
                              <w:jc w:val="right"/>
                              <w:rPr>
                                <w:rFonts w:ascii="Aptos" w:hAnsi="Aptos"/>
                                <w:sz w:val="16"/>
                                <w:szCs w:val="16"/>
                              </w:rPr>
                            </w:pPr>
                            <w:r w:rsidRPr="00707421">
                              <w:rPr>
                                <w:rFonts w:ascii="Aptos" w:hAnsi="Aptos"/>
                                <w:sz w:val="16"/>
                                <w:szCs w:val="16"/>
                                <w:lang w:val="en-US"/>
                              </w:rPr>
                              <w:t>1</w:t>
                            </w:r>
                            <w:r w:rsidR="00AB608E">
                              <w:rPr>
                                <w:rFonts w:ascii="Aptos" w:hAnsi="Aptos"/>
                                <w:sz w:val="16"/>
                                <w:szCs w:val="16"/>
                                <w:lang w:val="en-US"/>
                              </w:rPr>
                              <w:t>8,9</w:t>
                            </w:r>
                            <w:r w:rsidRPr="00707421">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A916C5" w14:textId="5075C926" w:rsidR="00707421" w:rsidRPr="00EB5F4E" w:rsidRDefault="00707421" w:rsidP="00707421">
                            <w:pPr>
                              <w:jc w:val="right"/>
                              <w:rPr>
                                <w:rFonts w:ascii="Aptos" w:hAnsi="Aptos"/>
                                <w:sz w:val="16"/>
                                <w:szCs w:val="16"/>
                              </w:rPr>
                            </w:pPr>
                            <w:r w:rsidRPr="00DD7461">
                              <w:rPr>
                                <w:rFonts w:ascii="Aptos" w:hAnsi="Aptos"/>
                                <w:sz w:val="16"/>
                                <w:szCs w:val="16"/>
                              </w:rPr>
                              <w:t>18</w:t>
                            </w:r>
                            <w:r>
                              <w:rPr>
                                <w:rFonts w:ascii="Aptos" w:hAnsi="Aptos"/>
                                <w:sz w:val="16"/>
                                <w:szCs w:val="16"/>
                              </w:rPr>
                              <w:t>,</w:t>
                            </w:r>
                            <w:r w:rsidRPr="00DD7461">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8DB64E6" w14:textId="4A07DFC0" w:rsidR="00707421" w:rsidRPr="00EB5F4E" w:rsidRDefault="00707421" w:rsidP="00707421">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BAA386" w14:textId="7A1FF055" w:rsidR="00707421" w:rsidRPr="00A20D6B" w:rsidRDefault="00707421" w:rsidP="00707421">
                            <w:pPr>
                              <w:jc w:val="right"/>
                              <w:rPr>
                                <w:rFonts w:ascii="Aptos" w:hAnsi="Aptos"/>
                                <w:sz w:val="16"/>
                                <w:szCs w:val="16"/>
                              </w:rPr>
                            </w:pPr>
                            <w:r w:rsidRPr="00F00635">
                              <w:rPr>
                                <w:rFonts w:ascii="Aptos" w:hAnsi="Aptos"/>
                                <w:sz w:val="16"/>
                                <w:szCs w:val="16"/>
                              </w:rPr>
                              <w:t>18,7%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612C0C8" w14:textId="3653DC99" w:rsidR="00707421" w:rsidRPr="00F00635" w:rsidRDefault="00707421" w:rsidP="00707421">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200899" w14:textId="0DC3A80D" w:rsidR="00707421" w:rsidRPr="00A20D6B" w:rsidRDefault="00707421" w:rsidP="00707421">
                            <w:pPr>
                              <w:jc w:val="right"/>
                              <w:rPr>
                                <w:rFonts w:ascii="Aptos" w:hAnsi="Aptos"/>
                                <w:sz w:val="16"/>
                                <w:szCs w:val="16"/>
                              </w:rPr>
                            </w:pPr>
                            <w:r w:rsidRPr="00F00635">
                              <w:rPr>
                                <w:rFonts w:ascii="Aptos" w:hAnsi="Aptos"/>
                                <w:sz w:val="16"/>
                                <w:szCs w:val="16"/>
                              </w:rPr>
                              <w:t>18,6%</w:t>
                            </w:r>
                          </w:p>
                        </w:tc>
                      </w:tr>
                      <w:tr w:rsidR="00707421" w:rsidRPr="00CC54A5" w14:paraId="48C4B835" w14:textId="1C002CB0"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0DB95329" w:rsidR="00707421" w:rsidRPr="008E7CC7" w:rsidRDefault="00707421" w:rsidP="00707421">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3DB73B6" w14:textId="29BEC5F8" w:rsidR="00707421" w:rsidRPr="00707421" w:rsidRDefault="00707421" w:rsidP="00707421">
                            <w:pPr>
                              <w:jc w:val="right"/>
                              <w:rPr>
                                <w:rFonts w:ascii="Aptos" w:hAnsi="Aptos"/>
                                <w:sz w:val="16"/>
                                <w:szCs w:val="16"/>
                              </w:rPr>
                            </w:pPr>
                            <w:r w:rsidRPr="00707421">
                              <w:rPr>
                                <w:rFonts w:ascii="Aptos" w:hAnsi="Aptos"/>
                                <w:sz w:val="16"/>
                                <w:szCs w:val="16"/>
                                <w:lang w:val="en-US"/>
                              </w:rPr>
                              <w:t>21</w:t>
                            </w:r>
                            <w:r>
                              <w:rPr>
                                <w:rFonts w:ascii="Aptos" w:hAnsi="Aptos"/>
                                <w:sz w:val="16"/>
                                <w:szCs w:val="16"/>
                              </w:rPr>
                              <w:t>,</w:t>
                            </w:r>
                            <w:r w:rsidRPr="00707421">
                              <w:rPr>
                                <w:rFonts w:ascii="Aptos" w:hAnsi="Aptos"/>
                                <w:sz w:val="16"/>
                                <w:szCs w:val="16"/>
                                <w:lang w:val="en-US"/>
                              </w:rPr>
                              <w:t xml:space="preserve">7%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FBEF14" w14:textId="7AED1349" w:rsidR="00707421" w:rsidRPr="00EB5F4E" w:rsidRDefault="00707421" w:rsidP="00707421">
                            <w:pPr>
                              <w:jc w:val="right"/>
                              <w:rPr>
                                <w:rFonts w:ascii="Aptos" w:eastAsia="Times New Roman" w:hAnsi="Aptos" w:cs="Arial"/>
                                <w:b/>
                                <w:bCs/>
                                <w:kern w:val="24"/>
                                <w:sz w:val="16"/>
                                <w:szCs w:val="16"/>
                                <w:lang w:val="en-US" w:eastAsia="el-GR"/>
                              </w:rPr>
                            </w:pPr>
                            <w:r w:rsidRPr="00DD7461">
                              <w:rPr>
                                <w:rFonts w:ascii="Aptos" w:hAnsi="Aptos"/>
                                <w:sz w:val="16"/>
                                <w:szCs w:val="16"/>
                              </w:rPr>
                              <w:t>21</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1628240" w14:textId="356F8AF1" w:rsidR="00707421" w:rsidRPr="00A20D6B" w:rsidRDefault="00707421" w:rsidP="00707421">
                            <w:pPr>
                              <w:jc w:val="right"/>
                              <w:rPr>
                                <w:rFonts w:ascii="Aptos" w:hAnsi="Aptos"/>
                                <w:sz w:val="16"/>
                                <w:szCs w:val="16"/>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20F8810" w14:textId="0369A9FD"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5E8ECD" w14:textId="07AAFA4C" w:rsidR="00707421" w:rsidRPr="00A20D6B" w:rsidRDefault="00707421" w:rsidP="00707421">
                            <w:pPr>
                              <w:jc w:val="right"/>
                              <w:rPr>
                                <w:rFonts w:ascii="Aptos" w:hAnsi="Aptos"/>
                                <w:sz w:val="16"/>
                                <w:szCs w:val="16"/>
                              </w:rPr>
                            </w:pPr>
                            <w:r w:rsidRPr="00A20D6B">
                              <w:rPr>
                                <w:rFonts w:ascii="Aptos" w:hAnsi="Aptos"/>
                                <w:sz w:val="16"/>
                                <w:szCs w:val="16"/>
                              </w:rPr>
                              <w:t>20,9%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387A8C21" w:rsidR="00707421" w:rsidRPr="00A20D6B" w:rsidRDefault="00707421" w:rsidP="00707421">
                            <w:pPr>
                              <w:jc w:val="right"/>
                              <w:rPr>
                                <w:rFonts w:ascii="Aptos" w:eastAsia="Times New Roman" w:hAnsi="Aptos" w:cs="Arial"/>
                                <w:b/>
                                <w:bCs/>
                                <w:kern w:val="24"/>
                                <w:sz w:val="16"/>
                                <w:szCs w:val="16"/>
                                <w:lang w:val="en-US" w:eastAsia="el-GR"/>
                              </w:rPr>
                            </w:pPr>
                            <w:r w:rsidRPr="00A20D6B">
                              <w:rPr>
                                <w:rFonts w:ascii="Aptos" w:hAnsi="Aptos"/>
                                <w:sz w:val="16"/>
                                <w:szCs w:val="16"/>
                              </w:rPr>
                              <w:t>21,3%</w:t>
                            </w:r>
                          </w:p>
                        </w:tc>
                      </w:tr>
                      <w:tr w:rsidR="00707421" w:rsidRPr="00CC54A5" w14:paraId="7CCA7156" w14:textId="1BB94D5B"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0C606924" w:rsidR="00707421" w:rsidRPr="00CC54A5" w:rsidRDefault="00707421" w:rsidP="00707421">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52293DFD" w14:textId="50FD3F27" w:rsidR="00707421" w:rsidRPr="00707421" w:rsidRDefault="00707421" w:rsidP="00707421">
                            <w:pPr>
                              <w:jc w:val="right"/>
                              <w:rPr>
                                <w:rFonts w:ascii="Aptos" w:hAnsi="Aptos"/>
                                <w:sz w:val="16"/>
                                <w:szCs w:val="16"/>
                              </w:rPr>
                            </w:pPr>
                            <w:r w:rsidRPr="00707421">
                              <w:rPr>
                                <w:rFonts w:ascii="Aptos" w:hAnsi="Aptos"/>
                                <w:sz w:val="16"/>
                                <w:szCs w:val="16"/>
                                <w:lang w:val="en-US"/>
                              </w:rPr>
                              <w:t>3</w:t>
                            </w:r>
                            <w:r w:rsidR="00AB608E">
                              <w:rPr>
                                <w:rFonts w:ascii="Aptos" w:hAnsi="Aptos"/>
                                <w:sz w:val="16"/>
                                <w:szCs w:val="16"/>
                                <w:lang w:val="en-US"/>
                              </w:rPr>
                              <w:t>8,1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BCBDF5D" w14:textId="4D04D76A" w:rsidR="00707421" w:rsidRPr="00D178FF" w:rsidRDefault="00707421" w:rsidP="00707421">
                            <w:pPr>
                              <w:jc w:val="right"/>
                              <w:rPr>
                                <w:rFonts w:ascii="Aptos" w:eastAsia="Times New Roman" w:hAnsi="Aptos" w:cs="Arial"/>
                                <w:b/>
                                <w:bCs/>
                                <w:kern w:val="24"/>
                                <w:sz w:val="16"/>
                                <w:szCs w:val="16"/>
                                <w:lang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48AC990" w14:textId="2AEC3AAC" w:rsidR="00707421" w:rsidRPr="00A20D6B" w:rsidRDefault="00707421" w:rsidP="00707421">
                            <w:pPr>
                              <w:jc w:val="right"/>
                              <w:rPr>
                                <w:rFonts w:ascii="Aptos" w:hAnsi="Aptos"/>
                                <w:sz w:val="16"/>
                                <w:szCs w:val="16"/>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744BC71" w14:textId="1224A33C"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D5BAED8" w14:textId="2296F8D5" w:rsidR="00707421" w:rsidRPr="00A20D6B" w:rsidRDefault="00707421" w:rsidP="00707421">
                            <w:pPr>
                              <w:jc w:val="right"/>
                              <w:rPr>
                                <w:rFonts w:ascii="Aptos" w:hAnsi="Aptos"/>
                                <w:sz w:val="16"/>
                                <w:szCs w:val="16"/>
                              </w:rPr>
                            </w:pPr>
                            <w:r w:rsidRPr="00A20D6B">
                              <w:rPr>
                                <w:rFonts w:ascii="Aptos" w:hAnsi="Aptos"/>
                                <w:sz w:val="16"/>
                                <w:szCs w:val="16"/>
                              </w:rPr>
                              <w:t>38,2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56992CE2" w:rsidR="00707421" w:rsidRPr="00A20D6B" w:rsidRDefault="00707421" w:rsidP="00707421">
                            <w:pPr>
                              <w:jc w:val="right"/>
                              <w:rPr>
                                <w:rFonts w:ascii="Aptos" w:eastAsia="Times New Roman" w:hAnsi="Aptos" w:cs="Arial"/>
                                <w:b/>
                                <w:bCs/>
                                <w:kern w:val="24"/>
                                <w:sz w:val="16"/>
                                <w:szCs w:val="16"/>
                                <w:lang w:val="en-US" w:eastAsia="el-GR"/>
                              </w:rPr>
                            </w:pPr>
                            <w:r w:rsidRPr="00A20D6B">
                              <w:rPr>
                                <w:rFonts w:ascii="Aptos" w:hAnsi="Aptos"/>
                                <w:sz w:val="16"/>
                                <w:szCs w:val="16"/>
                              </w:rPr>
                              <w:t>37,2</w:t>
                            </w:r>
                          </w:p>
                        </w:tc>
                      </w:tr>
                    </w:tbl>
                    <w:p w14:paraId="06637EC0" w14:textId="3E49A2CC" w:rsidR="004C0B2E" w:rsidRPr="0055020C" w:rsidRDefault="007516C5" w:rsidP="00370CCD">
                      <w:pPr>
                        <w:jc w:val="both"/>
                        <w:rPr>
                          <w:rFonts w:ascii="Aptos Light" w:eastAsiaTheme="minorEastAsia" w:hAnsi="Aptos Light"/>
                          <w:kern w:val="24"/>
                          <w:sz w:val="16"/>
                          <w:szCs w:val="16"/>
                          <w:lang w:eastAsia="en-GB"/>
                        </w:rPr>
                      </w:pPr>
                      <w:r w:rsidRPr="0055020C">
                        <w:rPr>
                          <w:rFonts w:ascii="Aptos" w:hAnsi="Aptos" w:cs="Segoe UI"/>
                          <w:bCs/>
                          <w:color w:val="595959"/>
                          <w:sz w:val="12"/>
                          <w:szCs w:val="12"/>
                        </w:rPr>
                        <w:t xml:space="preserve">1 </w:t>
                      </w:r>
                      <w:r w:rsidR="00A62996" w:rsidRPr="0055020C">
                        <w:rPr>
                          <w:rFonts w:ascii="Aptos" w:hAnsi="Aptos" w:cs="Segoe UI"/>
                          <w:bCs/>
                          <w:color w:val="595959"/>
                          <w:sz w:val="12"/>
                          <w:szCs w:val="12"/>
                        </w:rPr>
                        <w:t xml:space="preserve">Επί κερδών </w:t>
                      </w:r>
                      <w:r w:rsidRPr="0055020C">
                        <w:rPr>
                          <w:rFonts w:ascii="Aptos" w:hAnsi="Aptos" w:cs="Segoe UI"/>
                          <w:bCs/>
                          <w:color w:val="595959"/>
                          <w:sz w:val="12"/>
                          <w:szCs w:val="12"/>
                        </w:rPr>
                        <w:t>μετά φόρων</w:t>
                      </w:r>
                      <w:r w:rsidR="00A62996" w:rsidRPr="0055020C">
                        <w:rPr>
                          <w:rFonts w:ascii="Aptos" w:hAnsi="Aptos" w:cs="Segoe UI"/>
                          <w:bCs/>
                          <w:color w:val="595959"/>
                          <w:sz w:val="12"/>
                          <w:szCs w:val="12"/>
                        </w:rPr>
                        <w:t xml:space="preserve">, </w:t>
                      </w:r>
                      <w:r w:rsidRPr="0055020C">
                        <w:rPr>
                          <w:rFonts w:ascii="Aptos" w:hAnsi="Aptos" w:cs="Segoe UI"/>
                          <w:bCs/>
                          <w:color w:val="595959"/>
                          <w:sz w:val="12"/>
                          <w:szCs w:val="12"/>
                        </w:rPr>
                        <w:t xml:space="preserve">εξαιρώντας μη επαναλαμβανόμενα έσοδα/δαπάνες προς μέσο όρο ενσώματων ιδίων κεφαλαίων | 2 </w:t>
                      </w:r>
                      <w:r w:rsidR="0001350E" w:rsidRPr="0055020C">
                        <w:rPr>
                          <w:rFonts w:ascii="Aptos" w:hAnsi="Aptos" w:cs="Segoe UI"/>
                          <w:bCs/>
                          <w:color w:val="595959"/>
                          <w:sz w:val="12"/>
                          <w:szCs w:val="12"/>
                        </w:rPr>
                        <w:t xml:space="preserve">Περιλαμβάνουν τα κέρδη της περιόδου, </w:t>
                      </w:r>
                      <w:r w:rsidR="00BC46B0" w:rsidRPr="0055020C">
                        <w:rPr>
                          <w:rFonts w:ascii="Aptos" w:hAnsi="Aptos" w:cs="Segoe UI"/>
                          <w:bCs/>
                          <w:color w:val="595959"/>
                          <w:sz w:val="12"/>
                          <w:szCs w:val="12"/>
                        </w:rPr>
                        <w:t>μετά από πρόβλεψη για διανομή στους μετόχους, υπό την αίρεση της έγκρισης της Ετήσιας Γενικής Συνέλευσης και λοιπών κανονιστικών εγκρίσεων</w:t>
                      </w:r>
                    </w:p>
                  </w:txbxContent>
                </v:textbox>
                <w10:wrap anchorx="margin"/>
              </v:shape>
            </w:pict>
          </mc:Fallback>
        </mc:AlternateContent>
      </w:r>
      <w:r w:rsidR="00E55AED" w:rsidRPr="007A2DB4">
        <w:rPr>
          <w:rFonts w:ascii="Aptos" w:hAnsi="Aptos" w:cs="Segoe UI"/>
          <w:b/>
          <w:color w:val="595959"/>
          <w:sz w:val="16"/>
        </w:rPr>
        <w:br w:type="page"/>
      </w:r>
    </w:p>
    <w:p w14:paraId="267ABDC2" w14:textId="418ED1CD" w:rsidR="00764993" w:rsidRDefault="008324A0">
      <w:pPr>
        <w:rPr>
          <w:rFonts w:ascii="Aptos" w:eastAsia="Times New Roman" w:hAnsi="Aptos" w:cs="Segoe UI"/>
          <w:color w:val="595959"/>
          <w:kern w:val="24"/>
          <w:sz w:val="12"/>
          <w:szCs w:val="12"/>
          <w:lang w:eastAsia="el-GR"/>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2160" behindDoc="0" locked="0" layoutInCell="1" allowOverlap="1" wp14:anchorId="1F13769F" wp14:editId="1C407118">
                <wp:simplePos x="0" y="0"/>
                <wp:positionH relativeFrom="margin">
                  <wp:posOffset>0</wp:posOffset>
                </wp:positionH>
                <wp:positionV relativeFrom="paragraph">
                  <wp:posOffset>-635</wp:posOffset>
                </wp:positionV>
                <wp:extent cx="6473161" cy="9629775"/>
                <wp:effectExtent l="0" t="0" r="444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7B3B7C" w14:paraId="6E08A577"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D97C34" w:rsidRPr="00FC13CA" w:rsidRDefault="00D97C34" w:rsidP="00D97C34">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Κατάσταση Αποτελεσμάτων | </w:t>
                                  </w:r>
                                </w:p>
                                <w:p w14:paraId="0AC24D7F" w14:textId="77777777" w:rsidR="00D97C34" w:rsidRPr="00EB6475" w:rsidRDefault="00D97C34" w:rsidP="00D97C34">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14B7956B"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5B23BD14" w14:textId="61EBEDFB"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5DE6E07A"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05198E19" w14:textId="7D3EA359"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F7141B5"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EF62B87"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0AE6FEC9" w14:textId="64F0A8B7"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7F856A0A"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398C33B5" w14:textId="3C42019C"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22D9BE3A"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42382A" w:rsidRPr="004F2279" w14:paraId="3EB5C4AC"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42382A" w:rsidRPr="00D20641" w:rsidRDefault="0042382A" w:rsidP="0042382A">
                                  <w:pPr>
                                    <w:textAlignment w:val="center"/>
                                    <w:rPr>
                                      <w:rFonts w:ascii="Aptos" w:hAnsi="Aptos"/>
                                      <w:sz w:val="16"/>
                                      <w:szCs w:val="16"/>
                                    </w:rPr>
                                  </w:pPr>
                                  <w:r w:rsidRPr="00D20641">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7E7BC31B"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1</w:t>
                                  </w:r>
                                  <w:r>
                                    <w:rPr>
                                      <w:rFonts w:ascii="Aptos" w:hAnsi="Aptos"/>
                                      <w:sz w:val="16"/>
                                      <w:szCs w:val="16"/>
                                    </w:rPr>
                                    <w:t>.</w:t>
                                  </w:r>
                                  <w:r w:rsidRPr="0042382A">
                                    <w:rPr>
                                      <w:rFonts w:ascii="Aptos" w:hAnsi="Aptos"/>
                                      <w:sz w:val="16"/>
                                      <w:szCs w:val="16"/>
                                    </w:rPr>
                                    <w:t xml:space="preserve">031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24FB66E3"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1</w:t>
                                  </w:r>
                                  <w:r>
                                    <w:rPr>
                                      <w:rFonts w:ascii="Aptos" w:hAnsi="Aptos"/>
                                      <w:sz w:val="16"/>
                                      <w:szCs w:val="16"/>
                                    </w:rPr>
                                    <w:t>.</w:t>
                                  </w:r>
                                  <w:r w:rsidRPr="0042382A">
                                    <w:rPr>
                                      <w:rFonts w:ascii="Aptos" w:hAnsi="Aptos"/>
                                      <w:sz w:val="16"/>
                                      <w:szCs w:val="16"/>
                                    </w:rPr>
                                    <w:t xml:space="preserve">138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1514C23B"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D36BD3" w14:textId="4452A151"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 xml:space="preserve">507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5B05503" w14:textId="31036822" w:rsidR="0042382A" w:rsidRPr="0042382A" w:rsidRDefault="0042382A" w:rsidP="0042382A">
                                  <w:pPr>
                                    <w:jc w:val="right"/>
                                    <w:rPr>
                                      <w:rFonts w:ascii="Aptos" w:hAnsi="Aptos"/>
                                      <w:sz w:val="16"/>
                                      <w:szCs w:val="16"/>
                                    </w:rPr>
                                  </w:pPr>
                                  <w:r w:rsidRPr="0042382A">
                                    <w:rPr>
                                      <w:rFonts w:ascii="Aptos" w:hAnsi="Aptos"/>
                                      <w:sz w:val="16"/>
                                      <w:szCs w:val="16"/>
                                    </w:rPr>
                                    <w:t xml:space="preserve">524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30FFA6BA"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-3%</w:t>
                                  </w:r>
                                </w:p>
                              </w:tc>
                            </w:tr>
                            <w:tr w:rsidR="0042382A" w:rsidRPr="004F2279" w14:paraId="15E7BAA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42382A" w:rsidRPr="00D20641" w:rsidRDefault="0042382A" w:rsidP="0042382A">
                                  <w:pPr>
                                    <w:textAlignment w:val="center"/>
                                    <w:rPr>
                                      <w:rFonts w:ascii="Aptos" w:hAnsi="Aptos"/>
                                      <w:sz w:val="16"/>
                                      <w:szCs w:val="16"/>
                                    </w:rPr>
                                  </w:pPr>
                                  <w:r w:rsidRPr="00D20641">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10D0E4EB"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214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2437938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6636CE1D"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FCA6AE8" w14:textId="69F4F03E"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 xml:space="preserve">112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27E4A8" w14:textId="74B164B2" w:rsidR="0042382A" w:rsidRPr="0042382A" w:rsidRDefault="0042382A" w:rsidP="0042382A">
                                  <w:pPr>
                                    <w:jc w:val="right"/>
                                    <w:rPr>
                                      <w:rFonts w:ascii="Aptos" w:hAnsi="Aptos"/>
                                      <w:sz w:val="16"/>
                                      <w:szCs w:val="16"/>
                                    </w:rPr>
                                  </w:pPr>
                                  <w:r w:rsidRPr="0042382A">
                                    <w:rPr>
                                      <w:rFonts w:ascii="Aptos" w:hAnsi="Aptos"/>
                                      <w:sz w:val="16"/>
                                      <w:szCs w:val="16"/>
                                    </w:rPr>
                                    <w:t xml:space="preserve">102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0AB19F10"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9%</w:t>
                                  </w:r>
                                </w:p>
                              </w:tc>
                            </w:tr>
                            <w:tr w:rsidR="0042382A" w:rsidRPr="004F2279" w14:paraId="647D832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42382A" w:rsidRPr="00D20641" w:rsidRDefault="0042382A" w:rsidP="0042382A">
                                  <w:pPr>
                                    <w:textAlignment w:val="center"/>
                                    <w:rPr>
                                      <w:rFonts w:ascii="Aptos" w:hAnsi="Aptos"/>
                                      <w:b/>
                                      <w:bCs/>
                                      <w:sz w:val="16"/>
                                      <w:szCs w:val="16"/>
                                    </w:rPr>
                                  </w:pPr>
                                  <w:r w:rsidRPr="00D20641">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5B9A56C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244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2C710D45"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335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472FFAD7"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0064F753"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618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D1C38A9" w14:textId="3C70DAF5"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626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42750007"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4F2279" w14:paraId="491810A6"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E1C7F60" w14:textId="079CB9DC" w:rsidR="0042382A" w:rsidRPr="00EB6475" w:rsidRDefault="0042382A" w:rsidP="0042382A">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r>
                                    <w:rPr>
                                      <w:rFonts w:ascii="Aptos" w:hAnsi="Aptos"/>
                                      <w:sz w:val="16"/>
                                      <w:szCs w:val="16"/>
                                    </w:rPr>
                                    <w:t>&amp;</w:t>
                                  </w:r>
                                  <w:r w:rsidRPr="00EB6475">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0EB3091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148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27095540"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44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379FC13E"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680B69F" w14:textId="55B1BDC1"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7E085FA" w14:textId="1EC96E5B" w:rsidR="0042382A" w:rsidRPr="0042382A" w:rsidRDefault="0042382A" w:rsidP="0042382A">
                                  <w:pPr>
                                    <w:jc w:val="right"/>
                                    <w:rPr>
                                      <w:rFonts w:ascii="Aptos" w:hAnsi="Aptos"/>
                                      <w:sz w:val="16"/>
                                      <w:szCs w:val="16"/>
                                    </w:rPr>
                                  </w:pPr>
                                  <w:r w:rsidRPr="0042382A">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52BF7F53"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-43%</w:t>
                                  </w:r>
                                </w:p>
                              </w:tc>
                            </w:tr>
                            <w:tr w:rsidR="0042382A" w:rsidRPr="004F2279" w14:paraId="2481DE0F"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42382A" w:rsidRPr="00EB6475" w:rsidRDefault="0042382A" w:rsidP="0042382A">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584F2A5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392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7029D13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379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1C443D7F"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DE1F5B" w14:textId="44D8A0DE"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672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BD5DAF9" w14:textId="45A02E14"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720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0A861C2E"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r>
                            <w:tr w:rsidR="0042382A" w:rsidRPr="004F2279" w14:paraId="2AEA3BBA"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314404" w14:textId="3E435654" w:rsidR="0042382A" w:rsidRPr="00EB6475" w:rsidRDefault="0042382A" w:rsidP="0042382A">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80B1E27" w14:textId="046F4EF7" w:rsidR="0042382A" w:rsidRPr="0042382A" w:rsidRDefault="0042382A" w:rsidP="0042382A">
                                  <w:pPr>
                                    <w:jc w:val="right"/>
                                    <w:rPr>
                                      <w:rFonts w:ascii="Aptos" w:hAnsi="Aptos"/>
                                      <w:sz w:val="16"/>
                                      <w:szCs w:val="16"/>
                                    </w:rPr>
                                  </w:pPr>
                                  <w:r w:rsidRPr="0042382A">
                                    <w:rPr>
                                      <w:rFonts w:ascii="Aptos" w:hAnsi="Aptos"/>
                                      <w:sz w:val="16"/>
                                      <w:szCs w:val="16"/>
                                    </w:rPr>
                                    <w:t xml:space="preserve">(227)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D9089B2" w14:textId="388D4D50" w:rsidR="0042382A" w:rsidRPr="0042382A" w:rsidRDefault="0042382A" w:rsidP="0042382A">
                                  <w:pPr>
                                    <w:jc w:val="right"/>
                                    <w:rPr>
                                      <w:rFonts w:ascii="Aptos" w:hAnsi="Aptos"/>
                                      <w:sz w:val="16"/>
                                      <w:szCs w:val="16"/>
                                    </w:rPr>
                                  </w:pPr>
                                  <w:r w:rsidRPr="0042382A">
                                    <w:rPr>
                                      <w:rFonts w:ascii="Aptos" w:hAnsi="Aptos"/>
                                      <w:sz w:val="16"/>
                                      <w:szCs w:val="16"/>
                                    </w:rPr>
                                    <w:t xml:space="preserve">(210)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CFF4F1A" w14:textId="4DE64C8C" w:rsidR="0042382A" w:rsidRPr="0042382A" w:rsidRDefault="0042382A" w:rsidP="0042382A">
                                  <w:pPr>
                                    <w:jc w:val="right"/>
                                    <w:rPr>
                                      <w:rFonts w:ascii="Aptos" w:hAnsi="Aptos"/>
                                      <w:sz w:val="16"/>
                                      <w:szCs w:val="16"/>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98A5F54" w14:textId="6155A37F" w:rsidR="0042382A" w:rsidRPr="0042382A" w:rsidRDefault="0042382A" w:rsidP="0042382A">
                                  <w:pPr>
                                    <w:jc w:val="right"/>
                                    <w:rPr>
                                      <w:rFonts w:ascii="Aptos" w:hAnsi="Aptos"/>
                                      <w:sz w:val="16"/>
                                      <w:szCs w:val="16"/>
                                    </w:rPr>
                                  </w:pPr>
                                  <w:r w:rsidRPr="0042382A">
                                    <w:rPr>
                                      <w:rFonts w:ascii="Aptos" w:hAnsi="Aptos"/>
                                      <w:sz w:val="16"/>
                                      <w:szCs w:val="16"/>
                                    </w:rPr>
                                    <w:t xml:space="preserve">(113)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D1D92AF" w14:textId="2D6E33E0" w:rsidR="0042382A" w:rsidRPr="0042382A" w:rsidRDefault="0042382A" w:rsidP="0042382A">
                                  <w:pPr>
                                    <w:jc w:val="right"/>
                                    <w:rPr>
                                      <w:rFonts w:ascii="Aptos" w:hAnsi="Aptos"/>
                                      <w:sz w:val="16"/>
                                      <w:szCs w:val="16"/>
                                    </w:rPr>
                                  </w:pPr>
                                  <w:r w:rsidRPr="0042382A">
                                    <w:rPr>
                                      <w:rFonts w:ascii="Aptos" w:hAnsi="Aptos"/>
                                      <w:sz w:val="16"/>
                                      <w:szCs w:val="16"/>
                                    </w:rPr>
                                    <w:t xml:space="preserve">(114)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FC886DA" w14:textId="72FB39E8" w:rsidR="0042382A" w:rsidRPr="0042382A" w:rsidRDefault="0042382A" w:rsidP="0042382A">
                                  <w:pPr>
                                    <w:jc w:val="right"/>
                                    <w:rPr>
                                      <w:rFonts w:ascii="Aptos" w:hAnsi="Aptos"/>
                                      <w:sz w:val="16"/>
                                      <w:szCs w:val="16"/>
                                    </w:rPr>
                                  </w:pPr>
                                  <w:r w:rsidRPr="0042382A">
                                    <w:rPr>
                                      <w:rFonts w:ascii="Aptos" w:hAnsi="Aptos"/>
                                      <w:sz w:val="16"/>
                                      <w:szCs w:val="16"/>
                                    </w:rPr>
                                    <w:t>0%</w:t>
                                  </w:r>
                                </w:p>
                              </w:tc>
                            </w:tr>
                            <w:tr w:rsidR="0042382A" w:rsidRPr="004F2279" w14:paraId="47B887E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9A91F53" w14:textId="38539C73" w:rsidR="0042382A" w:rsidRPr="00EB6475" w:rsidRDefault="0042382A" w:rsidP="0042382A">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8235BEA" w14:textId="5B114E58" w:rsidR="0042382A" w:rsidRPr="0042382A" w:rsidRDefault="0042382A" w:rsidP="0042382A">
                                  <w:pPr>
                                    <w:jc w:val="right"/>
                                    <w:rPr>
                                      <w:rFonts w:ascii="Aptos" w:hAnsi="Aptos"/>
                                      <w:sz w:val="16"/>
                                      <w:szCs w:val="16"/>
                                    </w:rPr>
                                  </w:pPr>
                                  <w:r w:rsidRPr="0042382A">
                                    <w:rPr>
                                      <w:rFonts w:ascii="Aptos" w:hAnsi="Aptos"/>
                                      <w:sz w:val="16"/>
                                      <w:szCs w:val="16"/>
                                    </w:rPr>
                                    <w:t xml:space="preserve">(100)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89F2A7" w14:textId="4A207A00" w:rsidR="0042382A" w:rsidRPr="0042382A" w:rsidRDefault="0042382A" w:rsidP="0042382A">
                                  <w:pPr>
                                    <w:jc w:val="right"/>
                                    <w:rPr>
                                      <w:rFonts w:ascii="Aptos" w:hAnsi="Aptos"/>
                                      <w:sz w:val="16"/>
                                      <w:szCs w:val="16"/>
                                    </w:rPr>
                                  </w:pPr>
                                  <w:r w:rsidRPr="0042382A">
                                    <w:rPr>
                                      <w:rFonts w:ascii="Aptos" w:hAnsi="Aptos"/>
                                      <w:sz w:val="16"/>
                                      <w:szCs w:val="16"/>
                                    </w:rPr>
                                    <w:t xml:space="preserve">(97)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2ED7EC" w14:textId="0B2C8272" w:rsidR="0042382A" w:rsidRPr="0042382A" w:rsidRDefault="0042382A" w:rsidP="0042382A">
                                  <w:pPr>
                                    <w:jc w:val="right"/>
                                    <w:rPr>
                                      <w:rFonts w:ascii="Aptos" w:hAnsi="Aptos"/>
                                      <w:sz w:val="16"/>
                                      <w:szCs w:val="16"/>
                                    </w:rPr>
                                  </w:pPr>
                                  <w:r w:rsidRPr="0042382A">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1E37BF" w14:textId="7F0768BB" w:rsidR="0042382A" w:rsidRPr="0042382A" w:rsidRDefault="0042382A" w:rsidP="0042382A">
                                  <w:pPr>
                                    <w:jc w:val="right"/>
                                    <w:rPr>
                                      <w:rFonts w:ascii="Aptos" w:hAnsi="Aptos"/>
                                      <w:sz w:val="16"/>
                                      <w:szCs w:val="16"/>
                                    </w:rPr>
                                  </w:pPr>
                                  <w:r w:rsidRPr="0042382A">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44BBA1" w14:textId="5A49D34E" w:rsidR="0042382A" w:rsidRPr="0042382A" w:rsidRDefault="0042382A" w:rsidP="0042382A">
                                  <w:pPr>
                                    <w:jc w:val="right"/>
                                    <w:rPr>
                                      <w:rFonts w:ascii="Aptos" w:hAnsi="Aptos"/>
                                      <w:sz w:val="16"/>
                                      <w:szCs w:val="16"/>
                                    </w:rPr>
                                  </w:pPr>
                                  <w:r w:rsidRPr="0042382A">
                                    <w:rPr>
                                      <w:rFonts w:ascii="Aptos" w:hAnsi="Aptos"/>
                                      <w:sz w:val="16"/>
                                      <w:szCs w:val="16"/>
                                    </w:rPr>
                                    <w:t xml:space="preserve">(51)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6CED470" w14:textId="6B0EC7CF" w:rsidR="0042382A" w:rsidRPr="0042382A" w:rsidRDefault="0042382A" w:rsidP="0042382A">
                                  <w:pPr>
                                    <w:jc w:val="right"/>
                                    <w:rPr>
                                      <w:rFonts w:ascii="Aptos" w:hAnsi="Aptos"/>
                                      <w:sz w:val="16"/>
                                      <w:szCs w:val="16"/>
                                    </w:rPr>
                                  </w:pPr>
                                  <w:r w:rsidRPr="0042382A">
                                    <w:rPr>
                                      <w:rFonts w:ascii="Aptos" w:hAnsi="Aptos"/>
                                      <w:sz w:val="16"/>
                                      <w:szCs w:val="16"/>
                                    </w:rPr>
                                    <w:t>-4%</w:t>
                                  </w:r>
                                </w:p>
                              </w:tc>
                            </w:tr>
                            <w:tr w:rsidR="0042382A" w:rsidRPr="004F2279" w14:paraId="48148AF8"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810B56" w14:textId="7AA5A9A3" w:rsidR="0042382A" w:rsidRPr="00EB6475" w:rsidRDefault="0042382A" w:rsidP="0042382A">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39CA708" w14:textId="6FBFBACE" w:rsidR="0042382A" w:rsidRPr="0042382A" w:rsidRDefault="0042382A" w:rsidP="0042382A">
                                  <w:pPr>
                                    <w:jc w:val="right"/>
                                    <w:rPr>
                                      <w:rFonts w:ascii="Aptos" w:hAnsi="Aptos"/>
                                      <w:sz w:val="16"/>
                                      <w:szCs w:val="16"/>
                                    </w:rPr>
                                  </w:pPr>
                                  <w:r w:rsidRPr="0042382A">
                                    <w:rPr>
                                      <w:rFonts w:ascii="Aptos" w:hAnsi="Aptos"/>
                                      <w:sz w:val="16"/>
                                      <w:szCs w:val="16"/>
                                    </w:rPr>
                                    <w:t xml:space="preserve">(96)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BC087A3" w14:textId="0B91CE37" w:rsidR="0042382A" w:rsidRPr="0042382A" w:rsidRDefault="0042382A" w:rsidP="0042382A">
                                  <w:pPr>
                                    <w:jc w:val="right"/>
                                    <w:rPr>
                                      <w:rFonts w:ascii="Aptos" w:hAnsi="Aptos"/>
                                      <w:sz w:val="16"/>
                                      <w:szCs w:val="16"/>
                                    </w:rPr>
                                  </w:pPr>
                                  <w:r w:rsidRPr="0042382A">
                                    <w:rPr>
                                      <w:rFonts w:ascii="Aptos" w:hAnsi="Aptos"/>
                                      <w:sz w:val="16"/>
                                      <w:szCs w:val="16"/>
                                    </w:rPr>
                                    <w:t xml:space="preserve">(89)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207F16" w14:textId="7B38B7DA" w:rsidR="0042382A" w:rsidRPr="0042382A" w:rsidRDefault="0042382A" w:rsidP="0042382A">
                                  <w:pPr>
                                    <w:jc w:val="right"/>
                                    <w:rPr>
                                      <w:rFonts w:ascii="Aptos" w:hAnsi="Aptos"/>
                                      <w:sz w:val="16"/>
                                      <w:szCs w:val="16"/>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B84709" w14:textId="694AADB7" w:rsidR="0042382A" w:rsidRPr="0042382A" w:rsidRDefault="0042382A" w:rsidP="0042382A">
                                  <w:pPr>
                                    <w:jc w:val="right"/>
                                    <w:rPr>
                                      <w:rFonts w:ascii="Aptos" w:hAnsi="Aptos"/>
                                      <w:sz w:val="16"/>
                                      <w:szCs w:val="16"/>
                                    </w:rPr>
                                  </w:pPr>
                                  <w:r w:rsidRPr="0042382A">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EF611B" w14:textId="70F728FC" w:rsidR="0042382A" w:rsidRPr="0042382A" w:rsidRDefault="0042382A" w:rsidP="0042382A">
                                  <w:pPr>
                                    <w:jc w:val="right"/>
                                    <w:rPr>
                                      <w:rFonts w:ascii="Aptos" w:hAnsi="Aptos"/>
                                      <w:sz w:val="16"/>
                                      <w:szCs w:val="16"/>
                                    </w:rPr>
                                  </w:pPr>
                                  <w:r w:rsidRPr="0042382A">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9C0FBC" w14:textId="03A50A3B" w:rsidR="0042382A" w:rsidRPr="0042382A" w:rsidRDefault="0042382A" w:rsidP="0042382A">
                                  <w:pPr>
                                    <w:jc w:val="right"/>
                                    <w:rPr>
                                      <w:rFonts w:ascii="Aptos" w:hAnsi="Aptos"/>
                                      <w:sz w:val="16"/>
                                      <w:szCs w:val="16"/>
                                    </w:rPr>
                                  </w:pPr>
                                  <w:r w:rsidRPr="0042382A">
                                    <w:rPr>
                                      <w:rFonts w:ascii="Aptos" w:hAnsi="Aptos"/>
                                      <w:sz w:val="16"/>
                                      <w:szCs w:val="16"/>
                                    </w:rPr>
                                    <w:t>0%</w:t>
                                  </w:r>
                                </w:p>
                              </w:tc>
                            </w:tr>
                            <w:tr w:rsidR="0042382A" w:rsidRPr="004F2279" w14:paraId="7DB36A9F"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42382A" w:rsidRPr="0000466E" w:rsidRDefault="0042382A" w:rsidP="0042382A">
                                  <w:pPr>
                                    <w:textAlignment w:val="center"/>
                                    <w:rPr>
                                      <w:rFonts w:ascii="Aptos" w:hAnsi="Aptos"/>
                                      <w:b/>
                                      <w:bCs/>
                                      <w:sz w:val="16"/>
                                      <w:szCs w:val="16"/>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5041CF2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(423)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271A426B"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(396)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1295834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C34DBA" w14:textId="1D0CFBF8"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(210)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C252B04" w14:textId="162B16C3"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(213)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563F76A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9625F3" w14:paraId="713402BD"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673FA3C6" w:rsidR="0042382A" w:rsidRPr="00EB6475" w:rsidRDefault="0042382A" w:rsidP="0042382A">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1C3ABA1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821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131DF78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2FD4F0C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A9F48B" w14:textId="7934316C"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408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A7682E" w14:textId="6258F77D"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413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597D03E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9625F3" w14:paraId="1A8673BE"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275F1E07" w:rsidR="0042382A" w:rsidRPr="00EB6475" w:rsidRDefault="0042382A" w:rsidP="0042382A">
                                  <w:pPr>
                                    <w:textAlignment w:val="center"/>
                                    <w:rPr>
                                      <w:rFonts w:ascii="Aptos" w:hAnsi="Aptos"/>
                                      <w:b/>
                                      <w:bCs/>
                                      <w:sz w:val="16"/>
                                      <w:szCs w:val="16"/>
                                    </w:rPr>
                                  </w:pPr>
                                  <w:r w:rsidRPr="00EB6475">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4C603FFC"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969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06DB67E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983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330C7521"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68A59D" w14:textId="25DFFED9"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462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3CC3723" w14:textId="1D40819B"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507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26C33F1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-9%</w:t>
                                  </w:r>
                                </w:p>
                              </w:tc>
                            </w:tr>
                            <w:tr w:rsidR="0042382A" w:rsidRPr="004F2279" w14:paraId="4039B335"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42382A" w:rsidRPr="00EB6475" w:rsidRDefault="0042382A" w:rsidP="0042382A">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71D23A6D"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(85)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285B94E8"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45282EFE"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38FFE5" w14:textId="55F9113F"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(45)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BE32FDE" w14:textId="4F17818A" w:rsidR="0042382A" w:rsidRPr="0042382A" w:rsidRDefault="0042382A" w:rsidP="0042382A">
                                  <w:pPr>
                                    <w:jc w:val="right"/>
                                    <w:rPr>
                                      <w:rFonts w:ascii="Aptos" w:hAnsi="Aptos"/>
                                      <w:sz w:val="16"/>
                                      <w:szCs w:val="16"/>
                                    </w:rPr>
                                  </w:pPr>
                                  <w:r w:rsidRPr="0042382A">
                                    <w:rPr>
                                      <w:rFonts w:ascii="Aptos" w:hAnsi="Aptos"/>
                                      <w:sz w:val="16"/>
                                      <w:szCs w:val="16"/>
                                    </w:rPr>
                                    <w:t xml:space="preserve">(40)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26740F97"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11%</w:t>
                                  </w:r>
                                </w:p>
                              </w:tc>
                            </w:tr>
                            <w:tr w:rsidR="0042382A" w:rsidRPr="004F2279" w14:paraId="050A6F46"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3BA07836" w:rsidR="0042382A" w:rsidRPr="00EB6475" w:rsidRDefault="0042382A" w:rsidP="0042382A">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4C3718E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884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5DA52DA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890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160597EB"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4992F93" w14:textId="2F9F7FEE"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417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F5C88A5" w14:textId="14FBABCC"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467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45E292C5"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-11%</w:t>
                                  </w:r>
                                </w:p>
                              </w:tc>
                            </w:tr>
                            <w:tr w:rsidR="0042382A" w:rsidRPr="004F2279" w14:paraId="523E13CA"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00C2C3D9" w:rsidR="0042382A" w:rsidRPr="00EB6475" w:rsidRDefault="0042382A" w:rsidP="0042382A">
                                  <w:pPr>
                                    <w:textAlignment w:val="center"/>
                                    <w:rPr>
                                      <w:rFonts w:ascii="Aptos" w:hAnsi="Aptos"/>
                                      <w:b/>
                                      <w:bCs/>
                                      <w:sz w:val="16"/>
                                      <w:szCs w:val="16"/>
                                    </w:rPr>
                                  </w:pPr>
                                  <w:r w:rsidRPr="00EB6475">
                                    <w:rPr>
                                      <w:rFonts w:ascii="Aptos" w:hAnsi="Aptos"/>
                                      <w:sz w:val="16"/>
                                      <w:szCs w:val="16"/>
                                    </w:rPr>
                                    <w:t xml:space="preserve">Φόροι </w:t>
                                  </w:r>
                                  <w:r w:rsidRPr="00A801C0">
                                    <w:rPr>
                                      <w:rFonts w:ascii="Aptos" w:hAnsi="Aptos"/>
                                      <w:sz w:val="16"/>
                                      <w:szCs w:val="16"/>
                                    </w:rPr>
                                    <w:t>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57EA59B3"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(197)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5032F808"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(220)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2802CFB9"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-10%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03788F" w14:textId="6869DCC9"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(102)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FE120B" w14:textId="4047F784" w:rsidR="0042382A" w:rsidRPr="0042382A" w:rsidRDefault="0042382A" w:rsidP="0042382A">
                                  <w:pPr>
                                    <w:jc w:val="right"/>
                                    <w:rPr>
                                      <w:rFonts w:ascii="Aptos" w:hAnsi="Aptos"/>
                                      <w:sz w:val="16"/>
                                      <w:szCs w:val="16"/>
                                    </w:rPr>
                                  </w:pPr>
                                  <w:r w:rsidRPr="0042382A">
                                    <w:rPr>
                                      <w:rFonts w:ascii="Aptos" w:hAnsi="Aptos"/>
                                      <w:sz w:val="16"/>
                                      <w:szCs w:val="16"/>
                                    </w:rPr>
                                    <w:t xml:space="preserve">(95)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30DEA86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7%</w:t>
                                  </w:r>
                                </w:p>
                              </w:tc>
                            </w:tr>
                            <w:tr w:rsidR="0042382A" w:rsidRPr="004F2279" w14:paraId="29247793"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EF91A4" w:rsidR="0042382A" w:rsidRPr="00EB6475" w:rsidRDefault="0042382A" w:rsidP="0042382A">
                                  <w:pPr>
                                    <w:textAlignment w:val="center"/>
                                    <w:rPr>
                                      <w:rFonts w:ascii="Aptos" w:hAnsi="Aptos"/>
                                      <w:b/>
                                      <w:bCs/>
                                      <w:sz w:val="16"/>
                                      <w:szCs w:val="16"/>
                                    </w:rPr>
                                  </w:pPr>
                                  <w:r>
                                    <w:rPr>
                                      <w:rFonts w:ascii="Aptos" w:hAnsi="Aptos"/>
                                      <w:b/>
                                      <w:bCs/>
                                      <w:sz w:val="16"/>
                                      <w:szCs w:val="16"/>
                                    </w:rPr>
                                    <w:t>Κ</w:t>
                                  </w:r>
                                  <w:r w:rsidRPr="00EB6475">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240C253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687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4A46083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670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6B32E1E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2806B8D2"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315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5F97B68" w14:textId="24ED0BEF" w:rsidR="0042382A" w:rsidRPr="0042382A" w:rsidRDefault="0042382A" w:rsidP="0042382A">
                                  <w:pPr>
                                    <w:jc w:val="right"/>
                                    <w:rPr>
                                      <w:rFonts w:ascii="Aptos" w:hAnsi="Aptos"/>
                                      <w:b/>
                                      <w:bCs/>
                                      <w:sz w:val="16"/>
                                      <w:szCs w:val="16"/>
                                      <w:lang w:val="en-US"/>
                                    </w:rPr>
                                  </w:pPr>
                                  <w:r w:rsidRPr="0042382A">
                                    <w:rPr>
                                      <w:rFonts w:ascii="Aptos" w:hAnsi="Aptos"/>
                                      <w:b/>
                                      <w:bCs/>
                                      <w:sz w:val="16"/>
                                      <w:szCs w:val="16"/>
                                    </w:rPr>
                                    <w:t xml:space="preserve">372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66EB4BD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-15%</w:t>
                                  </w:r>
                                </w:p>
                              </w:tc>
                            </w:tr>
                            <w:tr w:rsidR="0042382A" w:rsidRPr="004F2279" w14:paraId="4F76F2AE"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4BD2A94B" w:rsidR="0042382A" w:rsidRPr="00EB6475" w:rsidRDefault="0042382A" w:rsidP="0042382A">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2F53F0EF"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682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66B1773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0CF95AA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CDAA4" w14:textId="05A9C7E7"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321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61EA358" w14:textId="5D668A42"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361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56A6CFA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-11%</w:t>
                                  </w:r>
                                </w:p>
                              </w:tc>
                            </w:tr>
                          </w:tbl>
                          <w:p w14:paraId="05575DE7" w14:textId="1F702EF5" w:rsidR="008324A0" w:rsidRPr="00236625" w:rsidRDefault="009F6C37" w:rsidP="008324A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w:t>
                            </w:r>
                          </w:p>
                          <w:p w14:paraId="2DC6292C" w14:textId="77777777" w:rsidR="009F6C37" w:rsidRPr="00E35FC9" w:rsidRDefault="009F6C37" w:rsidP="008324A0">
                            <w:pPr>
                              <w:jc w:val="both"/>
                              <w:rPr>
                                <w:rFonts w:ascii="Aptos" w:eastAsia="Times New Roman" w:hAnsi="Aptos" w:cs="Segoe UI"/>
                                <w:kern w:val="24"/>
                                <w:lang w:eastAsia="el-GR"/>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590C2EA9"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D97C34" w:rsidRPr="00FC13CA" w:rsidRDefault="00D97C34" w:rsidP="00D97C34">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5E2FD44F" w:rsidR="00D97C34" w:rsidRPr="00C34C68" w:rsidRDefault="00D97C34" w:rsidP="00D97C34">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w:t>
                                  </w:r>
                                  <w:r>
                                    <w:rPr>
                                      <w:rFonts w:ascii="Aptos" w:eastAsia="Times New Roman" w:hAnsi="Aptos" w:cs="Arial"/>
                                      <w:b/>
                                      <w:bCs/>
                                      <w:color w:val="FFFFFF" w:themeColor="background1"/>
                                      <w:kern w:val="24"/>
                                      <w:sz w:val="16"/>
                                      <w:szCs w:val="16"/>
                                      <w:lang w:eastAsia="el-GR"/>
                                    </w:rPr>
                                    <w:t>ιότη</w:t>
                                  </w:r>
                                  <w:r w:rsidRPr="00FC13CA">
                                    <w:rPr>
                                      <w:rFonts w:ascii="Aptos" w:eastAsia="Times New Roman" w:hAnsi="Aptos" w:cs="Arial"/>
                                      <w:b/>
                                      <w:bCs/>
                                      <w:color w:val="FFFFFF" w:themeColor="background1"/>
                                      <w:kern w:val="24"/>
                                      <w:sz w:val="16"/>
                                      <w:szCs w:val="16"/>
                                      <w:lang w:eastAsia="el-GR"/>
                                    </w:rPr>
                                    <w:t>τες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CDC42EA"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7B0A2A74" w14:textId="38FFE140" w:rsidR="00D97C34" w:rsidRPr="00CC54A5" w:rsidRDefault="00D97C34" w:rsidP="00D97C34">
                                  <w:pPr>
                                    <w:jc w:val="right"/>
                                    <w:rPr>
                                      <w:rFonts w:ascii="Aptos" w:eastAsia="Times New Roman" w:hAnsi="Aptos" w:cs="Arial"/>
                                      <w:color w:val="FFFFFF" w:themeColor="background1"/>
                                      <w:sz w:val="18"/>
                                      <w:szCs w:val="18"/>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669580"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500B9069" w14:textId="0A82321C" w:rsidR="00D97C34" w:rsidRPr="00CC54A5" w:rsidRDefault="00D97C34" w:rsidP="00D97C34">
                                  <w:pPr>
                                    <w:jc w:val="right"/>
                                    <w:rPr>
                                      <w:rFonts w:ascii="Aptos" w:eastAsia="Times New Roman" w:hAnsi="Aptos" w:cs="Arial"/>
                                      <w:color w:val="FFFFFF" w:themeColor="background1"/>
                                      <w:sz w:val="18"/>
                                      <w:szCs w:val="18"/>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1FA3A264"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91C7DE6"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44F4547" w14:textId="7516B299" w:rsidR="00D97C34"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02CE93D1"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E8344AA" w14:textId="4A0972B2"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F368A8F"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8D6FA8" w:rsidRPr="006C4CE4" w14:paraId="5B805554"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366E33C" w14:textId="77777777" w:rsidR="008D6FA8" w:rsidRPr="006C4CE4" w:rsidRDefault="008D6FA8" w:rsidP="008D6FA8">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D284678" w14:textId="63EC7B8A"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 xml:space="preserve">49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D2442FB" w14:textId="45C54800"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 xml:space="preserve">54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2A8BC6" w14:textId="7F37E577"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40F6AF" w14:textId="08561F5B" w:rsidR="008D6FA8" w:rsidRPr="008D6FA8" w:rsidRDefault="008D6FA8" w:rsidP="008D6FA8">
                                  <w:pPr>
                                    <w:jc w:val="right"/>
                                    <w:rPr>
                                      <w:rFonts w:ascii="Aptos" w:hAnsi="Aptos"/>
                                      <w:sz w:val="16"/>
                                      <w:szCs w:val="16"/>
                                    </w:rPr>
                                  </w:pPr>
                                  <w:r w:rsidRPr="008D6FA8">
                                    <w:rPr>
                                      <w:rFonts w:ascii="Aptos" w:hAnsi="Aptos"/>
                                      <w:sz w:val="16"/>
                                      <w:szCs w:val="16"/>
                                    </w:rPr>
                                    <w:t xml:space="preserve">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FCB1E2" w14:textId="6AFDA7D8" w:rsidR="008D6FA8" w:rsidRPr="008D6FA8" w:rsidRDefault="008D6FA8" w:rsidP="008D6FA8">
                                  <w:pPr>
                                    <w:jc w:val="right"/>
                                    <w:rPr>
                                      <w:rFonts w:ascii="Aptos" w:hAnsi="Aptos"/>
                                      <w:sz w:val="16"/>
                                      <w:szCs w:val="16"/>
                                    </w:rPr>
                                  </w:pPr>
                                  <w:r w:rsidRPr="008D6FA8">
                                    <w:rPr>
                                      <w:rFonts w:ascii="Aptos" w:hAnsi="Aptos"/>
                                      <w:sz w:val="16"/>
                                      <w:szCs w:val="16"/>
                                    </w:rPr>
                                    <w:t xml:space="preserve">25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7ABF91B" w14:textId="120C3FA3"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-2%</w:t>
                                  </w:r>
                                </w:p>
                              </w:tc>
                            </w:tr>
                            <w:tr w:rsidR="008D6FA8" w:rsidRPr="006C4CE4" w14:paraId="7E935447"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556589F"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92B530" w14:textId="300BDFEA"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3DBBB7" w14:textId="76A26B5D"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574E0C" w14:textId="54656F67"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9F1C8" w14:textId="1E1549CC" w:rsidR="008D6FA8" w:rsidRPr="008D6FA8" w:rsidRDefault="008D6FA8" w:rsidP="008D6FA8">
                                  <w:pPr>
                                    <w:jc w:val="right"/>
                                    <w:rPr>
                                      <w:rFonts w:ascii="Aptos" w:hAnsi="Aptos"/>
                                      <w:sz w:val="16"/>
                                      <w:szCs w:val="16"/>
                                    </w:rPr>
                                  </w:pPr>
                                  <w:r w:rsidRPr="008D6FA8">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9476DA0" w14:textId="31BCE795" w:rsidR="008D6FA8" w:rsidRPr="008D6FA8" w:rsidRDefault="008D6FA8" w:rsidP="008D6FA8">
                                  <w:pPr>
                                    <w:jc w:val="right"/>
                                    <w:rPr>
                                      <w:rFonts w:ascii="Aptos" w:hAnsi="Aptos"/>
                                      <w:sz w:val="16"/>
                                      <w:szCs w:val="16"/>
                                    </w:rPr>
                                  </w:pPr>
                                  <w:r w:rsidRPr="008D6FA8">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1E7EB931" w14:textId="0CFC6E56"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6%</w:t>
                                  </w:r>
                                </w:p>
                              </w:tc>
                            </w:tr>
                            <w:tr w:rsidR="008D6FA8" w:rsidRPr="006C4CE4" w14:paraId="64EFC828"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494FE080" w14:textId="63DDA0F5"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8647B13" w14:textId="44292CA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62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1D242F2" w14:textId="6D4A208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3D14118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6B9EE2C" w14:textId="45F23E77"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7BAD0F9" w14:textId="08B77EC0"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w:t>
                                  </w:r>
                                </w:p>
                              </w:tc>
                            </w:tr>
                            <w:tr w:rsidR="008D6FA8" w:rsidRPr="006C4CE4" w14:paraId="5DE42FBC"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E2E7452" w14:textId="029BACEA"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Έσοδα από χρηματοοικονομικές πράξεις</w:t>
                                  </w:r>
                                  <w:r>
                                    <w:rPr>
                                      <w:rFonts w:ascii="Aptos" w:hAnsi="Aptos"/>
                                      <w:sz w:val="16"/>
                                      <w:szCs w:val="16"/>
                                    </w:rPr>
                                    <w:t xml:space="preserve"> &amp;</w:t>
                                  </w:r>
                                  <w:r w:rsidRPr="006C4CE4">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13499" w14:textId="7100FF16"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BB9E02" w14:textId="129276FF"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9A9970F" w14:textId="7EA7965D" w:rsidR="008D6FA8" w:rsidRPr="008D6FA8" w:rsidRDefault="008D6FA8" w:rsidP="008D6FA8">
                                  <w:pPr>
                                    <w:jc w:val="right"/>
                                    <w:rPr>
                                      <w:rFonts w:ascii="Aptos" w:eastAsia="Times New Roman" w:hAnsi="Aptos" w:cs="Arial"/>
                                      <w:sz w:val="16"/>
                                      <w:szCs w:val="16"/>
                                      <w:lang w:eastAsia="el-GR"/>
                                    </w:rPr>
                                  </w:pPr>
                                  <w:r>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A14D63F" w14:textId="5E582484"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B2297D" w14:textId="767DC3CD" w:rsidR="008D6FA8" w:rsidRPr="008D6FA8" w:rsidRDefault="008D6FA8" w:rsidP="008D6FA8">
                                  <w:pPr>
                                    <w:jc w:val="right"/>
                                    <w:rPr>
                                      <w:rFonts w:ascii="Aptos" w:hAnsi="Aptos"/>
                                      <w:sz w:val="16"/>
                                      <w:szCs w:val="16"/>
                                    </w:rPr>
                                  </w:pPr>
                                  <w:r w:rsidRPr="008D6FA8">
                                    <w:rPr>
                                      <w:rFonts w:ascii="Aptos" w:hAnsi="Aptos"/>
                                      <w:sz w:val="16"/>
                                      <w:szCs w:val="16"/>
                                    </w:rPr>
                                    <w:t xml:space="preserve">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8D1ED2" w14:textId="3A20E2FC" w:rsidR="008D6FA8" w:rsidRPr="008D6FA8" w:rsidRDefault="008D6FA8" w:rsidP="008D6FA8">
                                  <w:pPr>
                                    <w:jc w:val="right"/>
                                    <w:rPr>
                                      <w:rFonts w:ascii="Aptos" w:eastAsia="Times New Roman" w:hAnsi="Aptos" w:cs="Arial"/>
                                      <w:sz w:val="16"/>
                                      <w:szCs w:val="16"/>
                                      <w:lang w:val="en-US" w:eastAsia="el-GR"/>
                                    </w:rPr>
                                  </w:pPr>
                                  <w:r>
                                    <w:rPr>
                                      <w:rFonts w:ascii="Aptos" w:hAnsi="Aptos"/>
                                      <w:sz w:val="16"/>
                                      <w:szCs w:val="16"/>
                                    </w:rPr>
                                    <w:t>--</w:t>
                                  </w:r>
                                </w:p>
                              </w:tc>
                            </w:tr>
                            <w:tr w:rsidR="008D6FA8" w:rsidRPr="006C4CE4" w14:paraId="63C25FD2"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6082A26"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245A807" w14:textId="5DBE2252"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4C0589" w14:textId="070EED53"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82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07D2F4F" w14:textId="1400FD72"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-32%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D8CE209" w14:textId="1229760C"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88A247" w14:textId="5BA26D7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9F4FB9" w14:textId="5FBDAB0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w:t>
                                  </w:r>
                                </w:p>
                              </w:tc>
                            </w:tr>
                            <w:tr w:rsidR="008D6FA8" w:rsidRPr="006C4CE4" w14:paraId="4E8E4AFF"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1E312CA" w14:textId="44964183" w:rsidR="008D6FA8" w:rsidRPr="006C4CE4" w:rsidRDefault="008D6FA8" w:rsidP="008D6FA8">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F54B510" w14:textId="62B3E3FE" w:rsidR="008D6FA8" w:rsidRPr="008D6FA8" w:rsidRDefault="008D6FA8" w:rsidP="008D6FA8">
                                  <w:pPr>
                                    <w:jc w:val="right"/>
                                    <w:rPr>
                                      <w:rFonts w:ascii="Aptos" w:hAnsi="Aptos"/>
                                      <w:sz w:val="16"/>
                                      <w:szCs w:val="16"/>
                                    </w:rPr>
                                  </w:pPr>
                                  <w:r w:rsidRPr="008D6FA8">
                                    <w:rPr>
                                      <w:rFonts w:ascii="Aptos" w:hAnsi="Aptos"/>
                                      <w:sz w:val="16"/>
                                      <w:szCs w:val="16"/>
                                    </w:rPr>
                                    <w:t xml:space="preserve">(16)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FB2ECF2" w14:textId="37203BB3" w:rsidR="008D6FA8" w:rsidRPr="008D6FA8" w:rsidRDefault="008D6FA8" w:rsidP="008D6FA8">
                                  <w:pPr>
                                    <w:jc w:val="right"/>
                                    <w:rPr>
                                      <w:rFonts w:ascii="Aptos" w:hAnsi="Aptos"/>
                                      <w:sz w:val="16"/>
                                      <w:szCs w:val="16"/>
                                    </w:rPr>
                                  </w:pPr>
                                  <w:r w:rsidRPr="008D6FA8">
                                    <w:rPr>
                                      <w:rFonts w:ascii="Aptos" w:hAnsi="Apto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E38DA59" w14:textId="71B2AB36" w:rsidR="008D6FA8" w:rsidRPr="008D6FA8" w:rsidRDefault="008D6FA8" w:rsidP="008D6FA8">
                                  <w:pPr>
                                    <w:jc w:val="right"/>
                                    <w:rPr>
                                      <w:rFonts w:ascii="Aptos" w:hAnsi="Aptos"/>
                                      <w:sz w:val="16"/>
                                      <w:szCs w:val="16"/>
                                    </w:rPr>
                                  </w:pPr>
                                  <w:r w:rsidRPr="008D6FA8">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1D91C0" w14:textId="52B06B86" w:rsidR="008D6FA8" w:rsidRPr="008D6FA8" w:rsidRDefault="008D6FA8" w:rsidP="008D6FA8">
                                  <w:pPr>
                                    <w:jc w:val="right"/>
                                    <w:rPr>
                                      <w:rFonts w:ascii="Aptos" w:hAnsi="Aptos"/>
                                      <w:sz w:val="16"/>
                                      <w:szCs w:val="16"/>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DCF3D7" w14:textId="5519E1E6" w:rsidR="008D6FA8" w:rsidRPr="008D6FA8" w:rsidRDefault="008D6FA8" w:rsidP="008D6FA8">
                                  <w:pPr>
                                    <w:jc w:val="right"/>
                                    <w:rPr>
                                      <w:rFonts w:ascii="Aptos" w:hAnsi="Aptos"/>
                                      <w:sz w:val="16"/>
                                      <w:szCs w:val="16"/>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E385BB" w14:textId="4DDD9D8F" w:rsidR="008D6FA8" w:rsidRPr="008D6FA8" w:rsidRDefault="008D6FA8" w:rsidP="008D6FA8">
                                  <w:pPr>
                                    <w:jc w:val="right"/>
                                    <w:rPr>
                                      <w:rFonts w:ascii="Aptos" w:hAnsi="Aptos"/>
                                      <w:sz w:val="16"/>
                                      <w:szCs w:val="16"/>
                                    </w:rPr>
                                  </w:pPr>
                                  <w:r w:rsidRPr="008D6FA8">
                                    <w:rPr>
                                      <w:rFonts w:ascii="Aptos" w:hAnsi="Aptos"/>
                                      <w:sz w:val="16"/>
                                      <w:szCs w:val="16"/>
                                    </w:rPr>
                                    <w:t>7%</w:t>
                                  </w:r>
                                </w:p>
                              </w:tc>
                            </w:tr>
                            <w:tr w:rsidR="008D6FA8" w:rsidRPr="006C4CE4" w14:paraId="44F43121"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AA9113" w14:textId="535C1CA0" w:rsidR="008D6FA8" w:rsidRPr="006C4CE4" w:rsidRDefault="008D6FA8" w:rsidP="008D6FA8">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C8356" w14:textId="721A6FA5" w:rsidR="008D6FA8" w:rsidRPr="008D6FA8" w:rsidRDefault="008D6FA8" w:rsidP="008D6FA8">
                                  <w:pPr>
                                    <w:jc w:val="right"/>
                                    <w:rPr>
                                      <w:rFonts w:ascii="Aptos" w:hAnsi="Aptos"/>
                                      <w:sz w:val="16"/>
                                      <w:szCs w:val="16"/>
                                    </w:rPr>
                                  </w:pPr>
                                  <w:r w:rsidRPr="008D6FA8">
                                    <w:rPr>
                                      <w:rFonts w:ascii="Aptos" w:hAnsi="Aptos"/>
                                      <w:sz w:val="16"/>
                                      <w:szCs w:val="16"/>
                                    </w:rPr>
                                    <w:t xml:space="preserve">(10)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97306A" w14:textId="7A795465" w:rsidR="008D6FA8" w:rsidRPr="008D6FA8" w:rsidRDefault="008D6FA8" w:rsidP="008D6FA8">
                                  <w:pPr>
                                    <w:jc w:val="right"/>
                                    <w:rPr>
                                      <w:rFonts w:ascii="Aptos" w:hAnsi="Aptos"/>
                                      <w:sz w:val="16"/>
                                      <w:szCs w:val="16"/>
                                    </w:rPr>
                                  </w:pPr>
                                  <w:r w:rsidRPr="008D6FA8">
                                    <w:rPr>
                                      <w:rFonts w:ascii="Aptos" w:hAnsi="Aptos"/>
                                      <w:sz w:val="16"/>
                                      <w:szCs w:val="16"/>
                                    </w:rPr>
                                    <w:t xml:space="preserve">(9)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92938DC" w14:textId="062E19CF" w:rsidR="008D6FA8" w:rsidRPr="008D6FA8" w:rsidRDefault="008D6FA8" w:rsidP="008D6FA8">
                                  <w:pPr>
                                    <w:jc w:val="right"/>
                                    <w:rPr>
                                      <w:rFonts w:ascii="Aptos" w:hAnsi="Aptos"/>
                                      <w:sz w:val="16"/>
                                      <w:szCs w:val="16"/>
                                    </w:rPr>
                                  </w:pPr>
                                  <w:r w:rsidRPr="008D6FA8">
                                    <w:rPr>
                                      <w:rFonts w:ascii="Aptos" w:hAnsi="Apto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D772E8E" w14:textId="01A8CFE5" w:rsidR="008D6FA8" w:rsidRPr="008D6FA8" w:rsidRDefault="008D6FA8" w:rsidP="008D6FA8">
                                  <w:pPr>
                                    <w:jc w:val="right"/>
                                    <w:rPr>
                                      <w:rFonts w:ascii="Aptos" w:hAnsi="Aptos"/>
                                      <w:sz w:val="16"/>
                                      <w:szCs w:val="16"/>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3125A72" w14:textId="443C2A41" w:rsidR="008D6FA8" w:rsidRPr="008D6FA8" w:rsidRDefault="008D6FA8" w:rsidP="008D6FA8">
                                  <w:pPr>
                                    <w:jc w:val="right"/>
                                    <w:rPr>
                                      <w:rFonts w:ascii="Aptos" w:hAnsi="Aptos"/>
                                      <w:sz w:val="16"/>
                                      <w:szCs w:val="16"/>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B50C721" w14:textId="228E822C" w:rsidR="008D6FA8" w:rsidRPr="008D6FA8" w:rsidRDefault="008D6FA8" w:rsidP="008D6FA8">
                                  <w:pPr>
                                    <w:jc w:val="right"/>
                                    <w:rPr>
                                      <w:rFonts w:ascii="Aptos" w:hAnsi="Aptos"/>
                                      <w:sz w:val="16"/>
                                      <w:szCs w:val="16"/>
                                    </w:rPr>
                                  </w:pPr>
                                  <w:r w:rsidRPr="008D6FA8">
                                    <w:rPr>
                                      <w:rFonts w:ascii="Aptos" w:hAnsi="Aptos"/>
                                      <w:sz w:val="16"/>
                                      <w:szCs w:val="16"/>
                                    </w:rPr>
                                    <w:t>2%</w:t>
                                  </w:r>
                                </w:p>
                              </w:tc>
                            </w:tr>
                            <w:tr w:rsidR="008D6FA8" w:rsidRPr="006C4CE4" w14:paraId="5D36594C"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F9F19CB" w14:textId="0FC2FE65" w:rsidR="008D6FA8" w:rsidRPr="006C4CE4" w:rsidRDefault="008D6FA8" w:rsidP="008D6FA8">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5AD7089" w14:textId="28624087"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9C33846" w14:textId="5964C3C1"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1529CAF" w14:textId="3CC738CA" w:rsidR="008D6FA8" w:rsidRPr="008D6FA8" w:rsidRDefault="008D6FA8" w:rsidP="008D6FA8">
                                  <w:pPr>
                                    <w:jc w:val="right"/>
                                    <w:rPr>
                                      <w:rFonts w:ascii="Aptos" w:hAnsi="Aptos"/>
                                      <w:sz w:val="16"/>
                                      <w:szCs w:val="16"/>
                                    </w:rPr>
                                  </w:pPr>
                                  <w:r w:rsidRPr="008D6FA8">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51DBD1" w14:textId="73538BF0"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1C1127E" w14:textId="672C7903"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5AF9D68" w14:textId="07678F4F" w:rsidR="008D6FA8" w:rsidRPr="008D6FA8" w:rsidRDefault="008D6FA8" w:rsidP="008D6FA8">
                                  <w:pPr>
                                    <w:jc w:val="right"/>
                                    <w:rPr>
                                      <w:rFonts w:ascii="Aptos" w:hAnsi="Aptos"/>
                                      <w:sz w:val="16"/>
                                      <w:szCs w:val="16"/>
                                    </w:rPr>
                                  </w:pPr>
                                  <w:r w:rsidRPr="008D6FA8">
                                    <w:rPr>
                                      <w:rFonts w:ascii="Aptos" w:hAnsi="Aptos"/>
                                      <w:sz w:val="16"/>
                                      <w:szCs w:val="16"/>
                                    </w:rPr>
                                    <w:t>0%</w:t>
                                  </w:r>
                                </w:p>
                              </w:tc>
                            </w:tr>
                            <w:tr w:rsidR="008D6FA8" w:rsidRPr="006C4CE4" w14:paraId="6C636958"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E2DF9F" w14:textId="77777777" w:rsidR="008D6FA8" w:rsidRPr="0000466E" w:rsidRDefault="008D6FA8" w:rsidP="008D6FA8">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A9928E" w14:textId="0C5944A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868297A" w14:textId="75F2A33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0C09A3" w14:textId="047C5E2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BDA5D4C" w14:textId="3BA6D3C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5233724" w14:textId="0A176604"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6A2BE18" w14:textId="3833290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w:t>
                                  </w:r>
                                </w:p>
                              </w:tc>
                            </w:tr>
                            <w:tr w:rsidR="008D6FA8" w:rsidRPr="006C4CE4" w14:paraId="6A73C58D"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CCD51E0"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BCAD06C" w14:textId="6B65DC71"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AA951B" w14:textId="0CBCEDA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26E66E" w14:textId="51ABC5A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-22%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C62D797" w14:textId="721AF611"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6264AFB" w14:textId="0F5ECF0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1C555A7" w14:textId="0363F5B0"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-6%</w:t>
                                  </w:r>
                                </w:p>
                              </w:tc>
                            </w:tr>
                            <w:tr w:rsidR="008D6FA8" w:rsidRPr="006C4CE4" w14:paraId="7C4DE32B"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66EA2E9"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6CCC0B" w14:textId="05043D9E"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1DC7E2A" w14:textId="6F22492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2E0E5A1" w14:textId="42E2B92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8D61932" w14:textId="156B9B39"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72A0EA" w14:textId="5C2EA7C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D157C49" w14:textId="4152F0F6"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-12%</w:t>
                                  </w:r>
                                </w:p>
                              </w:tc>
                            </w:tr>
                            <w:tr w:rsidR="008D6FA8" w:rsidRPr="006C4CE4" w14:paraId="32FA73DE"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310E2FA"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9E0827C" w14:textId="738E230F"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FABDF1" w14:textId="7A4678BD"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25599CB" w14:textId="2BE14B1B"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-74%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8F9F962" w14:textId="2B7EF489"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D04EA" w14:textId="4077F8B9" w:rsidR="008D6FA8" w:rsidRPr="008D6FA8" w:rsidRDefault="008D6FA8" w:rsidP="008D6FA8">
                                  <w:pPr>
                                    <w:jc w:val="right"/>
                                    <w:rPr>
                                      <w:rFonts w:ascii="Aptos" w:hAnsi="Aptos"/>
                                      <w:sz w:val="16"/>
                                      <w:szCs w:val="16"/>
                                    </w:rPr>
                                  </w:pPr>
                                  <w:r w:rsidRPr="008D6FA8">
                                    <w:rPr>
                                      <w:rFonts w:ascii="Aptos" w:hAnsi="Aptos"/>
                                      <w:sz w:val="16"/>
                                      <w:szCs w:val="16"/>
                                    </w:rPr>
                                    <w:t xml:space="preserve">(2)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757EBB5" w14:textId="341226BE" w:rsidR="008D6FA8" w:rsidRPr="00965BE1" w:rsidRDefault="00F1008B" w:rsidP="008D6FA8">
                                  <w:pPr>
                                    <w:jc w:val="right"/>
                                    <w:rPr>
                                      <w:rFonts w:ascii="Aptos" w:eastAsia="Times New Roman" w:hAnsi="Aptos" w:cs="Arial"/>
                                      <w:sz w:val="16"/>
                                      <w:szCs w:val="16"/>
                                      <w:lang w:val="en-GB" w:eastAsia="el-GR"/>
                                    </w:rPr>
                                  </w:pPr>
                                  <w:r>
                                    <w:rPr>
                                      <w:rFonts w:ascii="Aptos" w:hAnsi="Aptos"/>
                                      <w:sz w:val="16"/>
                                      <w:szCs w:val="16"/>
                                    </w:rPr>
                                    <w:t>-36%</w:t>
                                  </w:r>
                                </w:p>
                              </w:tc>
                            </w:tr>
                            <w:tr w:rsidR="008D6FA8" w:rsidRPr="006C4CE4" w14:paraId="64BBE6C3"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0493F2"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AC776A" w14:textId="3A01F39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6E08CF" w14:textId="043539E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43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554A4DE" w14:textId="3716662E"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45D747" w14:textId="409D2EF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AC7E672" w14:textId="691FABD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35EBE6C" w14:textId="349E3915"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-8%</w:t>
                                  </w:r>
                                </w:p>
                              </w:tc>
                            </w:tr>
                            <w:tr w:rsidR="008D6FA8" w:rsidRPr="006C4CE4" w14:paraId="4C685824"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790A327" w14:textId="582FBDD8" w:rsidR="008D6FA8" w:rsidRPr="006C4CE4" w:rsidRDefault="008D6FA8" w:rsidP="008D6FA8">
                                  <w:pPr>
                                    <w:textAlignment w:val="center"/>
                                    <w:rPr>
                                      <w:rFonts w:ascii="Aptos" w:eastAsia="Times New Roman" w:hAnsi="Aptos" w:cs="Arial"/>
                                      <w:sz w:val="16"/>
                                      <w:szCs w:val="16"/>
                                      <w:lang w:eastAsia="el-GR"/>
                                    </w:rPr>
                                  </w:pPr>
                                  <w:r w:rsidRPr="00A801C0">
                                    <w:rPr>
                                      <w:rFonts w:ascii="Aptos" w:hAnsi="Aptos"/>
                                      <w:sz w:val="16"/>
                                      <w:szCs w:val="16"/>
                                    </w:rPr>
                                    <w:t>Φόροι 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2CFE09E" w14:textId="764EFA51"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E8D1E3" w14:textId="643893D3"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C8A5B0" w14:textId="376B468A"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58941EE" w14:textId="5F079200" w:rsidR="008D6FA8" w:rsidRPr="008D6FA8" w:rsidRDefault="008D6FA8" w:rsidP="008D6FA8">
                                  <w:pPr>
                                    <w:jc w:val="right"/>
                                    <w:rPr>
                                      <w:rFonts w:ascii="Aptos" w:hAnsi="Aptos"/>
                                      <w:sz w:val="16"/>
                                      <w:szCs w:val="16"/>
                                    </w:rPr>
                                  </w:pPr>
                                  <w:r w:rsidRPr="008D6FA8">
                                    <w:rPr>
                                      <w:rFonts w:ascii="Aptos" w:hAnsi="Aptos"/>
                                      <w:sz w:val="16"/>
                                      <w:szCs w:val="16"/>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FCCAEC5" w14:textId="4078F0F4"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92DE55" w14:textId="47808E8C"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&gt;100%</w:t>
                                  </w:r>
                                </w:p>
                              </w:tc>
                            </w:tr>
                            <w:tr w:rsidR="008D6FA8" w:rsidRPr="006C4CE4" w14:paraId="72AC6B12"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6BD1781C" w:rsidR="008D6FA8" w:rsidRPr="006C4CE4" w:rsidRDefault="008D6FA8" w:rsidP="008D6FA8">
                                  <w:pPr>
                                    <w:textAlignment w:val="center"/>
                                    <w:rPr>
                                      <w:rFonts w:ascii="Aptos" w:eastAsia="Times New Roman" w:hAnsi="Aptos" w:cs="Arial"/>
                                      <w:sz w:val="16"/>
                                      <w:szCs w:val="16"/>
                                      <w:lang w:eastAsia="el-GR"/>
                                    </w:rPr>
                                  </w:pPr>
                                  <w:r>
                                    <w:rPr>
                                      <w:rFonts w:ascii="Aptos" w:hAnsi="Aptos"/>
                                      <w:b/>
                                      <w:bCs/>
                                      <w:sz w:val="16"/>
                                      <w:szCs w:val="16"/>
                                    </w:rPr>
                                    <w:t>Κ</w:t>
                                  </w:r>
                                  <w:r w:rsidRPr="006C4CE4">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6765532" w14:textId="7D050BCC"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4AF3F4D" w14:textId="06A2535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221C222D" w14:textId="4ED5F726"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-62%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59E08276"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6CAE06F5" w14:textId="14F9DFDC"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8B7EA82" w14:textId="136FC1AC"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r>
                            <w:tr w:rsidR="008D6FA8" w:rsidRPr="006C4CE4" w14:paraId="0A521E13"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B947651" w14:textId="20964E1D"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r w:rsidRPr="00A801C0">
                                    <w:rPr>
                                      <w:rFonts w:ascii="Aptos" w:hAnsi="Aptos"/>
                                      <w:b/>
                                      <w:bCs/>
                                      <w:sz w:val="16"/>
                                      <w:szCs w:val="16"/>
                                      <w:vertAlign w:val="superscript"/>
                                    </w:rPr>
                                    <w:t>2</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698BE71A" w14:textId="71B6490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2DBCF1" w14:textId="561914B1"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B643FD" w14:textId="58DE58B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B5B23F8" w14:textId="0C0DBA6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1938B26" w14:textId="05B4F03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36EDEB" w14:textId="53F63F1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r>
                          </w:tbl>
                          <w:p w14:paraId="1A842C70" w14:textId="37930E81" w:rsidR="00A801C0" w:rsidRPr="00236625" w:rsidRDefault="00A801C0" w:rsidP="00A801C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 | 2 Εξαιρώντας σωρευμένες ζημίες σχετιζόμενες με το κλείσιμο της θυγατρικής μας στην Αίγυπτο (</w:t>
                            </w:r>
                            <w:r w:rsidRPr="00236625">
                              <w:rPr>
                                <w:rFonts w:ascii="Aptos" w:hAnsi="Aptos" w:cs="Segoe UI"/>
                                <w:bCs/>
                                <w:color w:val="595959"/>
                                <w:sz w:val="12"/>
                                <w:szCs w:val="12"/>
                                <w:lang w:val="en-US"/>
                              </w:rPr>
                              <w:t>NBG</w:t>
                            </w:r>
                            <w:r w:rsidRPr="00236625">
                              <w:rPr>
                                <w:rFonts w:ascii="Aptos" w:hAnsi="Aptos" w:cs="Segoe UI"/>
                                <w:bCs/>
                                <w:color w:val="595959"/>
                                <w:sz w:val="12"/>
                                <w:szCs w:val="12"/>
                              </w:rPr>
                              <w:t xml:space="preserve"> </w:t>
                            </w:r>
                            <w:r w:rsidRPr="00236625">
                              <w:rPr>
                                <w:rFonts w:ascii="Aptos" w:hAnsi="Aptos" w:cs="Segoe UI"/>
                                <w:bCs/>
                                <w:color w:val="595959"/>
                                <w:sz w:val="12"/>
                                <w:szCs w:val="12"/>
                                <w:lang w:val="en-US"/>
                              </w:rPr>
                              <w:t>Egypt</w:t>
                            </w:r>
                            <w:r w:rsidRPr="00236625">
                              <w:rPr>
                                <w:rFonts w:ascii="Aptos" w:hAnsi="Aptos" w:cs="Segoe UI"/>
                                <w:bCs/>
                                <w:color w:val="595959"/>
                                <w:sz w:val="12"/>
                                <w:szCs w:val="12"/>
                              </w:rPr>
                              <w:t>) που αντανακλούν συναλλαγματικές διαφορές, οι οποίες</w:t>
                            </w:r>
                            <w:r w:rsidR="00236625">
                              <w:rPr>
                                <w:rFonts w:ascii="Aptos" w:hAnsi="Aptos" w:cs="Segoe UI"/>
                                <w:bCs/>
                                <w:color w:val="595959"/>
                                <w:sz w:val="12"/>
                                <w:szCs w:val="12"/>
                              </w:rPr>
                              <w:t xml:space="preserve"> </w:t>
                            </w:r>
                            <w:r w:rsidRPr="00236625">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129B320" w14:textId="77777777" w:rsidR="008324A0" w:rsidRPr="00A801C0" w:rsidRDefault="008324A0" w:rsidP="008324A0">
                            <w:pPr>
                              <w:jc w:val="both"/>
                              <w:rPr>
                                <w:rFonts w:ascii="Aptos" w:eastAsia="Times New Roman" w:hAnsi="Aptos" w:cs="Segoe UI"/>
                                <w:kern w:val="24"/>
                                <w:sz w:val="16"/>
                                <w:szCs w:val="16"/>
                                <w:lang w:eastAsia="el-GR"/>
                              </w:rPr>
                            </w:pPr>
                          </w:p>
                          <w:p w14:paraId="47C9BAED" w14:textId="77777777" w:rsidR="008324A0" w:rsidRPr="00A801C0" w:rsidRDefault="008324A0" w:rsidP="008324A0">
                            <w:pPr>
                              <w:jc w:val="both"/>
                              <w:textAlignment w:val="baseline"/>
                              <w:rPr>
                                <w:rFonts w:ascii="Aptos" w:hAnsi="Aptos" w:cs="Segoe UI"/>
                                <w:kern w:val="24"/>
                                <w:sz w:val="7"/>
                                <w:szCs w:val="7"/>
                              </w:rPr>
                            </w:pPr>
                            <w:r w:rsidRPr="00A801C0">
                              <w:rPr>
                                <w:rFonts w:ascii="Aptos" w:hAnsi="Aptos" w:cs="Segoe UI"/>
                                <w:kern w:val="24"/>
                                <w:sz w:val="7"/>
                                <w:szCs w:val="7"/>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769F" id="_x0000_s1047" type="#_x0000_t202" style="position:absolute;margin-left:0;margin-top:-.05pt;width:509.7pt;height:758.2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" fillcolor="#f5f9f6" stroked="f">
                <v:textbox>
                  <w:txbxContent>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7B3B7C" w14:paraId="6E08A577"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D97C34" w:rsidRPr="00FC13CA" w:rsidRDefault="00D97C34" w:rsidP="00D97C34">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Κατάσταση Αποτελεσμάτων | </w:t>
                            </w:r>
                          </w:p>
                          <w:p w14:paraId="0AC24D7F" w14:textId="77777777" w:rsidR="00D97C34" w:rsidRPr="00EB6475" w:rsidRDefault="00D97C34" w:rsidP="00D97C34">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14B7956B"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5B23BD14" w14:textId="61EBEDFB"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5DE6E07A"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05198E19" w14:textId="7D3EA359"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F7141B5"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EF62B87"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0AE6FEC9" w14:textId="64F0A8B7"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7F856A0A"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398C33B5" w14:textId="3C42019C"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22D9BE3A"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42382A" w:rsidRPr="004F2279" w14:paraId="3EB5C4AC"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42382A" w:rsidRPr="00D20641" w:rsidRDefault="0042382A" w:rsidP="0042382A">
                            <w:pPr>
                              <w:textAlignment w:val="center"/>
                              <w:rPr>
                                <w:rFonts w:ascii="Aptos" w:hAnsi="Aptos"/>
                                <w:sz w:val="16"/>
                                <w:szCs w:val="16"/>
                              </w:rPr>
                            </w:pPr>
                            <w:r w:rsidRPr="00D20641">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7E7BC31B"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1</w:t>
                            </w:r>
                            <w:r>
                              <w:rPr>
                                <w:rFonts w:ascii="Aptos" w:hAnsi="Aptos"/>
                                <w:sz w:val="16"/>
                                <w:szCs w:val="16"/>
                              </w:rPr>
                              <w:t>.</w:t>
                            </w:r>
                            <w:r w:rsidRPr="0042382A">
                              <w:rPr>
                                <w:rFonts w:ascii="Aptos" w:hAnsi="Aptos"/>
                                <w:sz w:val="16"/>
                                <w:szCs w:val="16"/>
                              </w:rPr>
                              <w:t xml:space="preserve">031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24FB66E3"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1</w:t>
                            </w:r>
                            <w:r>
                              <w:rPr>
                                <w:rFonts w:ascii="Aptos" w:hAnsi="Aptos"/>
                                <w:sz w:val="16"/>
                                <w:szCs w:val="16"/>
                              </w:rPr>
                              <w:t>.</w:t>
                            </w:r>
                            <w:r w:rsidRPr="0042382A">
                              <w:rPr>
                                <w:rFonts w:ascii="Aptos" w:hAnsi="Aptos"/>
                                <w:sz w:val="16"/>
                                <w:szCs w:val="16"/>
                              </w:rPr>
                              <w:t xml:space="preserve">138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1514C23B"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D36BD3" w14:textId="4452A151"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 xml:space="preserve">507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5B05503" w14:textId="31036822" w:rsidR="0042382A" w:rsidRPr="0042382A" w:rsidRDefault="0042382A" w:rsidP="0042382A">
                            <w:pPr>
                              <w:jc w:val="right"/>
                              <w:rPr>
                                <w:rFonts w:ascii="Aptos" w:hAnsi="Aptos"/>
                                <w:sz w:val="16"/>
                                <w:szCs w:val="16"/>
                              </w:rPr>
                            </w:pPr>
                            <w:r w:rsidRPr="0042382A">
                              <w:rPr>
                                <w:rFonts w:ascii="Aptos" w:hAnsi="Aptos"/>
                                <w:sz w:val="16"/>
                                <w:szCs w:val="16"/>
                              </w:rPr>
                              <w:t xml:space="preserve">524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30FFA6BA"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-3%</w:t>
                            </w:r>
                          </w:p>
                        </w:tc>
                      </w:tr>
                      <w:tr w:rsidR="0042382A" w:rsidRPr="004F2279" w14:paraId="15E7BAA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42382A" w:rsidRPr="00D20641" w:rsidRDefault="0042382A" w:rsidP="0042382A">
                            <w:pPr>
                              <w:textAlignment w:val="center"/>
                              <w:rPr>
                                <w:rFonts w:ascii="Aptos" w:hAnsi="Aptos"/>
                                <w:sz w:val="16"/>
                                <w:szCs w:val="16"/>
                              </w:rPr>
                            </w:pPr>
                            <w:r w:rsidRPr="00D20641">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10D0E4EB"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214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2437938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6636CE1D"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FCA6AE8" w14:textId="69F4F03E"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 xml:space="preserve">112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27E4A8" w14:textId="74B164B2" w:rsidR="0042382A" w:rsidRPr="0042382A" w:rsidRDefault="0042382A" w:rsidP="0042382A">
                            <w:pPr>
                              <w:jc w:val="right"/>
                              <w:rPr>
                                <w:rFonts w:ascii="Aptos" w:hAnsi="Aptos"/>
                                <w:sz w:val="16"/>
                                <w:szCs w:val="16"/>
                              </w:rPr>
                            </w:pPr>
                            <w:r w:rsidRPr="0042382A">
                              <w:rPr>
                                <w:rFonts w:ascii="Aptos" w:hAnsi="Aptos"/>
                                <w:sz w:val="16"/>
                                <w:szCs w:val="16"/>
                              </w:rPr>
                              <w:t xml:space="preserve">102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0AB19F10"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9%</w:t>
                            </w:r>
                          </w:p>
                        </w:tc>
                      </w:tr>
                      <w:tr w:rsidR="0042382A" w:rsidRPr="004F2279" w14:paraId="647D832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42382A" w:rsidRPr="00D20641" w:rsidRDefault="0042382A" w:rsidP="0042382A">
                            <w:pPr>
                              <w:textAlignment w:val="center"/>
                              <w:rPr>
                                <w:rFonts w:ascii="Aptos" w:hAnsi="Aptos"/>
                                <w:b/>
                                <w:bCs/>
                                <w:sz w:val="16"/>
                                <w:szCs w:val="16"/>
                              </w:rPr>
                            </w:pPr>
                            <w:r w:rsidRPr="00D20641">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5B9A56C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244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2C710D45"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335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472FFAD7"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0064F753"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618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D1C38A9" w14:textId="3C70DAF5"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626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42750007"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4F2279" w14:paraId="491810A6"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E1C7F60" w14:textId="079CB9DC" w:rsidR="0042382A" w:rsidRPr="00EB6475" w:rsidRDefault="0042382A" w:rsidP="0042382A">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r>
                              <w:rPr>
                                <w:rFonts w:ascii="Aptos" w:hAnsi="Aptos"/>
                                <w:sz w:val="16"/>
                                <w:szCs w:val="16"/>
                              </w:rPr>
                              <w:t>&amp;</w:t>
                            </w:r>
                            <w:r w:rsidRPr="00EB6475">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0EB3091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148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27095540"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44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379FC13E"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680B69F" w14:textId="55B1BDC1"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7E085FA" w14:textId="1EC96E5B" w:rsidR="0042382A" w:rsidRPr="0042382A" w:rsidRDefault="0042382A" w:rsidP="0042382A">
                            <w:pPr>
                              <w:jc w:val="right"/>
                              <w:rPr>
                                <w:rFonts w:ascii="Aptos" w:hAnsi="Aptos"/>
                                <w:sz w:val="16"/>
                                <w:szCs w:val="16"/>
                              </w:rPr>
                            </w:pPr>
                            <w:r w:rsidRPr="0042382A">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52BF7F53"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-43%</w:t>
                            </w:r>
                          </w:p>
                        </w:tc>
                      </w:tr>
                      <w:tr w:rsidR="0042382A" w:rsidRPr="004F2279" w14:paraId="2481DE0F"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42382A" w:rsidRPr="00EB6475" w:rsidRDefault="0042382A" w:rsidP="0042382A">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584F2A5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392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7029D13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379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1C443D7F"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DE1F5B" w14:textId="44D8A0DE"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672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BD5DAF9" w14:textId="45A02E14"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720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0A861C2E"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r>
                      <w:tr w:rsidR="0042382A" w:rsidRPr="004F2279" w14:paraId="2AEA3BBA"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314404" w14:textId="3E435654" w:rsidR="0042382A" w:rsidRPr="00EB6475" w:rsidRDefault="0042382A" w:rsidP="0042382A">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80B1E27" w14:textId="046F4EF7" w:rsidR="0042382A" w:rsidRPr="0042382A" w:rsidRDefault="0042382A" w:rsidP="0042382A">
                            <w:pPr>
                              <w:jc w:val="right"/>
                              <w:rPr>
                                <w:rFonts w:ascii="Aptos" w:hAnsi="Aptos"/>
                                <w:sz w:val="16"/>
                                <w:szCs w:val="16"/>
                              </w:rPr>
                            </w:pPr>
                            <w:r w:rsidRPr="0042382A">
                              <w:rPr>
                                <w:rFonts w:ascii="Aptos" w:hAnsi="Aptos"/>
                                <w:sz w:val="16"/>
                                <w:szCs w:val="16"/>
                              </w:rPr>
                              <w:t xml:space="preserve">(227)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D9089B2" w14:textId="388D4D50" w:rsidR="0042382A" w:rsidRPr="0042382A" w:rsidRDefault="0042382A" w:rsidP="0042382A">
                            <w:pPr>
                              <w:jc w:val="right"/>
                              <w:rPr>
                                <w:rFonts w:ascii="Aptos" w:hAnsi="Aptos"/>
                                <w:sz w:val="16"/>
                                <w:szCs w:val="16"/>
                              </w:rPr>
                            </w:pPr>
                            <w:r w:rsidRPr="0042382A">
                              <w:rPr>
                                <w:rFonts w:ascii="Aptos" w:hAnsi="Aptos"/>
                                <w:sz w:val="16"/>
                                <w:szCs w:val="16"/>
                              </w:rPr>
                              <w:t xml:space="preserve">(210)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CFF4F1A" w14:textId="4DE64C8C" w:rsidR="0042382A" w:rsidRPr="0042382A" w:rsidRDefault="0042382A" w:rsidP="0042382A">
                            <w:pPr>
                              <w:jc w:val="right"/>
                              <w:rPr>
                                <w:rFonts w:ascii="Aptos" w:hAnsi="Aptos"/>
                                <w:sz w:val="16"/>
                                <w:szCs w:val="16"/>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98A5F54" w14:textId="6155A37F" w:rsidR="0042382A" w:rsidRPr="0042382A" w:rsidRDefault="0042382A" w:rsidP="0042382A">
                            <w:pPr>
                              <w:jc w:val="right"/>
                              <w:rPr>
                                <w:rFonts w:ascii="Aptos" w:hAnsi="Aptos"/>
                                <w:sz w:val="16"/>
                                <w:szCs w:val="16"/>
                              </w:rPr>
                            </w:pPr>
                            <w:r w:rsidRPr="0042382A">
                              <w:rPr>
                                <w:rFonts w:ascii="Aptos" w:hAnsi="Aptos"/>
                                <w:sz w:val="16"/>
                                <w:szCs w:val="16"/>
                              </w:rPr>
                              <w:t xml:space="preserve">(113)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D1D92AF" w14:textId="2D6E33E0" w:rsidR="0042382A" w:rsidRPr="0042382A" w:rsidRDefault="0042382A" w:rsidP="0042382A">
                            <w:pPr>
                              <w:jc w:val="right"/>
                              <w:rPr>
                                <w:rFonts w:ascii="Aptos" w:hAnsi="Aptos"/>
                                <w:sz w:val="16"/>
                                <w:szCs w:val="16"/>
                              </w:rPr>
                            </w:pPr>
                            <w:r w:rsidRPr="0042382A">
                              <w:rPr>
                                <w:rFonts w:ascii="Aptos" w:hAnsi="Aptos"/>
                                <w:sz w:val="16"/>
                                <w:szCs w:val="16"/>
                              </w:rPr>
                              <w:t xml:space="preserve">(114)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FC886DA" w14:textId="72FB39E8" w:rsidR="0042382A" w:rsidRPr="0042382A" w:rsidRDefault="0042382A" w:rsidP="0042382A">
                            <w:pPr>
                              <w:jc w:val="right"/>
                              <w:rPr>
                                <w:rFonts w:ascii="Aptos" w:hAnsi="Aptos"/>
                                <w:sz w:val="16"/>
                                <w:szCs w:val="16"/>
                              </w:rPr>
                            </w:pPr>
                            <w:r w:rsidRPr="0042382A">
                              <w:rPr>
                                <w:rFonts w:ascii="Aptos" w:hAnsi="Aptos"/>
                                <w:sz w:val="16"/>
                                <w:szCs w:val="16"/>
                              </w:rPr>
                              <w:t>0%</w:t>
                            </w:r>
                          </w:p>
                        </w:tc>
                      </w:tr>
                      <w:tr w:rsidR="0042382A" w:rsidRPr="004F2279" w14:paraId="47B887E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9A91F53" w14:textId="38539C73" w:rsidR="0042382A" w:rsidRPr="00EB6475" w:rsidRDefault="0042382A" w:rsidP="0042382A">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8235BEA" w14:textId="5B114E58" w:rsidR="0042382A" w:rsidRPr="0042382A" w:rsidRDefault="0042382A" w:rsidP="0042382A">
                            <w:pPr>
                              <w:jc w:val="right"/>
                              <w:rPr>
                                <w:rFonts w:ascii="Aptos" w:hAnsi="Aptos"/>
                                <w:sz w:val="16"/>
                                <w:szCs w:val="16"/>
                              </w:rPr>
                            </w:pPr>
                            <w:r w:rsidRPr="0042382A">
                              <w:rPr>
                                <w:rFonts w:ascii="Aptos" w:hAnsi="Aptos"/>
                                <w:sz w:val="16"/>
                                <w:szCs w:val="16"/>
                              </w:rPr>
                              <w:t xml:space="preserve">(100)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89F2A7" w14:textId="4A207A00" w:rsidR="0042382A" w:rsidRPr="0042382A" w:rsidRDefault="0042382A" w:rsidP="0042382A">
                            <w:pPr>
                              <w:jc w:val="right"/>
                              <w:rPr>
                                <w:rFonts w:ascii="Aptos" w:hAnsi="Aptos"/>
                                <w:sz w:val="16"/>
                                <w:szCs w:val="16"/>
                              </w:rPr>
                            </w:pPr>
                            <w:r w:rsidRPr="0042382A">
                              <w:rPr>
                                <w:rFonts w:ascii="Aptos" w:hAnsi="Aptos"/>
                                <w:sz w:val="16"/>
                                <w:szCs w:val="16"/>
                              </w:rPr>
                              <w:t xml:space="preserve">(97)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2ED7EC" w14:textId="0B2C8272" w:rsidR="0042382A" w:rsidRPr="0042382A" w:rsidRDefault="0042382A" w:rsidP="0042382A">
                            <w:pPr>
                              <w:jc w:val="right"/>
                              <w:rPr>
                                <w:rFonts w:ascii="Aptos" w:hAnsi="Aptos"/>
                                <w:sz w:val="16"/>
                                <w:szCs w:val="16"/>
                              </w:rPr>
                            </w:pPr>
                            <w:r w:rsidRPr="0042382A">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1E37BF" w14:textId="7F0768BB" w:rsidR="0042382A" w:rsidRPr="0042382A" w:rsidRDefault="0042382A" w:rsidP="0042382A">
                            <w:pPr>
                              <w:jc w:val="right"/>
                              <w:rPr>
                                <w:rFonts w:ascii="Aptos" w:hAnsi="Aptos"/>
                                <w:sz w:val="16"/>
                                <w:szCs w:val="16"/>
                              </w:rPr>
                            </w:pPr>
                            <w:r w:rsidRPr="0042382A">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44BBA1" w14:textId="5A49D34E" w:rsidR="0042382A" w:rsidRPr="0042382A" w:rsidRDefault="0042382A" w:rsidP="0042382A">
                            <w:pPr>
                              <w:jc w:val="right"/>
                              <w:rPr>
                                <w:rFonts w:ascii="Aptos" w:hAnsi="Aptos"/>
                                <w:sz w:val="16"/>
                                <w:szCs w:val="16"/>
                              </w:rPr>
                            </w:pPr>
                            <w:r w:rsidRPr="0042382A">
                              <w:rPr>
                                <w:rFonts w:ascii="Aptos" w:hAnsi="Aptos"/>
                                <w:sz w:val="16"/>
                                <w:szCs w:val="16"/>
                              </w:rPr>
                              <w:t xml:space="preserve">(51)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6CED470" w14:textId="6B0EC7CF" w:rsidR="0042382A" w:rsidRPr="0042382A" w:rsidRDefault="0042382A" w:rsidP="0042382A">
                            <w:pPr>
                              <w:jc w:val="right"/>
                              <w:rPr>
                                <w:rFonts w:ascii="Aptos" w:hAnsi="Aptos"/>
                                <w:sz w:val="16"/>
                                <w:szCs w:val="16"/>
                              </w:rPr>
                            </w:pPr>
                            <w:r w:rsidRPr="0042382A">
                              <w:rPr>
                                <w:rFonts w:ascii="Aptos" w:hAnsi="Aptos"/>
                                <w:sz w:val="16"/>
                                <w:szCs w:val="16"/>
                              </w:rPr>
                              <w:t>-4%</w:t>
                            </w:r>
                          </w:p>
                        </w:tc>
                      </w:tr>
                      <w:tr w:rsidR="0042382A" w:rsidRPr="004F2279" w14:paraId="48148AF8"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810B56" w14:textId="7AA5A9A3" w:rsidR="0042382A" w:rsidRPr="00EB6475" w:rsidRDefault="0042382A" w:rsidP="0042382A">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39CA708" w14:textId="6FBFBACE" w:rsidR="0042382A" w:rsidRPr="0042382A" w:rsidRDefault="0042382A" w:rsidP="0042382A">
                            <w:pPr>
                              <w:jc w:val="right"/>
                              <w:rPr>
                                <w:rFonts w:ascii="Aptos" w:hAnsi="Aptos"/>
                                <w:sz w:val="16"/>
                                <w:szCs w:val="16"/>
                              </w:rPr>
                            </w:pPr>
                            <w:r w:rsidRPr="0042382A">
                              <w:rPr>
                                <w:rFonts w:ascii="Aptos" w:hAnsi="Aptos"/>
                                <w:sz w:val="16"/>
                                <w:szCs w:val="16"/>
                              </w:rPr>
                              <w:t xml:space="preserve">(96)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BC087A3" w14:textId="0B91CE37" w:rsidR="0042382A" w:rsidRPr="0042382A" w:rsidRDefault="0042382A" w:rsidP="0042382A">
                            <w:pPr>
                              <w:jc w:val="right"/>
                              <w:rPr>
                                <w:rFonts w:ascii="Aptos" w:hAnsi="Aptos"/>
                                <w:sz w:val="16"/>
                                <w:szCs w:val="16"/>
                              </w:rPr>
                            </w:pPr>
                            <w:r w:rsidRPr="0042382A">
                              <w:rPr>
                                <w:rFonts w:ascii="Aptos" w:hAnsi="Aptos"/>
                                <w:sz w:val="16"/>
                                <w:szCs w:val="16"/>
                              </w:rPr>
                              <w:t xml:space="preserve">(89)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207F16" w14:textId="7B38B7DA" w:rsidR="0042382A" w:rsidRPr="0042382A" w:rsidRDefault="0042382A" w:rsidP="0042382A">
                            <w:pPr>
                              <w:jc w:val="right"/>
                              <w:rPr>
                                <w:rFonts w:ascii="Aptos" w:hAnsi="Aptos"/>
                                <w:sz w:val="16"/>
                                <w:szCs w:val="16"/>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B84709" w14:textId="694AADB7" w:rsidR="0042382A" w:rsidRPr="0042382A" w:rsidRDefault="0042382A" w:rsidP="0042382A">
                            <w:pPr>
                              <w:jc w:val="right"/>
                              <w:rPr>
                                <w:rFonts w:ascii="Aptos" w:hAnsi="Aptos"/>
                                <w:sz w:val="16"/>
                                <w:szCs w:val="16"/>
                              </w:rPr>
                            </w:pPr>
                            <w:r w:rsidRPr="0042382A">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EF611B" w14:textId="70F728FC" w:rsidR="0042382A" w:rsidRPr="0042382A" w:rsidRDefault="0042382A" w:rsidP="0042382A">
                            <w:pPr>
                              <w:jc w:val="right"/>
                              <w:rPr>
                                <w:rFonts w:ascii="Aptos" w:hAnsi="Aptos"/>
                                <w:sz w:val="16"/>
                                <w:szCs w:val="16"/>
                              </w:rPr>
                            </w:pPr>
                            <w:r w:rsidRPr="0042382A">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9C0FBC" w14:textId="03A50A3B" w:rsidR="0042382A" w:rsidRPr="0042382A" w:rsidRDefault="0042382A" w:rsidP="0042382A">
                            <w:pPr>
                              <w:jc w:val="right"/>
                              <w:rPr>
                                <w:rFonts w:ascii="Aptos" w:hAnsi="Aptos"/>
                                <w:sz w:val="16"/>
                                <w:szCs w:val="16"/>
                              </w:rPr>
                            </w:pPr>
                            <w:r w:rsidRPr="0042382A">
                              <w:rPr>
                                <w:rFonts w:ascii="Aptos" w:hAnsi="Aptos"/>
                                <w:sz w:val="16"/>
                                <w:szCs w:val="16"/>
                              </w:rPr>
                              <w:t>0%</w:t>
                            </w:r>
                          </w:p>
                        </w:tc>
                      </w:tr>
                      <w:tr w:rsidR="0042382A" w:rsidRPr="004F2279" w14:paraId="7DB36A9F"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42382A" w:rsidRPr="0000466E" w:rsidRDefault="0042382A" w:rsidP="0042382A">
                            <w:pPr>
                              <w:textAlignment w:val="center"/>
                              <w:rPr>
                                <w:rFonts w:ascii="Aptos" w:hAnsi="Aptos"/>
                                <w:b/>
                                <w:bCs/>
                                <w:sz w:val="16"/>
                                <w:szCs w:val="16"/>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5041CF2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(423)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271A426B"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(396)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1295834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C34DBA" w14:textId="1D0CFBF8"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(210)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C252B04" w14:textId="162B16C3"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(213)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563F76A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9625F3" w14:paraId="713402BD"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673FA3C6" w:rsidR="0042382A" w:rsidRPr="00EB6475" w:rsidRDefault="0042382A" w:rsidP="0042382A">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1C3ABA1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821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131DF78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2FD4F0C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A9F48B" w14:textId="7934316C"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408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A7682E" w14:textId="6258F77D"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413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597D03E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9625F3" w14:paraId="1A8673BE"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275F1E07" w:rsidR="0042382A" w:rsidRPr="00EB6475" w:rsidRDefault="0042382A" w:rsidP="0042382A">
                            <w:pPr>
                              <w:textAlignment w:val="center"/>
                              <w:rPr>
                                <w:rFonts w:ascii="Aptos" w:hAnsi="Aptos"/>
                                <w:b/>
                                <w:bCs/>
                                <w:sz w:val="16"/>
                                <w:szCs w:val="16"/>
                              </w:rPr>
                            </w:pPr>
                            <w:r w:rsidRPr="00EB6475">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4C603FFC"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969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06DB67E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983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330C7521"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68A59D" w14:textId="25DFFED9"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462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3CC3723" w14:textId="1D40819B"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507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26C33F1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-9%</w:t>
                            </w:r>
                          </w:p>
                        </w:tc>
                      </w:tr>
                      <w:tr w:rsidR="0042382A" w:rsidRPr="004F2279" w14:paraId="4039B335"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42382A" w:rsidRPr="00EB6475" w:rsidRDefault="0042382A" w:rsidP="0042382A">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71D23A6D"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(85)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285B94E8"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45282EFE"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38FFE5" w14:textId="55F9113F"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(45)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BE32FDE" w14:textId="4F17818A" w:rsidR="0042382A" w:rsidRPr="0042382A" w:rsidRDefault="0042382A" w:rsidP="0042382A">
                            <w:pPr>
                              <w:jc w:val="right"/>
                              <w:rPr>
                                <w:rFonts w:ascii="Aptos" w:hAnsi="Aptos"/>
                                <w:sz w:val="16"/>
                                <w:szCs w:val="16"/>
                              </w:rPr>
                            </w:pPr>
                            <w:r w:rsidRPr="0042382A">
                              <w:rPr>
                                <w:rFonts w:ascii="Aptos" w:hAnsi="Aptos"/>
                                <w:sz w:val="16"/>
                                <w:szCs w:val="16"/>
                              </w:rPr>
                              <w:t xml:space="preserve">(40)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26740F97"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11%</w:t>
                            </w:r>
                          </w:p>
                        </w:tc>
                      </w:tr>
                      <w:tr w:rsidR="0042382A" w:rsidRPr="004F2279" w14:paraId="050A6F46"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3BA07836" w:rsidR="0042382A" w:rsidRPr="00EB6475" w:rsidRDefault="0042382A" w:rsidP="0042382A">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4C3718E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884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5DA52DA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890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160597EB"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4992F93" w14:textId="2F9F7FEE"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417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F5C88A5" w14:textId="14FBABCC"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467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45E292C5"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-11%</w:t>
                            </w:r>
                          </w:p>
                        </w:tc>
                      </w:tr>
                      <w:tr w:rsidR="0042382A" w:rsidRPr="004F2279" w14:paraId="523E13CA"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00C2C3D9" w:rsidR="0042382A" w:rsidRPr="00EB6475" w:rsidRDefault="0042382A" w:rsidP="0042382A">
                            <w:pPr>
                              <w:textAlignment w:val="center"/>
                              <w:rPr>
                                <w:rFonts w:ascii="Aptos" w:hAnsi="Aptos"/>
                                <w:b/>
                                <w:bCs/>
                                <w:sz w:val="16"/>
                                <w:szCs w:val="16"/>
                              </w:rPr>
                            </w:pPr>
                            <w:r w:rsidRPr="00EB6475">
                              <w:rPr>
                                <w:rFonts w:ascii="Aptos" w:hAnsi="Aptos"/>
                                <w:sz w:val="16"/>
                                <w:szCs w:val="16"/>
                              </w:rPr>
                              <w:t xml:space="preserve">Φόροι </w:t>
                            </w:r>
                            <w:r w:rsidRPr="00A801C0">
                              <w:rPr>
                                <w:rFonts w:ascii="Aptos" w:hAnsi="Aptos"/>
                                <w:sz w:val="16"/>
                                <w:szCs w:val="16"/>
                              </w:rPr>
                              <w:t>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57EA59B3"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(197)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5032F808"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(220)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2802CFB9"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-10%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03788F" w14:textId="6869DCC9"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(102)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FE120B" w14:textId="4047F784" w:rsidR="0042382A" w:rsidRPr="0042382A" w:rsidRDefault="0042382A" w:rsidP="0042382A">
                            <w:pPr>
                              <w:jc w:val="right"/>
                              <w:rPr>
                                <w:rFonts w:ascii="Aptos" w:hAnsi="Aptos"/>
                                <w:sz w:val="16"/>
                                <w:szCs w:val="16"/>
                              </w:rPr>
                            </w:pPr>
                            <w:r w:rsidRPr="0042382A">
                              <w:rPr>
                                <w:rFonts w:ascii="Aptos" w:hAnsi="Aptos"/>
                                <w:sz w:val="16"/>
                                <w:szCs w:val="16"/>
                              </w:rPr>
                              <w:t xml:space="preserve">(95)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30DEA86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7%</w:t>
                            </w:r>
                          </w:p>
                        </w:tc>
                      </w:tr>
                      <w:tr w:rsidR="0042382A" w:rsidRPr="004F2279" w14:paraId="29247793"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EF91A4" w:rsidR="0042382A" w:rsidRPr="00EB6475" w:rsidRDefault="0042382A" w:rsidP="0042382A">
                            <w:pPr>
                              <w:textAlignment w:val="center"/>
                              <w:rPr>
                                <w:rFonts w:ascii="Aptos" w:hAnsi="Aptos"/>
                                <w:b/>
                                <w:bCs/>
                                <w:sz w:val="16"/>
                                <w:szCs w:val="16"/>
                              </w:rPr>
                            </w:pPr>
                            <w:r>
                              <w:rPr>
                                <w:rFonts w:ascii="Aptos" w:hAnsi="Aptos"/>
                                <w:b/>
                                <w:bCs/>
                                <w:sz w:val="16"/>
                                <w:szCs w:val="16"/>
                              </w:rPr>
                              <w:t>Κ</w:t>
                            </w:r>
                            <w:r w:rsidRPr="00EB6475">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240C253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687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4A46083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670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6B32E1E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2806B8D2"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315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5F97B68" w14:textId="24ED0BEF" w:rsidR="0042382A" w:rsidRPr="0042382A" w:rsidRDefault="0042382A" w:rsidP="0042382A">
                            <w:pPr>
                              <w:jc w:val="right"/>
                              <w:rPr>
                                <w:rFonts w:ascii="Aptos" w:hAnsi="Aptos"/>
                                <w:b/>
                                <w:bCs/>
                                <w:sz w:val="16"/>
                                <w:szCs w:val="16"/>
                                <w:lang w:val="en-US"/>
                              </w:rPr>
                            </w:pPr>
                            <w:r w:rsidRPr="0042382A">
                              <w:rPr>
                                <w:rFonts w:ascii="Aptos" w:hAnsi="Aptos"/>
                                <w:b/>
                                <w:bCs/>
                                <w:sz w:val="16"/>
                                <w:szCs w:val="16"/>
                              </w:rPr>
                              <w:t xml:space="preserve">372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66EB4BD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-15%</w:t>
                            </w:r>
                          </w:p>
                        </w:tc>
                      </w:tr>
                      <w:tr w:rsidR="0042382A" w:rsidRPr="004F2279" w14:paraId="4F76F2AE"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4BD2A94B" w:rsidR="0042382A" w:rsidRPr="00EB6475" w:rsidRDefault="0042382A" w:rsidP="0042382A">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2F53F0EF"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682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66B1773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0CF95AA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CDAA4" w14:textId="05A9C7E7"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321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61EA358" w14:textId="5D668A42"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361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56A6CFA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-11%</w:t>
                            </w:r>
                          </w:p>
                        </w:tc>
                      </w:tr>
                    </w:tbl>
                    <w:p w14:paraId="05575DE7" w14:textId="1F702EF5" w:rsidR="008324A0" w:rsidRPr="00236625" w:rsidRDefault="009F6C37" w:rsidP="008324A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w:t>
                      </w:r>
                    </w:p>
                    <w:p w14:paraId="2DC6292C" w14:textId="77777777" w:rsidR="009F6C37" w:rsidRPr="00E35FC9" w:rsidRDefault="009F6C37" w:rsidP="008324A0">
                      <w:pPr>
                        <w:jc w:val="both"/>
                        <w:rPr>
                          <w:rFonts w:ascii="Aptos" w:eastAsia="Times New Roman" w:hAnsi="Aptos" w:cs="Segoe UI"/>
                          <w:kern w:val="24"/>
                          <w:lang w:eastAsia="el-GR"/>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590C2EA9"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D97C34" w:rsidRPr="00FC13CA" w:rsidRDefault="00D97C34" w:rsidP="00D97C34">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5E2FD44F" w:rsidR="00D97C34" w:rsidRPr="00C34C68" w:rsidRDefault="00D97C34" w:rsidP="00D97C34">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w:t>
                            </w:r>
                            <w:r>
                              <w:rPr>
                                <w:rFonts w:ascii="Aptos" w:eastAsia="Times New Roman" w:hAnsi="Aptos" w:cs="Arial"/>
                                <w:b/>
                                <w:bCs/>
                                <w:color w:val="FFFFFF" w:themeColor="background1"/>
                                <w:kern w:val="24"/>
                                <w:sz w:val="16"/>
                                <w:szCs w:val="16"/>
                                <w:lang w:eastAsia="el-GR"/>
                              </w:rPr>
                              <w:t>ιότη</w:t>
                            </w:r>
                            <w:r w:rsidRPr="00FC13CA">
                              <w:rPr>
                                <w:rFonts w:ascii="Aptos" w:eastAsia="Times New Roman" w:hAnsi="Aptos" w:cs="Arial"/>
                                <w:b/>
                                <w:bCs/>
                                <w:color w:val="FFFFFF" w:themeColor="background1"/>
                                <w:kern w:val="24"/>
                                <w:sz w:val="16"/>
                                <w:szCs w:val="16"/>
                                <w:lang w:eastAsia="el-GR"/>
                              </w:rPr>
                              <w:t>τες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CDC42EA"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7B0A2A74" w14:textId="38FFE140" w:rsidR="00D97C34" w:rsidRPr="00CC54A5" w:rsidRDefault="00D97C34" w:rsidP="00D97C34">
                            <w:pPr>
                              <w:jc w:val="right"/>
                              <w:rPr>
                                <w:rFonts w:ascii="Aptos" w:eastAsia="Times New Roman" w:hAnsi="Aptos" w:cs="Arial"/>
                                <w:color w:val="FFFFFF" w:themeColor="background1"/>
                                <w:sz w:val="18"/>
                                <w:szCs w:val="18"/>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669580"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500B9069" w14:textId="0A82321C" w:rsidR="00D97C34" w:rsidRPr="00CC54A5" w:rsidRDefault="00D97C34" w:rsidP="00D97C34">
                            <w:pPr>
                              <w:jc w:val="right"/>
                              <w:rPr>
                                <w:rFonts w:ascii="Aptos" w:eastAsia="Times New Roman" w:hAnsi="Aptos" w:cs="Arial"/>
                                <w:color w:val="FFFFFF" w:themeColor="background1"/>
                                <w:sz w:val="18"/>
                                <w:szCs w:val="18"/>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1FA3A264"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91C7DE6"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44F4547" w14:textId="7516B299" w:rsidR="00D97C34"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02CE93D1"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E8344AA" w14:textId="4A0972B2"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F368A8F"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8D6FA8" w:rsidRPr="006C4CE4" w14:paraId="5B805554"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366E33C" w14:textId="77777777" w:rsidR="008D6FA8" w:rsidRPr="006C4CE4" w:rsidRDefault="008D6FA8" w:rsidP="008D6FA8">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D284678" w14:textId="63EC7B8A"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 xml:space="preserve">49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D2442FB" w14:textId="45C54800"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 xml:space="preserve">54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2A8BC6" w14:textId="7F37E577"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40F6AF" w14:textId="08561F5B" w:rsidR="008D6FA8" w:rsidRPr="008D6FA8" w:rsidRDefault="008D6FA8" w:rsidP="008D6FA8">
                            <w:pPr>
                              <w:jc w:val="right"/>
                              <w:rPr>
                                <w:rFonts w:ascii="Aptos" w:hAnsi="Aptos"/>
                                <w:sz w:val="16"/>
                                <w:szCs w:val="16"/>
                              </w:rPr>
                            </w:pPr>
                            <w:r w:rsidRPr="008D6FA8">
                              <w:rPr>
                                <w:rFonts w:ascii="Aptos" w:hAnsi="Aptos"/>
                                <w:sz w:val="16"/>
                                <w:szCs w:val="16"/>
                              </w:rPr>
                              <w:t xml:space="preserve">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FCB1E2" w14:textId="6AFDA7D8" w:rsidR="008D6FA8" w:rsidRPr="008D6FA8" w:rsidRDefault="008D6FA8" w:rsidP="008D6FA8">
                            <w:pPr>
                              <w:jc w:val="right"/>
                              <w:rPr>
                                <w:rFonts w:ascii="Aptos" w:hAnsi="Aptos"/>
                                <w:sz w:val="16"/>
                                <w:szCs w:val="16"/>
                              </w:rPr>
                            </w:pPr>
                            <w:r w:rsidRPr="008D6FA8">
                              <w:rPr>
                                <w:rFonts w:ascii="Aptos" w:hAnsi="Aptos"/>
                                <w:sz w:val="16"/>
                                <w:szCs w:val="16"/>
                              </w:rPr>
                              <w:t xml:space="preserve">25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7ABF91B" w14:textId="120C3FA3"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-2%</w:t>
                            </w:r>
                          </w:p>
                        </w:tc>
                      </w:tr>
                      <w:tr w:rsidR="008D6FA8" w:rsidRPr="006C4CE4" w14:paraId="7E935447"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556589F"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92B530" w14:textId="300BDFEA"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3DBBB7" w14:textId="76A26B5D"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574E0C" w14:textId="54656F67"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9F1C8" w14:textId="1E1549CC" w:rsidR="008D6FA8" w:rsidRPr="008D6FA8" w:rsidRDefault="008D6FA8" w:rsidP="008D6FA8">
                            <w:pPr>
                              <w:jc w:val="right"/>
                              <w:rPr>
                                <w:rFonts w:ascii="Aptos" w:hAnsi="Aptos"/>
                                <w:sz w:val="16"/>
                                <w:szCs w:val="16"/>
                              </w:rPr>
                            </w:pPr>
                            <w:r w:rsidRPr="008D6FA8">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9476DA0" w14:textId="31BCE795" w:rsidR="008D6FA8" w:rsidRPr="008D6FA8" w:rsidRDefault="008D6FA8" w:rsidP="008D6FA8">
                            <w:pPr>
                              <w:jc w:val="right"/>
                              <w:rPr>
                                <w:rFonts w:ascii="Aptos" w:hAnsi="Aptos"/>
                                <w:sz w:val="16"/>
                                <w:szCs w:val="16"/>
                              </w:rPr>
                            </w:pPr>
                            <w:r w:rsidRPr="008D6FA8">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1E7EB931" w14:textId="0CFC6E56"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6%</w:t>
                            </w:r>
                          </w:p>
                        </w:tc>
                      </w:tr>
                      <w:tr w:rsidR="008D6FA8" w:rsidRPr="006C4CE4" w14:paraId="64EFC828"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494FE080" w14:textId="63DDA0F5"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8647B13" w14:textId="44292CA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62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1D242F2" w14:textId="6D4A208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3D14118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6B9EE2C" w14:textId="45F23E77"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7BAD0F9" w14:textId="08B77EC0"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w:t>
                            </w:r>
                          </w:p>
                        </w:tc>
                      </w:tr>
                      <w:tr w:rsidR="008D6FA8" w:rsidRPr="006C4CE4" w14:paraId="5DE42FBC"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E2E7452" w14:textId="029BACEA"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Έσοδα από χρηματοοικονομικές πράξεις</w:t>
                            </w:r>
                            <w:r>
                              <w:rPr>
                                <w:rFonts w:ascii="Aptos" w:hAnsi="Aptos"/>
                                <w:sz w:val="16"/>
                                <w:szCs w:val="16"/>
                              </w:rPr>
                              <w:t xml:space="preserve"> &amp;</w:t>
                            </w:r>
                            <w:r w:rsidRPr="006C4CE4">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13499" w14:textId="7100FF16"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BB9E02" w14:textId="129276FF"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9A9970F" w14:textId="7EA7965D" w:rsidR="008D6FA8" w:rsidRPr="008D6FA8" w:rsidRDefault="008D6FA8" w:rsidP="008D6FA8">
                            <w:pPr>
                              <w:jc w:val="right"/>
                              <w:rPr>
                                <w:rFonts w:ascii="Aptos" w:eastAsia="Times New Roman" w:hAnsi="Aptos" w:cs="Arial"/>
                                <w:sz w:val="16"/>
                                <w:szCs w:val="16"/>
                                <w:lang w:eastAsia="el-GR"/>
                              </w:rPr>
                            </w:pPr>
                            <w:r>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A14D63F" w14:textId="5E582484"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B2297D" w14:textId="767DC3CD" w:rsidR="008D6FA8" w:rsidRPr="008D6FA8" w:rsidRDefault="008D6FA8" w:rsidP="008D6FA8">
                            <w:pPr>
                              <w:jc w:val="right"/>
                              <w:rPr>
                                <w:rFonts w:ascii="Aptos" w:hAnsi="Aptos"/>
                                <w:sz w:val="16"/>
                                <w:szCs w:val="16"/>
                              </w:rPr>
                            </w:pPr>
                            <w:r w:rsidRPr="008D6FA8">
                              <w:rPr>
                                <w:rFonts w:ascii="Aptos" w:hAnsi="Aptos"/>
                                <w:sz w:val="16"/>
                                <w:szCs w:val="16"/>
                              </w:rPr>
                              <w:t xml:space="preserve">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8D1ED2" w14:textId="3A20E2FC" w:rsidR="008D6FA8" w:rsidRPr="008D6FA8" w:rsidRDefault="008D6FA8" w:rsidP="008D6FA8">
                            <w:pPr>
                              <w:jc w:val="right"/>
                              <w:rPr>
                                <w:rFonts w:ascii="Aptos" w:eastAsia="Times New Roman" w:hAnsi="Aptos" w:cs="Arial"/>
                                <w:sz w:val="16"/>
                                <w:szCs w:val="16"/>
                                <w:lang w:val="en-US" w:eastAsia="el-GR"/>
                              </w:rPr>
                            </w:pPr>
                            <w:r>
                              <w:rPr>
                                <w:rFonts w:ascii="Aptos" w:hAnsi="Aptos"/>
                                <w:sz w:val="16"/>
                                <w:szCs w:val="16"/>
                              </w:rPr>
                              <w:t>--</w:t>
                            </w:r>
                          </w:p>
                        </w:tc>
                      </w:tr>
                      <w:tr w:rsidR="008D6FA8" w:rsidRPr="006C4CE4" w14:paraId="63C25FD2"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6082A26"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245A807" w14:textId="5DBE2252"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4C0589" w14:textId="070EED53"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82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07D2F4F" w14:textId="1400FD72"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-32%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D8CE209" w14:textId="1229760C"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88A247" w14:textId="5BA26D7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9F4FB9" w14:textId="5FBDAB0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w:t>
                            </w:r>
                          </w:p>
                        </w:tc>
                      </w:tr>
                      <w:tr w:rsidR="008D6FA8" w:rsidRPr="006C4CE4" w14:paraId="4E8E4AFF"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1E312CA" w14:textId="44964183" w:rsidR="008D6FA8" w:rsidRPr="006C4CE4" w:rsidRDefault="008D6FA8" w:rsidP="008D6FA8">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F54B510" w14:textId="62B3E3FE" w:rsidR="008D6FA8" w:rsidRPr="008D6FA8" w:rsidRDefault="008D6FA8" w:rsidP="008D6FA8">
                            <w:pPr>
                              <w:jc w:val="right"/>
                              <w:rPr>
                                <w:rFonts w:ascii="Aptos" w:hAnsi="Aptos"/>
                                <w:sz w:val="16"/>
                                <w:szCs w:val="16"/>
                              </w:rPr>
                            </w:pPr>
                            <w:r w:rsidRPr="008D6FA8">
                              <w:rPr>
                                <w:rFonts w:ascii="Aptos" w:hAnsi="Aptos"/>
                                <w:sz w:val="16"/>
                                <w:szCs w:val="16"/>
                              </w:rPr>
                              <w:t xml:space="preserve">(16)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FB2ECF2" w14:textId="37203BB3" w:rsidR="008D6FA8" w:rsidRPr="008D6FA8" w:rsidRDefault="008D6FA8" w:rsidP="008D6FA8">
                            <w:pPr>
                              <w:jc w:val="right"/>
                              <w:rPr>
                                <w:rFonts w:ascii="Aptos" w:hAnsi="Aptos"/>
                                <w:sz w:val="16"/>
                                <w:szCs w:val="16"/>
                              </w:rPr>
                            </w:pPr>
                            <w:r w:rsidRPr="008D6FA8">
                              <w:rPr>
                                <w:rFonts w:ascii="Aptos" w:hAnsi="Apto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E38DA59" w14:textId="71B2AB36" w:rsidR="008D6FA8" w:rsidRPr="008D6FA8" w:rsidRDefault="008D6FA8" w:rsidP="008D6FA8">
                            <w:pPr>
                              <w:jc w:val="right"/>
                              <w:rPr>
                                <w:rFonts w:ascii="Aptos" w:hAnsi="Aptos"/>
                                <w:sz w:val="16"/>
                                <w:szCs w:val="16"/>
                              </w:rPr>
                            </w:pPr>
                            <w:r w:rsidRPr="008D6FA8">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1D91C0" w14:textId="52B06B86" w:rsidR="008D6FA8" w:rsidRPr="008D6FA8" w:rsidRDefault="008D6FA8" w:rsidP="008D6FA8">
                            <w:pPr>
                              <w:jc w:val="right"/>
                              <w:rPr>
                                <w:rFonts w:ascii="Aptos" w:hAnsi="Aptos"/>
                                <w:sz w:val="16"/>
                                <w:szCs w:val="16"/>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DCF3D7" w14:textId="5519E1E6" w:rsidR="008D6FA8" w:rsidRPr="008D6FA8" w:rsidRDefault="008D6FA8" w:rsidP="008D6FA8">
                            <w:pPr>
                              <w:jc w:val="right"/>
                              <w:rPr>
                                <w:rFonts w:ascii="Aptos" w:hAnsi="Aptos"/>
                                <w:sz w:val="16"/>
                                <w:szCs w:val="16"/>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E385BB" w14:textId="4DDD9D8F" w:rsidR="008D6FA8" w:rsidRPr="008D6FA8" w:rsidRDefault="008D6FA8" w:rsidP="008D6FA8">
                            <w:pPr>
                              <w:jc w:val="right"/>
                              <w:rPr>
                                <w:rFonts w:ascii="Aptos" w:hAnsi="Aptos"/>
                                <w:sz w:val="16"/>
                                <w:szCs w:val="16"/>
                              </w:rPr>
                            </w:pPr>
                            <w:r w:rsidRPr="008D6FA8">
                              <w:rPr>
                                <w:rFonts w:ascii="Aptos" w:hAnsi="Aptos"/>
                                <w:sz w:val="16"/>
                                <w:szCs w:val="16"/>
                              </w:rPr>
                              <w:t>7%</w:t>
                            </w:r>
                          </w:p>
                        </w:tc>
                      </w:tr>
                      <w:tr w:rsidR="008D6FA8" w:rsidRPr="006C4CE4" w14:paraId="44F43121"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AA9113" w14:textId="535C1CA0" w:rsidR="008D6FA8" w:rsidRPr="006C4CE4" w:rsidRDefault="008D6FA8" w:rsidP="008D6FA8">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C8356" w14:textId="721A6FA5" w:rsidR="008D6FA8" w:rsidRPr="008D6FA8" w:rsidRDefault="008D6FA8" w:rsidP="008D6FA8">
                            <w:pPr>
                              <w:jc w:val="right"/>
                              <w:rPr>
                                <w:rFonts w:ascii="Aptos" w:hAnsi="Aptos"/>
                                <w:sz w:val="16"/>
                                <w:szCs w:val="16"/>
                              </w:rPr>
                            </w:pPr>
                            <w:r w:rsidRPr="008D6FA8">
                              <w:rPr>
                                <w:rFonts w:ascii="Aptos" w:hAnsi="Aptos"/>
                                <w:sz w:val="16"/>
                                <w:szCs w:val="16"/>
                              </w:rPr>
                              <w:t xml:space="preserve">(10)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97306A" w14:textId="7A795465" w:rsidR="008D6FA8" w:rsidRPr="008D6FA8" w:rsidRDefault="008D6FA8" w:rsidP="008D6FA8">
                            <w:pPr>
                              <w:jc w:val="right"/>
                              <w:rPr>
                                <w:rFonts w:ascii="Aptos" w:hAnsi="Aptos"/>
                                <w:sz w:val="16"/>
                                <w:szCs w:val="16"/>
                              </w:rPr>
                            </w:pPr>
                            <w:r w:rsidRPr="008D6FA8">
                              <w:rPr>
                                <w:rFonts w:ascii="Aptos" w:hAnsi="Aptos"/>
                                <w:sz w:val="16"/>
                                <w:szCs w:val="16"/>
                              </w:rPr>
                              <w:t xml:space="preserve">(9)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92938DC" w14:textId="062E19CF" w:rsidR="008D6FA8" w:rsidRPr="008D6FA8" w:rsidRDefault="008D6FA8" w:rsidP="008D6FA8">
                            <w:pPr>
                              <w:jc w:val="right"/>
                              <w:rPr>
                                <w:rFonts w:ascii="Aptos" w:hAnsi="Aptos"/>
                                <w:sz w:val="16"/>
                                <w:szCs w:val="16"/>
                              </w:rPr>
                            </w:pPr>
                            <w:r w:rsidRPr="008D6FA8">
                              <w:rPr>
                                <w:rFonts w:ascii="Aptos" w:hAnsi="Apto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D772E8E" w14:textId="01A8CFE5" w:rsidR="008D6FA8" w:rsidRPr="008D6FA8" w:rsidRDefault="008D6FA8" w:rsidP="008D6FA8">
                            <w:pPr>
                              <w:jc w:val="right"/>
                              <w:rPr>
                                <w:rFonts w:ascii="Aptos" w:hAnsi="Aptos"/>
                                <w:sz w:val="16"/>
                                <w:szCs w:val="16"/>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3125A72" w14:textId="443C2A41" w:rsidR="008D6FA8" w:rsidRPr="008D6FA8" w:rsidRDefault="008D6FA8" w:rsidP="008D6FA8">
                            <w:pPr>
                              <w:jc w:val="right"/>
                              <w:rPr>
                                <w:rFonts w:ascii="Aptos" w:hAnsi="Aptos"/>
                                <w:sz w:val="16"/>
                                <w:szCs w:val="16"/>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B50C721" w14:textId="228E822C" w:rsidR="008D6FA8" w:rsidRPr="008D6FA8" w:rsidRDefault="008D6FA8" w:rsidP="008D6FA8">
                            <w:pPr>
                              <w:jc w:val="right"/>
                              <w:rPr>
                                <w:rFonts w:ascii="Aptos" w:hAnsi="Aptos"/>
                                <w:sz w:val="16"/>
                                <w:szCs w:val="16"/>
                              </w:rPr>
                            </w:pPr>
                            <w:r w:rsidRPr="008D6FA8">
                              <w:rPr>
                                <w:rFonts w:ascii="Aptos" w:hAnsi="Aptos"/>
                                <w:sz w:val="16"/>
                                <w:szCs w:val="16"/>
                              </w:rPr>
                              <w:t>2%</w:t>
                            </w:r>
                          </w:p>
                        </w:tc>
                      </w:tr>
                      <w:tr w:rsidR="008D6FA8" w:rsidRPr="006C4CE4" w14:paraId="5D36594C"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F9F19CB" w14:textId="0FC2FE65" w:rsidR="008D6FA8" w:rsidRPr="006C4CE4" w:rsidRDefault="008D6FA8" w:rsidP="008D6FA8">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5AD7089" w14:textId="28624087"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9C33846" w14:textId="5964C3C1"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1529CAF" w14:textId="3CC738CA" w:rsidR="008D6FA8" w:rsidRPr="008D6FA8" w:rsidRDefault="008D6FA8" w:rsidP="008D6FA8">
                            <w:pPr>
                              <w:jc w:val="right"/>
                              <w:rPr>
                                <w:rFonts w:ascii="Aptos" w:hAnsi="Aptos"/>
                                <w:sz w:val="16"/>
                                <w:szCs w:val="16"/>
                              </w:rPr>
                            </w:pPr>
                            <w:r w:rsidRPr="008D6FA8">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51DBD1" w14:textId="73538BF0"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1C1127E" w14:textId="672C7903"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5AF9D68" w14:textId="07678F4F" w:rsidR="008D6FA8" w:rsidRPr="008D6FA8" w:rsidRDefault="008D6FA8" w:rsidP="008D6FA8">
                            <w:pPr>
                              <w:jc w:val="right"/>
                              <w:rPr>
                                <w:rFonts w:ascii="Aptos" w:hAnsi="Aptos"/>
                                <w:sz w:val="16"/>
                                <w:szCs w:val="16"/>
                              </w:rPr>
                            </w:pPr>
                            <w:r w:rsidRPr="008D6FA8">
                              <w:rPr>
                                <w:rFonts w:ascii="Aptos" w:hAnsi="Aptos"/>
                                <w:sz w:val="16"/>
                                <w:szCs w:val="16"/>
                              </w:rPr>
                              <w:t>0%</w:t>
                            </w:r>
                          </w:p>
                        </w:tc>
                      </w:tr>
                      <w:tr w:rsidR="008D6FA8" w:rsidRPr="006C4CE4" w14:paraId="6C636958"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E2DF9F" w14:textId="77777777" w:rsidR="008D6FA8" w:rsidRPr="0000466E" w:rsidRDefault="008D6FA8" w:rsidP="008D6FA8">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A9928E" w14:textId="0C5944A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868297A" w14:textId="75F2A33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0C09A3" w14:textId="047C5E2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BDA5D4C" w14:textId="3BA6D3C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5233724" w14:textId="0A176604"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6A2BE18" w14:textId="3833290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w:t>
                            </w:r>
                          </w:p>
                        </w:tc>
                      </w:tr>
                      <w:tr w:rsidR="008D6FA8" w:rsidRPr="006C4CE4" w14:paraId="6A73C58D"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CCD51E0"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BCAD06C" w14:textId="6B65DC71"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AA951B" w14:textId="0CBCEDA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26E66E" w14:textId="51ABC5A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-22%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C62D797" w14:textId="721AF611"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6264AFB" w14:textId="0F5ECF0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1C555A7" w14:textId="0363F5B0"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-6%</w:t>
                            </w:r>
                          </w:p>
                        </w:tc>
                      </w:tr>
                      <w:tr w:rsidR="008D6FA8" w:rsidRPr="006C4CE4" w14:paraId="7C4DE32B"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66EA2E9"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6CCC0B" w14:textId="05043D9E"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1DC7E2A" w14:textId="6F22492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2E0E5A1" w14:textId="42E2B92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8D61932" w14:textId="156B9B39"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72A0EA" w14:textId="5C2EA7C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D157C49" w14:textId="4152F0F6"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-12%</w:t>
                            </w:r>
                          </w:p>
                        </w:tc>
                      </w:tr>
                      <w:tr w:rsidR="008D6FA8" w:rsidRPr="006C4CE4" w14:paraId="32FA73DE"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310E2FA"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9E0827C" w14:textId="738E230F"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FABDF1" w14:textId="7A4678BD"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25599CB" w14:textId="2BE14B1B"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-74%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8F9F962" w14:textId="2B7EF489"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D04EA" w14:textId="4077F8B9" w:rsidR="008D6FA8" w:rsidRPr="008D6FA8" w:rsidRDefault="008D6FA8" w:rsidP="008D6FA8">
                            <w:pPr>
                              <w:jc w:val="right"/>
                              <w:rPr>
                                <w:rFonts w:ascii="Aptos" w:hAnsi="Aptos"/>
                                <w:sz w:val="16"/>
                                <w:szCs w:val="16"/>
                              </w:rPr>
                            </w:pPr>
                            <w:r w:rsidRPr="008D6FA8">
                              <w:rPr>
                                <w:rFonts w:ascii="Aptos" w:hAnsi="Aptos"/>
                                <w:sz w:val="16"/>
                                <w:szCs w:val="16"/>
                              </w:rPr>
                              <w:t xml:space="preserve">(2)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757EBB5" w14:textId="341226BE" w:rsidR="008D6FA8" w:rsidRPr="00965BE1" w:rsidRDefault="00F1008B" w:rsidP="008D6FA8">
                            <w:pPr>
                              <w:jc w:val="right"/>
                              <w:rPr>
                                <w:rFonts w:ascii="Aptos" w:eastAsia="Times New Roman" w:hAnsi="Aptos" w:cs="Arial"/>
                                <w:sz w:val="16"/>
                                <w:szCs w:val="16"/>
                                <w:lang w:val="en-GB" w:eastAsia="el-GR"/>
                              </w:rPr>
                            </w:pPr>
                            <w:r>
                              <w:rPr>
                                <w:rFonts w:ascii="Aptos" w:hAnsi="Aptos"/>
                                <w:sz w:val="16"/>
                                <w:szCs w:val="16"/>
                              </w:rPr>
                              <w:t>-36%</w:t>
                            </w:r>
                          </w:p>
                        </w:tc>
                      </w:tr>
                      <w:tr w:rsidR="008D6FA8" w:rsidRPr="006C4CE4" w14:paraId="64BBE6C3"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0493F2"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AC776A" w14:textId="3A01F39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6E08CF" w14:textId="043539E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43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554A4DE" w14:textId="3716662E"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45D747" w14:textId="409D2EF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AC7E672" w14:textId="691FABD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35EBE6C" w14:textId="349E3915"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-8%</w:t>
                            </w:r>
                          </w:p>
                        </w:tc>
                      </w:tr>
                      <w:tr w:rsidR="008D6FA8" w:rsidRPr="006C4CE4" w14:paraId="4C685824"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790A327" w14:textId="582FBDD8" w:rsidR="008D6FA8" w:rsidRPr="006C4CE4" w:rsidRDefault="008D6FA8" w:rsidP="008D6FA8">
                            <w:pPr>
                              <w:textAlignment w:val="center"/>
                              <w:rPr>
                                <w:rFonts w:ascii="Aptos" w:eastAsia="Times New Roman" w:hAnsi="Aptos" w:cs="Arial"/>
                                <w:sz w:val="16"/>
                                <w:szCs w:val="16"/>
                                <w:lang w:eastAsia="el-GR"/>
                              </w:rPr>
                            </w:pPr>
                            <w:r w:rsidRPr="00A801C0">
                              <w:rPr>
                                <w:rFonts w:ascii="Aptos" w:hAnsi="Aptos"/>
                                <w:sz w:val="16"/>
                                <w:szCs w:val="16"/>
                              </w:rPr>
                              <w:t>Φόροι 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2CFE09E" w14:textId="764EFA51"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E8D1E3" w14:textId="643893D3"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C8A5B0" w14:textId="376B468A"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58941EE" w14:textId="5F079200" w:rsidR="008D6FA8" w:rsidRPr="008D6FA8" w:rsidRDefault="008D6FA8" w:rsidP="008D6FA8">
                            <w:pPr>
                              <w:jc w:val="right"/>
                              <w:rPr>
                                <w:rFonts w:ascii="Aptos" w:hAnsi="Aptos"/>
                                <w:sz w:val="16"/>
                                <w:szCs w:val="16"/>
                              </w:rPr>
                            </w:pPr>
                            <w:r w:rsidRPr="008D6FA8">
                              <w:rPr>
                                <w:rFonts w:ascii="Aptos" w:hAnsi="Aptos"/>
                                <w:sz w:val="16"/>
                                <w:szCs w:val="16"/>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FCCAEC5" w14:textId="4078F0F4"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92DE55" w14:textId="47808E8C"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&gt;100%</w:t>
                            </w:r>
                          </w:p>
                        </w:tc>
                      </w:tr>
                      <w:tr w:rsidR="008D6FA8" w:rsidRPr="006C4CE4" w14:paraId="72AC6B12"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6BD1781C" w:rsidR="008D6FA8" w:rsidRPr="006C4CE4" w:rsidRDefault="008D6FA8" w:rsidP="008D6FA8">
                            <w:pPr>
                              <w:textAlignment w:val="center"/>
                              <w:rPr>
                                <w:rFonts w:ascii="Aptos" w:eastAsia="Times New Roman" w:hAnsi="Aptos" w:cs="Arial"/>
                                <w:sz w:val="16"/>
                                <w:szCs w:val="16"/>
                                <w:lang w:eastAsia="el-GR"/>
                              </w:rPr>
                            </w:pPr>
                            <w:r>
                              <w:rPr>
                                <w:rFonts w:ascii="Aptos" w:hAnsi="Aptos"/>
                                <w:b/>
                                <w:bCs/>
                                <w:sz w:val="16"/>
                                <w:szCs w:val="16"/>
                              </w:rPr>
                              <w:t>Κ</w:t>
                            </w:r>
                            <w:r w:rsidRPr="006C4CE4">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6765532" w14:textId="7D050BCC"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4AF3F4D" w14:textId="06A2535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221C222D" w14:textId="4ED5F726"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-62%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59E08276"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6CAE06F5" w14:textId="14F9DFDC"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8B7EA82" w14:textId="136FC1AC"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r>
                      <w:tr w:rsidR="008D6FA8" w:rsidRPr="006C4CE4" w14:paraId="0A521E13"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B947651" w14:textId="20964E1D"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r w:rsidRPr="00A801C0">
                              <w:rPr>
                                <w:rFonts w:ascii="Aptos" w:hAnsi="Aptos"/>
                                <w:b/>
                                <w:bCs/>
                                <w:sz w:val="16"/>
                                <w:szCs w:val="16"/>
                                <w:vertAlign w:val="superscript"/>
                              </w:rPr>
                              <w:t>2</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698BE71A" w14:textId="71B6490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2DBCF1" w14:textId="561914B1"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B643FD" w14:textId="58DE58B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B5B23F8" w14:textId="0C0DBA6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1938B26" w14:textId="05B4F03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36EDEB" w14:textId="53F63F1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r>
                    </w:tbl>
                    <w:p w14:paraId="1A842C70" w14:textId="37930E81" w:rsidR="00A801C0" w:rsidRPr="00236625" w:rsidRDefault="00A801C0" w:rsidP="00A801C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 | 2 Εξαιρώντας σωρευμένες ζημίες σχετιζόμενες με το κλείσιμο της θυγατρικής μας στην Αίγυπτο (</w:t>
                      </w:r>
                      <w:r w:rsidRPr="00236625">
                        <w:rPr>
                          <w:rFonts w:ascii="Aptos" w:hAnsi="Aptos" w:cs="Segoe UI"/>
                          <w:bCs/>
                          <w:color w:val="595959"/>
                          <w:sz w:val="12"/>
                          <w:szCs w:val="12"/>
                          <w:lang w:val="en-US"/>
                        </w:rPr>
                        <w:t>NBG</w:t>
                      </w:r>
                      <w:r w:rsidRPr="00236625">
                        <w:rPr>
                          <w:rFonts w:ascii="Aptos" w:hAnsi="Aptos" w:cs="Segoe UI"/>
                          <w:bCs/>
                          <w:color w:val="595959"/>
                          <w:sz w:val="12"/>
                          <w:szCs w:val="12"/>
                        </w:rPr>
                        <w:t xml:space="preserve"> </w:t>
                      </w:r>
                      <w:r w:rsidRPr="00236625">
                        <w:rPr>
                          <w:rFonts w:ascii="Aptos" w:hAnsi="Aptos" w:cs="Segoe UI"/>
                          <w:bCs/>
                          <w:color w:val="595959"/>
                          <w:sz w:val="12"/>
                          <w:szCs w:val="12"/>
                          <w:lang w:val="en-US"/>
                        </w:rPr>
                        <w:t>Egypt</w:t>
                      </w:r>
                      <w:r w:rsidRPr="00236625">
                        <w:rPr>
                          <w:rFonts w:ascii="Aptos" w:hAnsi="Aptos" w:cs="Segoe UI"/>
                          <w:bCs/>
                          <w:color w:val="595959"/>
                          <w:sz w:val="12"/>
                          <w:szCs w:val="12"/>
                        </w:rPr>
                        <w:t>) που αντανακλούν συναλλαγματικές διαφορές, οι οποίες</w:t>
                      </w:r>
                      <w:r w:rsidR="00236625">
                        <w:rPr>
                          <w:rFonts w:ascii="Aptos" w:hAnsi="Aptos" w:cs="Segoe UI"/>
                          <w:bCs/>
                          <w:color w:val="595959"/>
                          <w:sz w:val="12"/>
                          <w:szCs w:val="12"/>
                        </w:rPr>
                        <w:t xml:space="preserve"> </w:t>
                      </w:r>
                      <w:r w:rsidRPr="00236625">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129B320" w14:textId="77777777" w:rsidR="008324A0" w:rsidRPr="00A801C0" w:rsidRDefault="008324A0" w:rsidP="008324A0">
                      <w:pPr>
                        <w:jc w:val="both"/>
                        <w:rPr>
                          <w:rFonts w:ascii="Aptos" w:eastAsia="Times New Roman" w:hAnsi="Aptos" w:cs="Segoe UI"/>
                          <w:kern w:val="24"/>
                          <w:sz w:val="16"/>
                          <w:szCs w:val="16"/>
                          <w:lang w:eastAsia="el-GR"/>
                        </w:rPr>
                      </w:pPr>
                    </w:p>
                    <w:p w14:paraId="47C9BAED" w14:textId="77777777" w:rsidR="008324A0" w:rsidRPr="00A801C0" w:rsidRDefault="008324A0" w:rsidP="008324A0">
                      <w:pPr>
                        <w:jc w:val="both"/>
                        <w:textAlignment w:val="baseline"/>
                        <w:rPr>
                          <w:rFonts w:ascii="Aptos" w:hAnsi="Aptos" w:cs="Segoe UI"/>
                          <w:kern w:val="24"/>
                          <w:sz w:val="7"/>
                          <w:szCs w:val="7"/>
                        </w:rPr>
                      </w:pPr>
                      <w:r w:rsidRPr="00A801C0">
                        <w:rPr>
                          <w:rFonts w:ascii="Aptos" w:hAnsi="Aptos" w:cs="Segoe UI"/>
                          <w:kern w:val="24"/>
                          <w:sz w:val="7"/>
                          <w:szCs w:val="7"/>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v:textbox>
                <w10:wrap anchorx="margin"/>
              </v:shape>
            </w:pict>
          </mc:Fallback>
        </mc:AlternateContent>
      </w:r>
    </w:p>
    <w:p w14:paraId="2B8BEFB8" w14:textId="0EAAF794" w:rsidR="008324A0" w:rsidRDefault="008324A0">
      <w:pPr>
        <w:rPr>
          <w:rFonts w:ascii="Aptos" w:eastAsia="Times New Roman" w:hAnsi="Aptos" w:cs="Segoe UI"/>
          <w:color w:val="595959"/>
          <w:kern w:val="24"/>
          <w:sz w:val="12"/>
          <w:szCs w:val="12"/>
          <w:lang w:eastAsia="el-GR"/>
        </w:rPr>
      </w:pPr>
      <w:r>
        <w:rPr>
          <w:rFonts w:ascii="Aptos" w:eastAsia="Times New Roman" w:hAnsi="Aptos" w:cs="Segoe UI"/>
          <w:color w:val="595959"/>
          <w:kern w:val="24"/>
          <w:sz w:val="12"/>
          <w:szCs w:val="12"/>
          <w:lang w:eastAsia="el-GR"/>
        </w:rPr>
        <w:br w:type="page"/>
      </w:r>
    </w:p>
    <w:p w14:paraId="10400E66" w14:textId="2E6DAE9B" w:rsidR="00EE40A0" w:rsidRPr="00423CB3" w:rsidRDefault="00495306" w:rsidP="00423CB3">
      <w:pPr>
        <w:pStyle w:val="TITLE2"/>
        <w:rPr>
          <w:rFonts w:ascii="Aptos" w:hAnsi="Aptos" w:cs="Segoe UI"/>
          <w:color w:val="007B85"/>
          <w:sz w:val="28"/>
          <w:szCs w:val="28"/>
          <w:lang w:val="el-GR"/>
        </w:rPr>
      </w:pPr>
      <w:r w:rsidRPr="00423CB3">
        <w:rPr>
          <w:rFonts w:ascii="Aptos" w:hAnsi="Aptos" w:cs="Segoe UI"/>
          <w:noProof/>
          <w:color w:val="007B85"/>
          <w:sz w:val="28"/>
          <w:szCs w:val="28"/>
          <w:lang w:val="el-GR"/>
        </w:rPr>
        <w:lastRenderedPageBreak/>
        <mc:AlternateContent>
          <mc:Choice Requires="wps">
            <w:drawing>
              <wp:anchor distT="0" distB="0" distL="114300" distR="114300" simplePos="0" relativeHeight="251646462" behindDoc="0" locked="0" layoutInCell="1" allowOverlap="1" wp14:anchorId="0D0DF4B6" wp14:editId="30F1D924">
                <wp:simplePos x="0" y="0"/>
                <wp:positionH relativeFrom="margin">
                  <wp:align>left</wp:align>
                </wp:positionH>
                <wp:positionV relativeFrom="paragraph">
                  <wp:posOffset>3175</wp:posOffset>
                </wp:positionV>
                <wp:extent cx="6480810" cy="411480"/>
                <wp:effectExtent l="0" t="0" r="0" b="7620"/>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F4B6" id="_x0000_s1048" type="#_x0000_t202" style="position:absolute;margin-left:0;margin-top:.25pt;width:510.3pt;height:32.4pt;z-index:2516464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" fillcolor="#003841" stroked="f">
                <v:textbo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v:textbox>
                <w10:wrap type="square" anchorx="margin"/>
              </v:shape>
            </w:pict>
          </mc:Fallback>
        </mc:AlternateContent>
      </w:r>
      <w:r w:rsidR="00FA2131" w:rsidRPr="00423CB3">
        <w:rPr>
          <w:rFonts w:ascii="Aptos" w:hAnsi="Aptos" w:cs="Segoe UI"/>
          <w:color w:val="007B85"/>
          <w:sz w:val="28"/>
          <w:szCs w:val="28"/>
          <w:lang w:val="el-GR"/>
        </w:rPr>
        <w:t>Ελλάδα</w:t>
      </w:r>
    </w:p>
    <w:p w14:paraId="7089DCC2" w14:textId="062FF334" w:rsidR="004E1B58" w:rsidRDefault="004E1B58" w:rsidP="00302888">
      <w:pPr>
        <w:autoSpaceDE w:val="0"/>
        <w:autoSpaceDN w:val="0"/>
        <w:adjustRightInd w:val="0"/>
        <w:spacing w:after="160" w:line="320" w:lineRule="atLeast"/>
        <w:jc w:val="both"/>
        <w:rPr>
          <w:rFonts w:ascii="Aptos" w:hAnsi="Aptos" w:cs="Segoe UI"/>
          <w:sz w:val="20"/>
        </w:rPr>
      </w:pPr>
      <w:r>
        <w:rPr>
          <w:rFonts w:ascii="Aptos" w:hAnsi="Aptos" w:cs="Segoe UI"/>
          <w:sz w:val="20"/>
          <w:lang w:val="en-US"/>
        </w:rPr>
        <w:t>T</w:t>
      </w:r>
      <w:r>
        <w:rPr>
          <w:rFonts w:ascii="Aptos" w:hAnsi="Aptos" w:cs="Segoe UI"/>
          <w:sz w:val="20"/>
        </w:rPr>
        <w:t xml:space="preserve">α </w:t>
      </w:r>
      <w:r w:rsidRPr="00462EBF">
        <w:rPr>
          <w:rFonts w:ascii="Aptos" w:hAnsi="Aptos" w:cs="Segoe UI"/>
          <w:b/>
          <w:bCs/>
          <w:sz w:val="20"/>
        </w:rPr>
        <w:t>κέρδη μετά φόρων</w:t>
      </w:r>
      <w:r w:rsidR="007516C5" w:rsidRPr="008C2D5E">
        <w:rPr>
          <w:rFonts w:ascii="Aptos" w:hAnsi="Aptos" w:cs="Segoe UI"/>
          <w:bCs/>
          <w:sz w:val="20"/>
          <w:vertAlign w:val="superscript"/>
        </w:rPr>
        <w:footnoteReference w:id="1"/>
      </w:r>
      <w:r w:rsidR="007516C5" w:rsidRPr="008C2D5E">
        <w:rPr>
          <w:rFonts w:ascii="Aptos" w:hAnsi="Aptos" w:cs="Segoe UI"/>
          <w:bCs/>
          <w:sz w:val="20"/>
          <w:vertAlign w:val="superscript"/>
        </w:rPr>
        <w:t xml:space="preserve"> </w:t>
      </w:r>
      <w:r w:rsidRPr="00462EBF">
        <w:rPr>
          <w:rFonts w:ascii="Aptos" w:hAnsi="Aptos" w:cs="Segoe UI"/>
          <w:sz w:val="20"/>
        </w:rPr>
        <w:t xml:space="preserve"> </w:t>
      </w:r>
      <w:r>
        <w:rPr>
          <w:rFonts w:ascii="Aptos" w:hAnsi="Aptos" w:cs="Segoe UI"/>
          <w:sz w:val="20"/>
        </w:rPr>
        <w:t>α</w:t>
      </w:r>
      <w:r w:rsidRPr="004E1B58">
        <w:rPr>
          <w:rFonts w:ascii="Aptos" w:hAnsi="Aptos" w:cs="Segoe UI"/>
          <w:sz w:val="20"/>
        </w:rPr>
        <w:t>υξήθηκ</w:t>
      </w:r>
      <w:r>
        <w:rPr>
          <w:rFonts w:ascii="Aptos" w:hAnsi="Aptos" w:cs="Segoe UI"/>
          <w:sz w:val="20"/>
        </w:rPr>
        <w:t>αν</w:t>
      </w:r>
      <w:r w:rsidRPr="004E1B58">
        <w:rPr>
          <w:rFonts w:ascii="Aptos" w:hAnsi="Aptos" w:cs="Segoe UI"/>
          <w:sz w:val="20"/>
        </w:rPr>
        <w:t xml:space="preserve"> κατά +</w:t>
      </w:r>
      <w:r w:rsidR="003E6B89" w:rsidRPr="003E6B89">
        <w:rPr>
          <w:rFonts w:ascii="Aptos" w:hAnsi="Aptos" w:cs="Segoe UI"/>
          <w:sz w:val="20"/>
        </w:rPr>
        <w:t>3</w:t>
      </w:r>
      <w:r w:rsidRPr="004E1B58">
        <w:rPr>
          <w:rFonts w:ascii="Aptos" w:hAnsi="Aptos" w:cs="Segoe UI"/>
          <w:sz w:val="20"/>
        </w:rPr>
        <w:t>% σε ετήσια βάση</w:t>
      </w:r>
      <w:r>
        <w:rPr>
          <w:rFonts w:ascii="Aptos" w:hAnsi="Aptos" w:cs="Segoe UI"/>
          <w:sz w:val="20"/>
        </w:rPr>
        <w:t xml:space="preserve">, </w:t>
      </w:r>
      <w:r w:rsidRPr="004E1B58">
        <w:rPr>
          <w:rFonts w:ascii="Aptos" w:hAnsi="Aptos" w:cs="Segoe UI"/>
          <w:sz w:val="20"/>
        </w:rPr>
        <w:t xml:space="preserve">σε </w:t>
      </w:r>
      <w:r>
        <w:rPr>
          <w:rFonts w:ascii="Aptos" w:hAnsi="Aptos" w:cs="Segoe UI"/>
          <w:sz w:val="20"/>
        </w:rPr>
        <w:t>€</w:t>
      </w:r>
      <w:r w:rsidR="003E6B89" w:rsidRPr="003E6B89">
        <w:rPr>
          <w:rFonts w:ascii="Aptos" w:hAnsi="Aptos" w:cs="Segoe UI"/>
          <w:sz w:val="20"/>
        </w:rPr>
        <w:t>687</w:t>
      </w:r>
      <w:r w:rsidRPr="004E1B58">
        <w:rPr>
          <w:rFonts w:ascii="Aptos" w:hAnsi="Aptos" w:cs="Segoe UI"/>
          <w:sz w:val="20"/>
        </w:rPr>
        <w:t xml:space="preserve"> εκατ. </w:t>
      </w:r>
      <w:r w:rsidR="00D10CED" w:rsidRPr="00D10CED">
        <w:rPr>
          <w:rFonts w:ascii="Aptos" w:hAnsi="Aptos" w:cs="Segoe UI"/>
          <w:sz w:val="20"/>
        </w:rPr>
        <w:t xml:space="preserve">το Α’ </w:t>
      </w:r>
      <w:r w:rsidR="003E6B89">
        <w:rPr>
          <w:rFonts w:ascii="Aptos" w:hAnsi="Aptos" w:cs="Segoe UI"/>
          <w:sz w:val="20"/>
        </w:rPr>
        <w:t>εξάμηνο</w:t>
      </w:r>
      <w:r w:rsidR="003E6B89" w:rsidRPr="00D10CED">
        <w:rPr>
          <w:rFonts w:ascii="Aptos" w:hAnsi="Aptos" w:cs="Segoe UI"/>
          <w:sz w:val="20"/>
        </w:rPr>
        <w:t xml:space="preserve"> </w:t>
      </w:r>
      <w:r w:rsidR="00D10CED" w:rsidRPr="00D10CED">
        <w:rPr>
          <w:rFonts w:ascii="Aptos" w:hAnsi="Aptos" w:cs="Segoe UI"/>
          <w:sz w:val="20"/>
        </w:rPr>
        <w:t>2025</w:t>
      </w:r>
      <w:r w:rsidRPr="004E1B58">
        <w:rPr>
          <w:rFonts w:ascii="Aptos" w:hAnsi="Aptos" w:cs="Segoe UI"/>
          <w:sz w:val="20"/>
        </w:rPr>
        <w:t xml:space="preserve">, </w:t>
      </w:r>
      <w:r w:rsidR="003E6B89" w:rsidRPr="003E6B89">
        <w:rPr>
          <w:rFonts w:ascii="Aptos" w:hAnsi="Aptos" w:cs="Segoe UI"/>
          <w:sz w:val="20"/>
        </w:rPr>
        <w:t>απορροφώντας τα χαμηλότερα επιτόκια αναφοράς,</w:t>
      </w:r>
      <w:r w:rsidR="003E6B89">
        <w:rPr>
          <w:rFonts w:ascii="Aptos" w:hAnsi="Aptos" w:cs="Segoe UI"/>
          <w:sz w:val="20"/>
        </w:rPr>
        <w:t xml:space="preserve"> </w:t>
      </w:r>
      <w:r w:rsidR="00791B25">
        <w:rPr>
          <w:rFonts w:ascii="Aptos" w:hAnsi="Aptos" w:cs="Segoe UI"/>
          <w:sz w:val="20"/>
        </w:rPr>
        <w:t>ως αποτέλεσμα της</w:t>
      </w:r>
      <w:r w:rsidRPr="004E1B58">
        <w:rPr>
          <w:rFonts w:ascii="Aptos" w:hAnsi="Aptos" w:cs="Segoe UI"/>
          <w:sz w:val="20"/>
        </w:rPr>
        <w:t xml:space="preserve"> ανθεκτικότητα</w:t>
      </w:r>
      <w:r w:rsidR="00791B25">
        <w:rPr>
          <w:rFonts w:ascii="Aptos" w:hAnsi="Aptos" w:cs="Segoe UI"/>
          <w:sz w:val="20"/>
        </w:rPr>
        <w:t>ς</w:t>
      </w:r>
      <w:r w:rsidRPr="004E1B58">
        <w:rPr>
          <w:rFonts w:ascii="Aptos" w:hAnsi="Aptos" w:cs="Segoe UI"/>
          <w:sz w:val="20"/>
        </w:rPr>
        <w:t xml:space="preserve"> των εσόδων</w:t>
      </w:r>
      <w:r w:rsidR="003E6B89">
        <w:rPr>
          <w:rFonts w:ascii="Aptos" w:hAnsi="Aptos" w:cs="Segoe UI"/>
          <w:sz w:val="20"/>
        </w:rPr>
        <w:t xml:space="preserve"> και τη</w:t>
      </w:r>
      <w:r w:rsidR="00791B25">
        <w:rPr>
          <w:rFonts w:ascii="Aptos" w:hAnsi="Aptos" w:cs="Segoe UI"/>
          <w:sz w:val="20"/>
        </w:rPr>
        <w:t>ς</w:t>
      </w:r>
      <w:r w:rsidR="003E6B89">
        <w:rPr>
          <w:rFonts w:ascii="Aptos" w:hAnsi="Aptos" w:cs="Segoe UI"/>
          <w:sz w:val="20"/>
        </w:rPr>
        <w:t xml:space="preserve"> </w:t>
      </w:r>
      <w:r w:rsidR="004B31B1">
        <w:rPr>
          <w:rFonts w:ascii="Aptos" w:hAnsi="Aptos" w:cs="Segoe UI"/>
          <w:sz w:val="20"/>
        </w:rPr>
        <w:t>συνεχιζόμενη</w:t>
      </w:r>
      <w:r w:rsidR="00791B25">
        <w:rPr>
          <w:rFonts w:ascii="Aptos" w:hAnsi="Aptos" w:cs="Segoe UI"/>
          <w:sz w:val="20"/>
        </w:rPr>
        <w:t>ς</w:t>
      </w:r>
      <w:r w:rsidR="004B31B1">
        <w:rPr>
          <w:rFonts w:ascii="Aptos" w:hAnsi="Aptos" w:cs="Segoe UI"/>
          <w:sz w:val="20"/>
        </w:rPr>
        <w:t xml:space="preserve"> αποκλιμάκωση</w:t>
      </w:r>
      <w:r w:rsidR="00791B25">
        <w:rPr>
          <w:rFonts w:ascii="Aptos" w:hAnsi="Aptos" w:cs="Segoe UI"/>
          <w:sz w:val="20"/>
        </w:rPr>
        <w:t>ς</w:t>
      </w:r>
      <w:r w:rsidR="004B31B1">
        <w:rPr>
          <w:rFonts w:ascii="Aptos" w:hAnsi="Aptos" w:cs="Segoe UI"/>
          <w:sz w:val="20"/>
        </w:rPr>
        <w:t xml:space="preserve"> </w:t>
      </w:r>
      <w:r w:rsidR="003E6B89">
        <w:rPr>
          <w:rFonts w:ascii="Aptos" w:hAnsi="Aptos" w:cs="Segoe UI"/>
          <w:sz w:val="20"/>
        </w:rPr>
        <w:t>του κόστους πιστωτικού κινδύνου κοντά στις 40 μ.β.</w:t>
      </w:r>
    </w:p>
    <w:p w14:paraId="532DDAE1" w14:textId="355570CE" w:rsidR="00932382" w:rsidRDefault="006364BE" w:rsidP="006364BE">
      <w:pPr>
        <w:autoSpaceDE w:val="0"/>
        <w:autoSpaceDN w:val="0"/>
        <w:adjustRightInd w:val="0"/>
        <w:spacing w:after="160" w:line="320" w:lineRule="atLeast"/>
        <w:jc w:val="both"/>
        <w:rPr>
          <w:rFonts w:ascii="Aptos" w:hAnsi="Aptos" w:cs="Segoe UI"/>
          <w:sz w:val="20"/>
        </w:rPr>
      </w:pPr>
      <w:r>
        <w:rPr>
          <w:rFonts w:ascii="Aptos" w:hAnsi="Aptos" w:cs="Segoe UI"/>
          <w:sz w:val="20"/>
        </w:rPr>
        <w:t>Τ</w:t>
      </w:r>
      <w:r w:rsidRPr="006364BE">
        <w:rPr>
          <w:rFonts w:ascii="Aptos" w:hAnsi="Aptos" w:cs="Segoe UI"/>
          <w:sz w:val="20"/>
        </w:rPr>
        <w:t xml:space="preserve">α </w:t>
      </w:r>
      <w:r w:rsidRPr="006364BE">
        <w:rPr>
          <w:rFonts w:ascii="Aptos" w:hAnsi="Aptos" w:cs="Segoe UI"/>
          <w:b/>
          <w:bCs/>
          <w:sz w:val="20"/>
        </w:rPr>
        <w:t>καθαρά έσοδα από τόκους</w:t>
      </w:r>
      <w:r w:rsidRPr="006364BE">
        <w:rPr>
          <w:rFonts w:ascii="Aptos" w:hAnsi="Aptos" w:cs="Segoe UI"/>
          <w:sz w:val="20"/>
        </w:rPr>
        <w:t xml:space="preserve"> ανήλθαν σε €</w:t>
      </w:r>
      <w:r>
        <w:rPr>
          <w:rFonts w:ascii="Aptos" w:hAnsi="Aptos" w:cs="Segoe UI"/>
          <w:sz w:val="20"/>
        </w:rPr>
        <w:t>1.031</w:t>
      </w:r>
      <w:r w:rsidRPr="006364BE">
        <w:rPr>
          <w:rFonts w:ascii="Aptos" w:hAnsi="Aptos" w:cs="Segoe UI"/>
          <w:sz w:val="20"/>
        </w:rPr>
        <w:t xml:space="preserve"> εκατ. το Α’ </w:t>
      </w:r>
      <w:r>
        <w:rPr>
          <w:rFonts w:ascii="Aptos" w:hAnsi="Aptos" w:cs="Segoe UI"/>
          <w:sz w:val="20"/>
        </w:rPr>
        <w:t>εξάμηνο</w:t>
      </w:r>
      <w:r w:rsidRPr="006364BE">
        <w:rPr>
          <w:rFonts w:ascii="Aptos" w:hAnsi="Aptos" w:cs="Segoe UI"/>
          <w:sz w:val="20"/>
        </w:rPr>
        <w:t xml:space="preserve"> 2025, μειωμένα κατά -9% </w:t>
      </w:r>
      <w:r w:rsidR="002C784A">
        <w:rPr>
          <w:rFonts w:ascii="Aptos" w:hAnsi="Aptos" w:cs="Segoe UI"/>
          <w:sz w:val="20"/>
        </w:rPr>
        <w:t>ετησίως</w:t>
      </w:r>
      <w:r w:rsidRPr="006364BE">
        <w:rPr>
          <w:rFonts w:ascii="Aptos" w:hAnsi="Aptos" w:cs="Segoe UI"/>
          <w:sz w:val="20"/>
        </w:rPr>
        <w:t xml:space="preserve">, </w:t>
      </w:r>
      <w:r w:rsidR="00932382">
        <w:rPr>
          <w:rFonts w:ascii="Aptos" w:hAnsi="Aptos" w:cs="Segoe UI"/>
          <w:sz w:val="20"/>
        </w:rPr>
        <w:t xml:space="preserve">μία τάση που συνάδει με </w:t>
      </w:r>
      <w:r w:rsidRPr="006364BE">
        <w:rPr>
          <w:rFonts w:ascii="Aptos" w:hAnsi="Aptos" w:cs="Segoe UI"/>
          <w:sz w:val="20"/>
        </w:rPr>
        <w:t>τις εκτιμήσεις μας για το 2025</w:t>
      </w:r>
      <w:r>
        <w:rPr>
          <w:rFonts w:ascii="Aptos" w:hAnsi="Aptos" w:cs="Segoe UI"/>
          <w:sz w:val="20"/>
        </w:rPr>
        <w:t xml:space="preserve">, αποτυπώνοντας τη </w:t>
      </w:r>
      <w:r w:rsidRPr="006364BE">
        <w:rPr>
          <w:rFonts w:ascii="Aptos" w:hAnsi="Aptos" w:cs="Segoe UI"/>
          <w:sz w:val="20"/>
        </w:rPr>
        <w:t xml:space="preserve">δραστική </w:t>
      </w:r>
      <w:r>
        <w:rPr>
          <w:rFonts w:ascii="Aptos" w:hAnsi="Aptos" w:cs="Segoe UI"/>
          <w:sz w:val="20"/>
        </w:rPr>
        <w:t>μείωση</w:t>
      </w:r>
      <w:r w:rsidRPr="006364BE">
        <w:rPr>
          <w:rFonts w:ascii="Aptos" w:hAnsi="Aptos" w:cs="Segoe UI"/>
          <w:sz w:val="20"/>
        </w:rPr>
        <w:t xml:space="preserve"> των μέσ</w:t>
      </w:r>
      <w:r>
        <w:rPr>
          <w:rFonts w:ascii="Aptos" w:hAnsi="Aptos" w:cs="Segoe UI"/>
          <w:sz w:val="20"/>
        </w:rPr>
        <w:t>ων</w:t>
      </w:r>
      <w:r w:rsidRPr="006364BE">
        <w:rPr>
          <w:rFonts w:ascii="Aptos" w:hAnsi="Aptos" w:cs="Segoe UI"/>
          <w:sz w:val="20"/>
        </w:rPr>
        <w:t xml:space="preserve"> τριμηνιαί</w:t>
      </w:r>
      <w:r>
        <w:rPr>
          <w:rFonts w:ascii="Aptos" w:hAnsi="Aptos" w:cs="Segoe UI"/>
          <w:sz w:val="20"/>
        </w:rPr>
        <w:t>ων</w:t>
      </w:r>
      <w:r w:rsidRPr="006364BE">
        <w:rPr>
          <w:rFonts w:ascii="Aptos" w:hAnsi="Aptos" w:cs="Segoe UI"/>
          <w:sz w:val="20"/>
        </w:rPr>
        <w:t xml:space="preserve"> επιτοκίων Euribor </w:t>
      </w:r>
      <w:r>
        <w:rPr>
          <w:rFonts w:ascii="Aptos" w:hAnsi="Aptos" w:cs="Segoe UI"/>
          <w:sz w:val="20"/>
        </w:rPr>
        <w:t xml:space="preserve">κατά </w:t>
      </w:r>
      <w:r w:rsidRPr="006364BE">
        <w:rPr>
          <w:rFonts w:ascii="Aptos" w:hAnsi="Aptos" w:cs="Segoe UI"/>
          <w:sz w:val="20"/>
        </w:rPr>
        <w:t>-1</w:t>
      </w:r>
      <w:r w:rsidR="000B3F52">
        <w:rPr>
          <w:rFonts w:ascii="Aptos" w:hAnsi="Aptos" w:cs="Segoe UI"/>
          <w:sz w:val="20"/>
        </w:rPr>
        <w:t>5</w:t>
      </w:r>
      <w:r w:rsidRPr="006364BE">
        <w:rPr>
          <w:rFonts w:ascii="Aptos" w:hAnsi="Aptos" w:cs="Segoe UI"/>
          <w:sz w:val="20"/>
        </w:rPr>
        <w:t xml:space="preserve">0 μ.β. </w:t>
      </w:r>
      <w:r>
        <w:rPr>
          <w:rFonts w:ascii="Aptos" w:hAnsi="Aptos" w:cs="Segoe UI"/>
          <w:sz w:val="20"/>
        </w:rPr>
        <w:t>σε ετήσια βάση</w:t>
      </w:r>
      <w:r w:rsidR="00932382">
        <w:rPr>
          <w:rFonts w:ascii="Aptos" w:hAnsi="Aptos" w:cs="Segoe UI"/>
          <w:sz w:val="20"/>
        </w:rPr>
        <w:t xml:space="preserve">, </w:t>
      </w:r>
      <w:r w:rsidR="00F93328">
        <w:rPr>
          <w:rFonts w:ascii="Aptos" w:hAnsi="Aptos" w:cs="Segoe UI"/>
          <w:sz w:val="20"/>
        </w:rPr>
        <w:t xml:space="preserve">ενώ </w:t>
      </w:r>
      <w:r w:rsidR="00932382" w:rsidRPr="00F93328">
        <w:rPr>
          <w:rFonts w:ascii="Aptos" w:hAnsi="Aptos" w:cs="Segoe UI"/>
          <w:b/>
          <w:bCs/>
          <w:sz w:val="20"/>
        </w:rPr>
        <w:t>το καθαρό επιτοκιακό περιθώριο</w:t>
      </w:r>
      <w:r w:rsidR="00932382" w:rsidRPr="00932382">
        <w:rPr>
          <w:rFonts w:ascii="Aptos" w:hAnsi="Aptos" w:cs="Segoe UI"/>
          <w:sz w:val="20"/>
        </w:rPr>
        <w:t xml:space="preserve"> </w:t>
      </w:r>
      <w:r w:rsidR="00F93328">
        <w:rPr>
          <w:rFonts w:ascii="Aptos" w:hAnsi="Aptos" w:cs="Segoe UI"/>
          <w:sz w:val="20"/>
        </w:rPr>
        <w:t>παρέμεινε</w:t>
      </w:r>
      <w:r w:rsidR="00932382" w:rsidRPr="00932382">
        <w:rPr>
          <w:rFonts w:ascii="Aptos" w:hAnsi="Aptos" w:cs="Segoe UI"/>
          <w:sz w:val="20"/>
        </w:rPr>
        <w:t xml:space="preserve"> πάνω από το όριο των 280 μ</w:t>
      </w:r>
      <w:r w:rsidR="00932382">
        <w:rPr>
          <w:rFonts w:ascii="Aptos" w:hAnsi="Aptos" w:cs="Segoe UI"/>
          <w:sz w:val="20"/>
        </w:rPr>
        <w:t>.β.</w:t>
      </w:r>
      <w:r w:rsidRPr="006364BE">
        <w:rPr>
          <w:rFonts w:ascii="Aptos" w:hAnsi="Aptos" w:cs="Segoe UI"/>
          <w:sz w:val="20"/>
        </w:rPr>
        <w:t xml:space="preserve"> </w:t>
      </w:r>
      <w:r w:rsidR="00932382" w:rsidRPr="00932382">
        <w:rPr>
          <w:rFonts w:ascii="Aptos" w:hAnsi="Aptos" w:cs="Segoe UI"/>
          <w:sz w:val="20"/>
        </w:rPr>
        <w:t xml:space="preserve">Η </w:t>
      </w:r>
      <w:r w:rsidR="00800470">
        <w:rPr>
          <w:rFonts w:ascii="Aptos" w:hAnsi="Aptos" w:cs="Segoe UI"/>
          <w:sz w:val="20"/>
        </w:rPr>
        <w:t xml:space="preserve">ισχυρή αύξηση στα </w:t>
      </w:r>
      <w:r w:rsidR="00D22539">
        <w:rPr>
          <w:rFonts w:ascii="Aptos" w:hAnsi="Aptos" w:cs="Segoe UI"/>
          <w:sz w:val="20"/>
        </w:rPr>
        <w:t xml:space="preserve">εγχώρια </w:t>
      </w:r>
      <w:r w:rsidR="00932382" w:rsidRPr="00932382">
        <w:rPr>
          <w:rFonts w:ascii="Aptos" w:hAnsi="Aptos" w:cs="Segoe UI"/>
          <w:sz w:val="20"/>
        </w:rPr>
        <w:t>εξυπηρετούμεν</w:t>
      </w:r>
      <w:r w:rsidR="00800470">
        <w:rPr>
          <w:rFonts w:ascii="Aptos" w:hAnsi="Aptos" w:cs="Segoe UI"/>
          <w:sz w:val="20"/>
        </w:rPr>
        <w:t xml:space="preserve">α </w:t>
      </w:r>
      <w:r w:rsidR="00932382" w:rsidRPr="00932382">
        <w:rPr>
          <w:rFonts w:ascii="Aptos" w:hAnsi="Aptos" w:cs="Segoe UI"/>
          <w:sz w:val="20"/>
        </w:rPr>
        <w:t>δ</w:t>
      </w:r>
      <w:r w:rsidR="00800470">
        <w:rPr>
          <w:rFonts w:ascii="Aptos" w:hAnsi="Aptos" w:cs="Segoe UI"/>
          <w:sz w:val="20"/>
        </w:rPr>
        <w:t xml:space="preserve">άνεια </w:t>
      </w:r>
      <w:r w:rsidR="00932382" w:rsidRPr="00932382">
        <w:rPr>
          <w:rFonts w:ascii="Aptos" w:hAnsi="Aptos" w:cs="Segoe UI"/>
          <w:sz w:val="20"/>
        </w:rPr>
        <w:t>κατά +€1,</w:t>
      </w:r>
      <w:r w:rsidR="00D22539">
        <w:rPr>
          <w:rFonts w:ascii="Aptos" w:hAnsi="Aptos" w:cs="Segoe UI"/>
          <w:sz w:val="20"/>
        </w:rPr>
        <w:t>1</w:t>
      </w:r>
      <w:r w:rsidR="00932382" w:rsidRPr="00932382">
        <w:rPr>
          <w:rFonts w:ascii="Aptos" w:hAnsi="Aptos" w:cs="Segoe UI"/>
          <w:sz w:val="20"/>
        </w:rPr>
        <w:t xml:space="preserve"> δισ.</w:t>
      </w:r>
      <w:r w:rsidR="00DF109F" w:rsidRPr="00DF109F">
        <w:rPr>
          <w:rFonts w:ascii="Aptos" w:hAnsi="Aptos" w:cs="Segoe UI"/>
          <w:bCs/>
          <w:sz w:val="20"/>
          <w:vertAlign w:val="superscript"/>
        </w:rPr>
        <w:t xml:space="preserve"> </w:t>
      </w:r>
      <w:r w:rsidR="00DF109F" w:rsidRPr="008C2D5E">
        <w:rPr>
          <w:rFonts w:ascii="Aptos" w:hAnsi="Aptos" w:cs="Segoe UI"/>
          <w:bCs/>
          <w:sz w:val="20"/>
          <w:vertAlign w:val="superscript"/>
        </w:rPr>
        <w:footnoteReference w:id="2"/>
      </w:r>
      <w:r w:rsidR="00932382" w:rsidRPr="00932382">
        <w:rPr>
          <w:rFonts w:ascii="Aptos" w:hAnsi="Aptos" w:cs="Segoe UI"/>
          <w:sz w:val="20"/>
        </w:rPr>
        <w:t xml:space="preserve"> στο Β’ τρίμηνο 2025 (+€1,</w:t>
      </w:r>
      <w:r w:rsidR="00D22539">
        <w:rPr>
          <w:rFonts w:ascii="Aptos" w:hAnsi="Aptos" w:cs="Segoe UI"/>
          <w:sz w:val="20"/>
        </w:rPr>
        <w:t>4</w:t>
      </w:r>
      <w:r w:rsidR="00932382" w:rsidRPr="00932382">
        <w:rPr>
          <w:rFonts w:ascii="Aptos" w:hAnsi="Aptos" w:cs="Segoe UI"/>
          <w:sz w:val="20"/>
        </w:rPr>
        <w:t xml:space="preserve"> δισ.</w:t>
      </w:r>
      <w:r w:rsidR="00DF109F" w:rsidRPr="00DF109F">
        <w:rPr>
          <w:rFonts w:ascii="Aptos" w:hAnsi="Aptos" w:cs="Segoe UI"/>
          <w:sz w:val="20"/>
          <w:vertAlign w:val="superscript"/>
        </w:rPr>
        <w:t>2</w:t>
      </w:r>
      <w:r w:rsidR="00932382" w:rsidRPr="00932382">
        <w:rPr>
          <w:rFonts w:ascii="Aptos" w:hAnsi="Aptos" w:cs="Segoe UI"/>
          <w:sz w:val="20"/>
        </w:rPr>
        <w:t xml:space="preserve"> από την αρχή του έτους)</w:t>
      </w:r>
      <w:r w:rsidR="00F93328">
        <w:rPr>
          <w:rFonts w:ascii="Aptos" w:hAnsi="Aptos" w:cs="Segoe UI"/>
          <w:sz w:val="20"/>
        </w:rPr>
        <w:t xml:space="preserve"> </w:t>
      </w:r>
      <w:r w:rsidR="00932382" w:rsidRPr="00932382">
        <w:rPr>
          <w:rFonts w:ascii="Aptos" w:hAnsi="Aptos" w:cs="Segoe UI"/>
          <w:sz w:val="20"/>
        </w:rPr>
        <w:t xml:space="preserve">βοήθησε να αμβλυνθεί εν μέρει η πίεση </w:t>
      </w:r>
      <w:r w:rsidR="006236A8">
        <w:rPr>
          <w:rFonts w:ascii="Aptos" w:hAnsi="Aptos" w:cs="Segoe UI"/>
          <w:sz w:val="20"/>
        </w:rPr>
        <w:t xml:space="preserve">λόγω </w:t>
      </w:r>
      <w:r w:rsidR="00384090">
        <w:rPr>
          <w:rFonts w:ascii="Aptos" w:hAnsi="Aptos" w:cs="Segoe UI"/>
          <w:sz w:val="20"/>
        </w:rPr>
        <w:t xml:space="preserve">των </w:t>
      </w:r>
      <w:r w:rsidR="006236A8">
        <w:rPr>
          <w:rFonts w:ascii="Aptos" w:hAnsi="Aptos" w:cs="Segoe UI"/>
          <w:sz w:val="20"/>
        </w:rPr>
        <w:t>χαμηλότερων επιτοκίων</w:t>
      </w:r>
      <w:r w:rsidR="00932382" w:rsidRPr="00932382">
        <w:rPr>
          <w:rFonts w:ascii="Aptos" w:hAnsi="Aptos" w:cs="Segoe UI"/>
          <w:sz w:val="20"/>
        </w:rPr>
        <w:t xml:space="preserve">, με την </w:t>
      </w:r>
      <w:r w:rsidR="00F93328" w:rsidRPr="00F93328">
        <w:rPr>
          <w:rFonts w:ascii="Aptos" w:hAnsi="Aptos" w:cs="Segoe UI"/>
          <w:sz w:val="20"/>
        </w:rPr>
        <w:t xml:space="preserve">αυξανόμενη συμβολή της αντιστάθμισης καταθέσεων πελατών (hedging) και τη σταδιακή </w:t>
      </w:r>
      <w:r w:rsidR="001E0AFF" w:rsidRPr="001E0AFF">
        <w:rPr>
          <w:rFonts w:ascii="Aptos" w:hAnsi="Aptos" w:cs="Segoe UI"/>
          <w:sz w:val="20"/>
        </w:rPr>
        <w:t xml:space="preserve">επιτάχυνση </w:t>
      </w:r>
      <w:r w:rsidR="00F93328" w:rsidRPr="00F93328">
        <w:rPr>
          <w:rFonts w:ascii="Aptos" w:hAnsi="Aptos" w:cs="Segoe UI"/>
          <w:sz w:val="20"/>
        </w:rPr>
        <w:t xml:space="preserve">του ρυθμού ανατιμολόγησης των προθεσμιακών καταθέσεων </w:t>
      </w:r>
      <w:r w:rsidR="00932382" w:rsidRPr="00932382">
        <w:rPr>
          <w:rFonts w:ascii="Aptos" w:hAnsi="Aptos" w:cs="Segoe UI"/>
          <w:sz w:val="20"/>
        </w:rPr>
        <w:t xml:space="preserve">να </w:t>
      </w:r>
      <w:r w:rsidR="00F93328">
        <w:rPr>
          <w:rFonts w:ascii="Aptos" w:hAnsi="Aptos" w:cs="Segoe UI"/>
          <w:sz w:val="20"/>
        </w:rPr>
        <w:t>παρέχουν</w:t>
      </w:r>
      <w:r w:rsidR="00932382" w:rsidRPr="00932382">
        <w:rPr>
          <w:rFonts w:ascii="Aptos" w:hAnsi="Aptos" w:cs="Segoe UI"/>
          <w:sz w:val="20"/>
        </w:rPr>
        <w:t xml:space="preserve"> περαιτέρω στήριξη.</w:t>
      </w:r>
    </w:p>
    <w:p w14:paraId="79A8A792" w14:textId="47161BC0" w:rsidR="001F1245" w:rsidRDefault="00B94943" w:rsidP="001F1245">
      <w:pPr>
        <w:autoSpaceDE w:val="0"/>
        <w:autoSpaceDN w:val="0"/>
        <w:adjustRightInd w:val="0"/>
        <w:spacing w:after="160" w:line="320" w:lineRule="atLeast"/>
        <w:jc w:val="both"/>
        <w:rPr>
          <w:rFonts w:ascii="Aptos" w:hAnsi="Aptos" w:cs="Segoe UI"/>
          <w:bCs/>
          <w:sz w:val="20"/>
        </w:rPr>
      </w:pPr>
      <w:r w:rsidRPr="009C760C">
        <w:rPr>
          <w:rFonts w:ascii="Aptos" w:hAnsi="Aptos" w:cs="Segoe UI"/>
          <w:bCs/>
          <w:sz w:val="20"/>
        </w:rPr>
        <w:t xml:space="preserve">Τα </w:t>
      </w:r>
      <w:r w:rsidRPr="00016491">
        <w:rPr>
          <w:rFonts w:ascii="Aptos" w:hAnsi="Aptos" w:cs="Segoe UI"/>
          <w:b/>
          <w:sz w:val="20"/>
        </w:rPr>
        <w:t>καθαρά έσοδα από προμήθειες</w:t>
      </w:r>
      <w:r w:rsidRPr="00016491">
        <w:rPr>
          <w:rFonts w:ascii="Aptos" w:hAnsi="Aptos" w:cs="Segoe UI"/>
          <w:bCs/>
          <w:sz w:val="20"/>
        </w:rPr>
        <w:t xml:space="preserve"> </w:t>
      </w:r>
      <w:r>
        <w:rPr>
          <w:rFonts w:ascii="Aptos" w:hAnsi="Aptos" w:cs="Segoe UI"/>
          <w:bCs/>
          <w:sz w:val="20"/>
        </w:rPr>
        <w:t xml:space="preserve">παρέμειναν </w:t>
      </w:r>
      <w:r w:rsidRPr="00B94943">
        <w:rPr>
          <w:rFonts w:ascii="Aptos" w:hAnsi="Aptos" w:cs="Segoe UI"/>
          <w:bCs/>
          <w:sz w:val="20"/>
        </w:rPr>
        <w:t xml:space="preserve">σε σταθερή πορεία ανάπτυξης, σημειώνοντας αύξηση κατά +8% </w:t>
      </w:r>
      <w:r w:rsidRPr="009C760C">
        <w:rPr>
          <w:rFonts w:ascii="Aptos" w:hAnsi="Aptos" w:cs="Segoe UI"/>
          <w:bCs/>
          <w:sz w:val="20"/>
        </w:rPr>
        <w:t>ετησίως σε δημοσιευμένη βάση</w:t>
      </w:r>
      <w:r w:rsidRPr="00B94943">
        <w:rPr>
          <w:rFonts w:ascii="Aptos" w:hAnsi="Aptos" w:cs="Segoe UI"/>
          <w:bCs/>
          <w:sz w:val="20"/>
        </w:rPr>
        <w:t>, ή +15%</w:t>
      </w:r>
      <w:r w:rsidRPr="00B94943">
        <w:t xml:space="preserve"> </w:t>
      </w:r>
      <w:r w:rsidRPr="00B94943">
        <w:rPr>
          <w:rFonts w:ascii="Aptos" w:hAnsi="Aptos" w:cs="Segoe UI"/>
          <w:bCs/>
          <w:sz w:val="20"/>
        </w:rPr>
        <w:t>ετησίως,</w:t>
      </w:r>
      <w:r>
        <w:rPr>
          <w:rFonts w:ascii="Aptos" w:hAnsi="Aptos" w:cs="Segoe UI"/>
          <w:bCs/>
          <w:sz w:val="20"/>
        </w:rPr>
        <w:t xml:space="preserve"> </w:t>
      </w:r>
      <w:r w:rsidR="001E11FB">
        <w:rPr>
          <w:rFonts w:ascii="Aptos" w:hAnsi="Aptos" w:cs="Segoe UI"/>
          <w:bCs/>
          <w:sz w:val="20"/>
        </w:rPr>
        <w:t xml:space="preserve">εξαιρώντας </w:t>
      </w:r>
      <w:r w:rsidRPr="009C760C">
        <w:rPr>
          <w:rFonts w:ascii="Aptos" w:hAnsi="Aptos" w:cs="Segoe UI"/>
          <w:bCs/>
          <w:sz w:val="20"/>
        </w:rPr>
        <w:t>την αρνητική επίπτωση των κρατικών μέτρων στις προμήθειες από πληρωμές (-€</w:t>
      </w:r>
      <w:r>
        <w:rPr>
          <w:rFonts w:ascii="Aptos" w:hAnsi="Aptos" w:cs="Segoe UI"/>
          <w:bCs/>
          <w:sz w:val="20"/>
        </w:rPr>
        <w:t>12</w:t>
      </w:r>
      <w:r w:rsidRPr="009C760C">
        <w:rPr>
          <w:rFonts w:ascii="Aptos" w:hAnsi="Aptos" w:cs="Segoe UI"/>
          <w:bCs/>
          <w:sz w:val="20"/>
        </w:rPr>
        <w:t xml:space="preserve"> εκατ. σε ετήσια βάση το Α’ </w:t>
      </w:r>
      <w:r>
        <w:rPr>
          <w:rFonts w:ascii="Aptos" w:hAnsi="Aptos" w:cs="Segoe UI"/>
          <w:bCs/>
          <w:sz w:val="20"/>
        </w:rPr>
        <w:t>εξάμηνο</w:t>
      </w:r>
      <w:r w:rsidRPr="009C760C">
        <w:rPr>
          <w:rFonts w:ascii="Aptos" w:hAnsi="Aptos" w:cs="Segoe UI"/>
          <w:bCs/>
          <w:sz w:val="20"/>
        </w:rPr>
        <w:t xml:space="preserve"> 2025)</w:t>
      </w:r>
      <w:r>
        <w:rPr>
          <w:rFonts w:ascii="Aptos" w:hAnsi="Aptos" w:cs="Segoe UI"/>
          <w:bCs/>
          <w:sz w:val="20"/>
        </w:rPr>
        <w:t xml:space="preserve">, </w:t>
      </w:r>
      <w:r w:rsidRPr="00B94943">
        <w:rPr>
          <w:rFonts w:ascii="Aptos" w:hAnsi="Aptos" w:cs="Segoe UI"/>
          <w:bCs/>
          <w:sz w:val="20"/>
        </w:rPr>
        <w:t xml:space="preserve">με ισχυρές επιδόσεις </w:t>
      </w:r>
      <w:r>
        <w:rPr>
          <w:rFonts w:ascii="Aptos" w:hAnsi="Aptos" w:cs="Segoe UI"/>
          <w:bCs/>
          <w:sz w:val="20"/>
        </w:rPr>
        <w:t xml:space="preserve">σε όλες τις </w:t>
      </w:r>
      <w:r w:rsidR="00A03910">
        <w:rPr>
          <w:rFonts w:ascii="Aptos" w:hAnsi="Aptos" w:cs="Segoe UI"/>
          <w:bCs/>
          <w:sz w:val="20"/>
        </w:rPr>
        <w:t>βασικές</w:t>
      </w:r>
      <w:r>
        <w:rPr>
          <w:rFonts w:ascii="Aptos" w:hAnsi="Aptos" w:cs="Segoe UI"/>
          <w:bCs/>
          <w:sz w:val="20"/>
        </w:rPr>
        <w:t xml:space="preserve"> κατηγορίες προμηθειών</w:t>
      </w:r>
      <w:r w:rsidRPr="009C760C">
        <w:rPr>
          <w:rFonts w:ascii="Aptos" w:hAnsi="Aptos" w:cs="Segoe UI"/>
          <w:bCs/>
          <w:sz w:val="20"/>
        </w:rPr>
        <w:t xml:space="preserve">. </w:t>
      </w:r>
      <w:r>
        <w:rPr>
          <w:rFonts w:ascii="Aptos" w:hAnsi="Aptos" w:cs="Segoe UI"/>
          <w:bCs/>
          <w:sz w:val="20"/>
        </w:rPr>
        <w:t>Στη Λ</w:t>
      </w:r>
      <w:r w:rsidRPr="009C760C">
        <w:rPr>
          <w:rFonts w:ascii="Aptos" w:hAnsi="Aptos" w:cs="Segoe UI"/>
          <w:bCs/>
          <w:sz w:val="20"/>
        </w:rPr>
        <w:t>ιανική</w:t>
      </w:r>
      <w:r>
        <w:rPr>
          <w:rFonts w:ascii="Aptos" w:hAnsi="Aptos" w:cs="Segoe UI"/>
          <w:bCs/>
          <w:sz w:val="20"/>
        </w:rPr>
        <w:t xml:space="preserve"> Τραπεζική</w:t>
      </w:r>
      <w:r w:rsidRPr="009C760C">
        <w:rPr>
          <w:rFonts w:ascii="Aptos" w:hAnsi="Aptos" w:cs="Segoe UI"/>
          <w:bCs/>
          <w:sz w:val="20"/>
        </w:rPr>
        <w:t xml:space="preserve">, οι προμήθειες αυξήθηκαν κατά </w:t>
      </w:r>
      <w:r>
        <w:rPr>
          <w:rFonts w:ascii="Aptos" w:hAnsi="Aptos" w:cs="Segoe UI"/>
          <w:bCs/>
          <w:sz w:val="20"/>
        </w:rPr>
        <w:t>+</w:t>
      </w:r>
      <w:r w:rsidRPr="009C760C">
        <w:rPr>
          <w:rFonts w:ascii="Aptos" w:hAnsi="Aptos" w:cs="Segoe UI"/>
          <w:bCs/>
          <w:sz w:val="20"/>
        </w:rPr>
        <w:t>1</w:t>
      </w:r>
      <w:r>
        <w:rPr>
          <w:rFonts w:ascii="Aptos" w:hAnsi="Aptos" w:cs="Segoe UI"/>
          <w:bCs/>
          <w:sz w:val="20"/>
        </w:rPr>
        <w:t>6</w:t>
      </w:r>
      <w:r w:rsidRPr="009C760C">
        <w:rPr>
          <w:rFonts w:ascii="Aptos" w:hAnsi="Aptos" w:cs="Segoe UI"/>
          <w:bCs/>
          <w:sz w:val="20"/>
        </w:rPr>
        <w:t xml:space="preserve">% </w:t>
      </w:r>
      <w:r>
        <w:rPr>
          <w:rFonts w:ascii="Aptos" w:hAnsi="Aptos" w:cs="Segoe UI"/>
          <w:bCs/>
          <w:sz w:val="20"/>
        </w:rPr>
        <w:t xml:space="preserve">ετησίως </w:t>
      </w:r>
      <w:r w:rsidRPr="009C760C">
        <w:rPr>
          <w:rFonts w:ascii="Aptos" w:hAnsi="Aptos" w:cs="Segoe UI"/>
          <w:bCs/>
          <w:sz w:val="20"/>
        </w:rPr>
        <w:t xml:space="preserve">σε συγκρίσιμη βάση, με </w:t>
      </w:r>
      <w:r w:rsidR="008070DF">
        <w:rPr>
          <w:rFonts w:ascii="Aptos" w:hAnsi="Aptos" w:cs="Segoe UI"/>
          <w:bCs/>
          <w:sz w:val="20"/>
        </w:rPr>
        <w:t>αιχμή του δόρατος τ</w:t>
      </w:r>
      <w:r w:rsidRPr="009C760C">
        <w:rPr>
          <w:rFonts w:ascii="Aptos" w:hAnsi="Aptos" w:cs="Segoe UI"/>
          <w:bCs/>
          <w:sz w:val="20"/>
        </w:rPr>
        <w:t>α επενδυτικά προϊόντα (+6</w:t>
      </w:r>
      <w:r>
        <w:rPr>
          <w:rFonts w:ascii="Aptos" w:hAnsi="Aptos" w:cs="Segoe UI"/>
          <w:bCs/>
          <w:sz w:val="20"/>
        </w:rPr>
        <w:t>6</w:t>
      </w:r>
      <w:r w:rsidRPr="009C760C">
        <w:rPr>
          <w:rFonts w:ascii="Aptos" w:hAnsi="Aptos" w:cs="Segoe UI"/>
          <w:bCs/>
          <w:sz w:val="20"/>
        </w:rPr>
        <w:t>% σε ετήσια βάση),</w:t>
      </w:r>
      <w:r w:rsidR="008070DF">
        <w:rPr>
          <w:rFonts w:ascii="Aptos" w:hAnsi="Aptos" w:cs="Segoe UI"/>
          <w:bCs/>
          <w:sz w:val="20"/>
        </w:rPr>
        <w:t xml:space="preserve"> </w:t>
      </w:r>
      <w:r w:rsidR="002524D2">
        <w:rPr>
          <w:rFonts w:ascii="Aptos" w:hAnsi="Aptos" w:cs="Segoe UI"/>
          <w:bCs/>
          <w:sz w:val="20"/>
        </w:rPr>
        <w:t>ως αποτέλεσμα</w:t>
      </w:r>
      <w:r w:rsidR="00A03910">
        <w:rPr>
          <w:rFonts w:ascii="Aptos" w:hAnsi="Aptos" w:cs="Segoe UI"/>
          <w:bCs/>
          <w:sz w:val="20"/>
        </w:rPr>
        <w:t xml:space="preserve"> </w:t>
      </w:r>
      <w:r w:rsidR="002524D2">
        <w:rPr>
          <w:rFonts w:ascii="Aptos" w:hAnsi="Aptos" w:cs="Segoe UI"/>
          <w:bCs/>
          <w:sz w:val="20"/>
        </w:rPr>
        <w:t xml:space="preserve">της </w:t>
      </w:r>
      <w:r w:rsidR="008070DF">
        <w:rPr>
          <w:rFonts w:ascii="Aptos" w:hAnsi="Aptos" w:cs="Segoe UI"/>
          <w:bCs/>
          <w:sz w:val="20"/>
        </w:rPr>
        <w:t>περαιτέρω</w:t>
      </w:r>
      <w:r w:rsidR="00A03910">
        <w:rPr>
          <w:rFonts w:ascii="Aptos" w:hAnsi="Aptos" w:cs="Segoe UI"/>
          <w:bCs/>
          <w:sz w:val="20"/>
        </w:rPr>
        <w:t xml:space="preserve"> </w:t>
      </w:r>
      <w:r w:rsidR="002524D2">
        <w:rPr>
          <w:rFonts w:ascii="Aptos" w:hAnsi="Aptos" w:cs="Segoe UI"/>
          <w:bCs/>
          <w:sz w:val="20"/>
        </w:rPr>
        <w:t>ενίσχυσης</w:t>
      </w:r>
      <w:r w:rsidRPr="009C760C">
        <w:rPr>
          <w:rFonts w:ascii="Aptos" w:hAnsi="Aptos" w:cs="Segoe UI"/>
          <w:bCs/>
          <w:sz w:val="20"/>
        </w:rPr>
        <w:t xml:space="preserve"> του μεριδίου αγοράς </w:t>
      </w:r>
      <w:r>
        <w:rPr>
          <w:rFonts w:ascii="Aptos" w:hAnsi="Aptos" w:cs="Segoe UI"/>
          <w:bCs/>
          <w:sz w:val="20"/>
        </w:rPr>
        <w:t xml:space="preserve">μας στα </w:t>
      </w:r>
      <w:r w:rsidRPr="009C760C">
        <w:rPr>
          <w:rFonts w:ascii="Aptos" w:hAnsi="Aptos" w:cs="Segoe UI"/>
          <w:bCs/>
          <w:sz w:val="20"/>
        </w:rPr>
        <w:t>αμοιβαί</w:t>
      </w:r>
      <w:r>
        <w:rPr>
          <w:rFonts w:ascii="Aptos" w:hAnsi="Aptos" w:cs="Segoe UI"/>
          <w:bCs/>
          <w:sz w:val="20"/>
        </w:rPr>
        <w:t>α</w:t>
      </w:r>
      <w:r w:rsidRPr="009C760C">
        <w:rPr>
          <w:rFonts w:ascii="Aptos" w:hAnsi="Aptos" w:cs="Segoe UI"/>
          <w:bCs/>
          <w:sz w:val="20"/>
        </w:rPr>
        <w:t xml:space="preserve"> </w:t>
      </w:r>
      <w:r>
        <w:rPr>
          <w:rFonts w:ascii="Aptos" w:hAnsi="Aptos" w:cs="Segoe UI"/>
          <w:bCs/>
          <w:sz w:val="20"/>
        </w:rPr>
        <w:t>κεφάλαια</w:t>
      </w:r>
      <w:r w:rsidRPr="009C760C">
        <w:rPr>
          <w:rFonts w:ascii="Aptos" w:hAnsi="Aptos" w:cs="Segoe UI"/>
          <w:bCs/>
          <w:sz w:val="20"/>
        </w:rPr>
        <w:t xml:space="preserve"> (αμοιβαία κεφάλαια ομολόγων: +6</w:t>
      </w:r>
      <w:r>
        <w:rPr>
          <w:rFonts w:ascii="Aptos" w:hAnsi="Aptos" w:cs="Segoe UI"/>
          <w:bCs/>
          <w:sz w:val="20"/>
        </w:rPr>
        <w:t xml:space="preserve"> </w:t>
      </w:r>
      <w:r w:rsidRPr="009C760C">
        <w:rPr>
          <w:rFonts w:ascii="Aptos" w:hAnsi="Aptos" w:cs="Segoe UI"/>
          <w:bCs/>
          <w:sz w:val="20"/>
        </w:rPr>
        <w:t>π.μ. σε ετήσια βάση &amp; +</w:t>
      </w:r>
      <w:r>
        <w:rPr>
          <w:rFonts w:ascii="Aptos" w:hAnsi="Aptos" w:cs="Segoe UI"/>
          <w:bCs/>
          <w:sz w:val="20"/>
        </w:rPr>
        <w:t xml:space="preserve">2 </w:t>
      </w:r>
      <w:r w:rsidRPr="009C760C">
        <w:rPr>
          <w:rFonts w:ascii="Aptos" w:hAnsi="Aptos" w:cs="Segoe UI"/>
          <w:bCs/>
          <w:sz w:val="20"/>
        </w:rPr>
        <w:t xml:space="preserve">π.μ. </w:t>
      </w:r>
      <w:r>
        <w:rPr>
          <w:rFonts w:ascii="Aptos" w:hAnsi="Aptos" w:cs="Segoe UI"/>
          <w:bCs/>
          <w:sz w:val="20"/>
        </w:rPr>
        <w:t>από την αρχή του έτους</w:t>
      </w:r>
      <w:r w:rsidRPr="009C760C">
        <w:rPr>
          <w:rFonts w:ascii="Aptos" w:hAnsi="Aptos" w:cs="Segoe UI"/>
          <w:bCs/>
          <w:sz w:val="20"/>
        </w:rPr>
        <w:t>), ενώ οι προμήθειες καταθέσε</w:t>
      </w:r>
      <w:r>
        <w:rPr>
          <w:rFonts w:ascii="Aptos" w:hAnsi="Aptos" w:cs="Segoe UI"/>
          <w:bCs/>
          <w:sz w:val="20"/>
        </w:rPr>
        <w:t xml:space="preserve">ων </w:t>
      </w:r>
      <w:r w:rsidRPr="009C760C">
        <w:rPr>
          <w:rFonts w:ascii="Aptos" w:hAnsi="Aptos" w:cs="Segoe UI"/>
          <w:bCs/>
          <w:sz w:val="20"/>
        </w:rPr>
        <w:t>και κ</w:t>
      </w:r>
      <w:r>
        <w:rPr>
          <w:rFonts w:ascii="Aptos" w:hAnsi="Aptos" w:cs="Segoe UI"/>
          <w:bCs/>
          <w:sz w:val="20"/>
        </w:rPr>
        <w:t>αρτών σημείωσαν</w:t>
      </w:r>
      <w:r w:rsidRPr="009C760C">
        <w:rPr>
          <w:rFonts w:ascii="Aptos" w:hAnsi="Aptos" w:cs="Segoe UI"/>
          <w:bCs/>
          <w:sz w:val="20"/>
        </w:rPr>
        <w:t xml:space="preserve"> επίσης διψήφι</w:t>
      </w:r>
      <w:r>
        <w:rPr>
          <w:rFonts w:ascii="Aptos" w:hAnsi="Aptos" w:cs="Segoe UI"/>
          <w:bCs/>
          <w:sz w:val="20"/>
        </w:rPr>
        <w:t>α</w:t>
      </w:r>
      <w:r w:rsidRPr="009C760C">
        <w:rPr>
          <w:rFonts w:ascii="Aptos" w:hAnsi="Aptos" w:cs="Segoe UI"/>
          <w:bCs/>
          <w:sz w:val="20"/>
        </w:rPr>
        <w:t xml:space="preserve"> ποσοστ</w:t>
      </w:r>
      <w:r>
        <w:rPr>
          <w:rFonts w:ascii="Aptos" w:hAnsi="Aptos" w:cs="Segoe UI"/>
          <w:bCs/>
          <w:sz w:val="20"/>
        </w:rPr>
        <w:t>ά αύξησης</w:t>
      </w:r>
      <w:r w:rsidRPr="009C760C">
        <w:rPr>
          <w:rFonts w:ascii="Aptos" w:hAnsi="Aptos" w:cs="Segoe UI"/>
          <w:bCs/>
          <w:sz w:val="20"/>
        </w:rPr>
        <w:t>.</w:t>
      </w:r>
      <w:r w:rsidRPr="00B94943">
        <w:rPr>
          <w:rFonts w:ascii="Aptos" w:hAnsi="Aptos" w:cs="Segoe UI"/>
          <w:bCs/>
          <w:sz w:val="20"/>
        </w:rPr>
        <w:t xml:space="preserve"> </w:t>
      </w:r>
      <w:r w:rsidR="001F1245" w:rsidRPr="001F1245">
        <w:rPr>
          <w:rFonts w:ascii="Aptos" w:hAnsi="Aptos" w:cs="Segoe UI"/>
          <w:bCs/>
          <w:sz w:val="20"/>
        </w:rPr>
        <w:t>Στην Εταιρική Τραπεζική, οι προμήθειες αυξήθηκαν επίσης κατά +</w:t>
      </w:r>
      <w:r w:rsidR="001F1245">
        <w:rPr>
          <w:rFonts w:ascii="Aptos" w:hAnsi="Aptos" w:cs="Segoe UI"/>
          <w:bCs/>
          <w:sz w:val="20"/>
        </w:rPr>
        <w:t>13</w:t>
      </w:r>
      <w:r w:rsidR="001F1245" w:rsidRPr="001F1245">
        <w:rPr>
          <w:rFonts w:ascii="Aptos" w:hAnsi="Aptos" w:cs="Segoe UI"/>
          <w:bCs/>
          <w:sz w:val="20"/>
        </w:rPr>
        <w:t>% σε ετήσια βάση, αντανακλώντας τις προμήθειες χρηματοδοτήσεων (+</w:t>
      </w:r>
      <w:r w:rsidR="001F1245">
        <w:rPr>
          <w:rFonts w:ascii="Aptos" w:hAnsi="Aptos" w:cs="Segoe UI"/>
          <w:bCs/>
          <w:sz w:val="20"/>
        </w:rPr>
        <w:t>37</w:t>
      </w:r>
      <w:r w:rsidR="001F1245" w:rsidRPr="001F1245">
        <w:rPr>
          <w:rFonts w:ascii="Aptos" w:hAnsi="Aptos" w:cs="Segoe UI"/>
          <w:bCs/>
          <w:sz w:val="20"/>
        </w:rPr>
        <w:t>% σε ετήσια βάση).</w:t>
      </w:r>
    </w:p>
    <w:p w14:paraId="11954D8C" w14:textId="1CD5BE1F" w:rsidR="00EC5D8C" w:rsidRDefault="00114514" w:rsidP="00D155CF">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sidRPr="00114514">
        <w:rPr>
          <w:rFonts w:ascii="Aptos" w:hAnsi="Aptos" w:cs="Segoe UI"/>
          <w:bCs/>
          <w:sz w:val="20"/>
        </w:rPr>
        <w:t xml:space="preserve"> </w:t>
      </w:r>
      <w:r w:rsidRPr="003F64E8">
        <w:rPr>
          <w:rFonts w:ascii="Aptos" w:hAnsi="Aptos" w:cs="Segoe UI"/>
          <w:b/>
          <w:sz w:val="20"/>
        </w:rPr>
        <w:t>λειτουργικές δαπάνες</w:t>
      </w:r>
      <w:r>
        <w:rPr>
          <w:rFonts w:ascii="Aptos" w:hAnsi="Aptos" w:cs="Segoe UI"/>
          <w:bCs/>
          <w:sz w:val="20"/>
        </w:rPr>
        <w:t xml:space="preserve"> διαμορφώθηκαν σε €</w:t>
      </w:r>
      <w:r w:rsidR="00116215">
        <w:rPr>
          <w:rFonts w:ascii="Aptos" w:hAnsi="Aptos" w:cs="Segoe UI"/>
          <w:bCs/>
          <w:sz w:val="20"/>
        </w:rPr>
        <w:t>423</w:t>
      </w:r>
      <w:r w:rsidRPr="00114514">
        <w:rPr>
          <w:rFonts w:ascii="Aptos" w:hAnsi="Aptos" w:cs="Segoe UI"/>
          <w:bCs/>
          <w:sz w:val="20"/>
        </w:rPr>
        <w:t xml:space="preserve"> εκατ. </w:t>
      </w:r>
      <w:r w:rsidR="004F06AC" w:rsidRPr="004F06AC">
        <w:rPr>
          <w:rFonts w:ascii="Aptos" w:hAnsi="Aptos" w:cs="Segoe UI"/>
          <w:bCs/>
          <w:sz w:val="20"/>
        </w:rPr>
        <w:t xml:space="preserve">το Α’ </w:t>
      </w:r>
      <w:r w:rsidR="00116215" w:rsidRPr="00116215">
        <w:rPr>
          <w:rFonts w:ascii="Aptos" w:hAnsi="Aptos" w:cs="Segoe UI"/>
          <w:bCs/>
          <w:sz w:val="20"/>
        </w:rPr>
        <w:t xml:space="preserve">εξάμηνο </w:t>
      </w:r>
      <w:r w:rsidR="004F06AC" w:rsidRPr="004F06AC">
        <w:rPr>
          <w:rFonts w:ascii="Aptos" w:hAnsi="Aptos" w:cs="Segoe UI"/>
          <w:bCs/>
          <w:sz w:val="20"/>
        </w:rPr>
        <w:t>2025</w:t>
      </w:r>
      <w:r w:rsidRPr="00114514">
        <w:rPr>
          <w:rFonts w:ascii="Aptos" w:hAnsi="Aptos" w:cs="Segoe UI"/>
          <w:bCs/>
          <w:sz w:val="20"/>
        </w:rPr>
        <w:t>, αυξημέν</w:t>
      </w:r>
      <w:r w:rsidR="0067763C">
        <w:rPr>
          <w:rFonts w:ascii="Aptos" w:hAnsi="Aptos" w:cs="Segoe UI"/>
          <w:bCs/>
          <w:sz w:val="20"/>
        </w:rPr>
        <w:t>ες</w:t>
      </w:r>
      <w:r w:rsidRPr="00114514">
        <w:rPr>
          <w:rFonts w:ascii="Aptos" w:hAnsi="Aptos" w:cs="Segoe UI"/>
          <w:bCs/>
          <w:sz w:val="20"/>
        </w:rPr>
        <w:t xml:space="preserve"> κατά +5%</w:t>
      </w:r>
      <w:r w:rsidRPr="008C2D5E">
        <w:rPr>
          <w:rFonts w:ascii="Aptos" w:hAnsi="Aptos" w:cs="Segoe UI"/>
          <w:bCs/>
          <w:sz w:val="20"/>
          <w:vertAlign w:val="superscript"/>
        </w:rPr>
        <w:footnoteReference w:id="3"/>
      </w:r>
      <w:r w:rsidRPr="008C2D5E">
        <w:rPr>
          <w:rFonts w:ascii="Aptos" w:hAnsi="Aptos" w:cs="Segoe UI"/>
          <w:bCs/>
          <w:sz w:val="20"/>
          <w:vertAlign w:val="superscript"/>
        </w:rPr>
        <w:t xml:space="preserve"> </w:t>
      </w:r>
      <w:r>
        <w:rPr>
          <w:rFonts w:ascii="Aptos" w:hAnsi="Aptos" w:cs="Segoe UI"/>
          <w:bCs/>
          <w:sz w:val="20"/>
        </w:rPr>
        <w:t>ετησίως</w:t>
      </w:r>
      <w:r w:rsidRPr="00114514">
        <w:rPr>
          <w:rFonts w:ascii="Aptos" w:hAnsi="Aptos" w:cs="Segoe UI"/>
          <w:bCs/>
          <w:sz w:val="20"/>
        </w:rPr>
        <w:t xml:space="preserve"> σε συγκρίσιμη βάση, </w:t>
      </w:r>
      <w:r w:rsidR="00D155CF" w:rsidRPr="00D155CF">
        <w:rPr>
          <w:rFonts w:ascii="Aptos" w:hAnsi="Aptos" w:cs="Segoe UI"/>
          <w:bCs/>
          <w:sz w:val="20"/>
        </w:rPr>
        <w:t>αποτυπώνοντας τις υψηλότερες δαπάνες προσωπικού</w:t>
      </w:r>
      <w:r w:rsidR="007E3A12">
        <w:rPr>
          <w:rFonts w:ascii="Aptos" w:hAnsi="Aptos" w:cs="Segoe UI"/>
          <w:bCs/>
          <w:sz w:val="20"/>
        </w:rPr>
        <w:t xml:space="preserve"> </w:t>
      </w:r>
      <w:r w:rsidR="00116215" w:rsidRPr="00116215">
        <w:rPr>
          <w:rFonts w:ascii="Aptos" w:hAnsi="Aptos" w:cs="Segoe UI"/>
          <w:bCs/>
          <w:sz w:val="20"/>
        </w:rPr>
        <w:t>(+4%</w:t>
      </w:r>
      <w:r w:rsidR="007E3A12" w:rsidRPr="007E3A12">
        <w:rPr>
          <w:rFonts w:ascii="Aptos" w:hAnsi="Aptos" w:cs="Segoe UI"/>
          <w:bCs/>
          <w:sz w:val="20"/>
          <w:vertAlign w:val="superscript"/>
        </w:rPr>
        <w:t>3</w:t>
      </w:r>
      <w:r w:rsidR="00116215" w:rsidRPr="00116215">
        <w:rPr>
          <w:rFonts w:ascii="Aptos" w:hAnsi="Aptos" w:cs="Segoe UI"/>
          <w:bCs/>
          <w:sz w:val="20"/>
        </w:rPr>
        <w:t xml:space="preserve"> σε ετήσια βάση)</w:t>
      </w:r>
      <w:r w:rsidR="00D155CF" w:rsidRPr="00D155CF">
        <w:rPr>
          <w:rFonts w:ascii="Aptos" w:hAnsi="Aptos" w:cs="Segoe UI"/>
          <w:bCs/>
          <w:sz w:val="20"/>
        </w:rPr>
        <w:t xml:space="preserve">, λόγω </w:t>
      </w:r>
      <w:r w:rsidR="00743AB6">
        <w:rPr>
          <w:rFonts w:ascii="Aptos" w:hAnsi="Aptos" w:cs="Segoe UI"/>
          <w:bCs/>
          <w:sz w:val="20"/>
        </w:rPr>
        <w:t>προσλήψεων</w:t>
      </w:r>
      <w:r w:rsidR="00743AB6" w:rsidRPr="00D155CF">
        <w:rPr>
          <w:rFonts w:ascii="Aptos" w:hAnsi="Aptos" w:cs="Segoe UI"/>
          <w:bCs/>
          <w:sz w:val="20"/>
        </w:rPr>
        <w:t xml:space="preserve"> νέων </w:t>
      </w:r>
      <w:r w:rsidR="00743AB6">
        <w:rPr>
          <w:rFonts w:ascii="Aptos" w:hAnsi="Aptos" w:cs="Segoe UI"/>
          <w:bCs/>
          <w:sz w:val="20"/>
        </w:rPr>
        <w:t>στελεχών</w:t>
      </w:r>
      <w:r w:rsidR="00D923E3">
        <w:rPr>
          <w:rFonts w:ascii="Aptos" w:hAnsi="Aptos" w:cs="Segoe UI"/>
          <w:bCs/>
          <w:sz w:val="20"/>
        </w:rPr>
        <w:t xml:space="preserve">, καθώς και </w:t>
      </w:r>
      <w:r w:rsidR="00172BA8">
        <w:rPr>
          <w:rFonts w:ascii="Aptos" w:hAnsi="Aptos" w:cs="Segoe UI"/>
          <w:bCs/>
          <w:sz w:val="20"/>
        </w:rPr>
        <w:t>τις αυξημένες</w:t>
      </w:r>
      <w:r w:rsidR="007E3A12">
        <w:rPr>
          <w:rFonts w:ascii="Aptos" w:hAnsi="Aptos" w:cs="Segoe UI"/>
          <w:bCs/>
          <w:sz w:val="20"/>
        </w:rPr>
        <w:t xml:space="preserve"> α</w:t>
      </w:r>
      <w:r w:rsidR="007E3A12" w:rsidRPr="007E3A12">
        <w:rPr>
          <w:rFonts w:ascii="Aptos" w:hAnsi="Aptos" w:cs="Segoe UI"/>
          <w:bCs/>
          <w:sz w:val="20"/>
        </w:rPr>
        <w:t>ποσβέσε</w:t>
      </w:r>
      <w:r w:rsidR="00172BA8">
        <w:rPr>
          <w:rFonts w:ascii="Aptos" w:hAnsi="Aptos" w:cs="Segoe UI"/>
          <w:bCs/>
          <w:sz w:val="20"/>
        </w:rPr>
        <w:t>ις</w:t>
      </w:r>
      <w:r w:rsidR="007E3A12">
        <w:rPr>
          <w:rFonts w:ascii="Aptos" w:hAnsi="Aptos" w:cs="Segoe UI"/>
          <w:bCs/>
          <w:sz w:val="20"/>
        </w:rPr>
        <w:t xml:space="preserve"> </w:t>
      </w:r>
      <w:r w:rsidR="007E3A12" w:rsidRPr="007E3A12">
        <w:rPr>
          <w:rFonts w:ascii="Aptos" w:hAnsi="Aptos" w:cs="Segoe UI"/>
          <w:bCs/>
          <w:sz w:val="20"/>
        </w:rPr>
        <w:t>(+</w:t>
      </w:r>
      <w:r w:rsidR="007E3A12">
        <w:rPr>
          <w:rFonts w:ascii="Aptos" w:hAnsi="Aptos" w:cs="Segoe UI"/>
          <w:bCs/>
          <w:sz w:val="20"/>
        </w:rPr>
        <w:t>8</w:t>
      </w:r>
      <w:r w:rsidR="007E3A12" w:rsidRPr="007E3A12">
        <w:rPr>
          <w:rFonts w:ascii="Aptos" w:hAnsi="Aptos" w:cs="Segoe UI"/>
          <w:bCs/>
          <w:sz w:val="20"/>
        </w:rPr>
        <w:t>% σε ετήσια βάση)</w:t>
      </w:r>
      <w:r w:rsidR="007E3A12">
        <w:rPr>
          <w:rFonts w:ascii="Aptos" w:hAnsi="Aptos" w:cs="Segoe UI"/>
          <w:bCs/>
          <w:sz w:val="20"/>
        </w:rPr>
        <w:t>, ως αποτέλεσμα των σ</w:t>
      </w:r>
      <w:r w:rsidR="007E3A12" w:rsidRPr="007E3A12">
        <w:rPr>
          <w:rFonts w:ascii="Aptos" w:hAnsi="Aptos" w:cs="Segoe UI"/>
          <w:bCs/>
          <w:sz w:val="20"/>
        </w:rPr>
        <w:t>τρατηγικ</w:t>
      </w:r>
      <w:r w:rsidR="007E3A12">
        <w:rPr>
          <w:rFonts w:ascii="Aptos" w:hAnsi="Aptos" w:cs="Segoe UI"/>
          <w:bCs/>
          <w:sz w:val="20"/>
        </w:rPr>
        <w:t>ών</w:t>
      </w:r>
      <w:r w:rsidR="007E3A12" w:rsidRPr="007E3A12">
        <w:rPr>
          <w:rFonts w:ascii="Aptos" w:hAnsi="Aptos" w:cs="Segoe UI"/>
          <w:bCs/>
          <w:sz w:val="20"/>
        </w:rPr>
        <w:t xml:space="preserve"> μας επενδ</w:t>
      </w:r>
      <w:r w:rsidR="007E3A12">
        <w:rPr>
          <w:rFonts w:ascii="Aptos" w:hAnsi="Aptos" w:cs="Segoe UI"/>
          <w:bCs/>
          <w:sz w:val="20"/>
        </w:rPr>
        <w:t xml:space="preserve">ύσεων </w:t>
      </w:r>
      <w:r w:rsidR="007E3A12" w:rsidRPr="007E3A12">
        <w:rPr>
          <w:rFonts w:ascii="Aptos" w:hAnsi="Aptos" w:cs="Segoe UI"/>
          <w:bCs/>
          <w:sz w:val="20"/>
        </w:rPr>
        <w:t>σε υποδομές πληροφορικής και ψηφιακής τεχνολογίας</w:t>
      </w:r>
      <w:r w:rsidR="007E3A12">
        <w:rPr>
          <w:rFonts w:ascii="Aptos" w:hAnsi="Aptos" w:cs="Segoe UI"/>
          <w:bCs/>
          <w:sz w:val="20"/>
        </w:rPr>
        <w:t>.</w:t>
      </w:r>
      <w:r w:rsidR="00D155CF" w:rsidRPr="00D155CF">
        <w:rPr>
          <w:rFonts w:ascii="Aptos" w:hAnsi="Aptos" w:cs="Segoe UI"/>
          <w:bCs/>
          <w:sz w:val="20"/>
        </w:rPr>
        <w:t xml:space="preserve"> </w:t>
      </w:r>
      <w:r w:rsidR="00EC5D8C" w:rsidRPr="00EC5D8C">
        <w:rPr>
          <w:rFonts w:ascii="Aptos" w:hAnsi="Aptos" w:cs="Segoe UI"/>
          <w:bCs/>
          <w:sz w:val="20"/>
        </w:rPr>
        <w:t xml:space="preserve">Ο </w:t>
      </w:r>
      <w:r w:rsidR="00EC5D8C" w:rsidRPr="0077236D">
        <w:rPr>
          <w:rFonts w:ascii="Aptos" w:hAnsi="Aptos" w:cs="Segoe UI"/>
          <w:b/>
          <w:sz w:val="20"/>
        </w:rPr>
        <w:t>δείκτης κόστους προς έσοδα</w:t>
      </w:r>
      <w:r w:rsidR="00EC5D8C" w:rsidRPr="00EC5D8C">
        <w:rPr>
          <w:rFonts w:ascii="Aptos" w:hAnsi="Aptos" w:cs="Segoe UI"/>
          <w:bCs/>
          <w:sz w:val="20"/>
        </w:rPr>
        <w:t xml:space="preserve"> </w:t>
      </w:r>
      <w:r w:rsidR="007E3A12" w:rsidRPr="00116215">
        <w:rPr>
          <w:rFonts w:ascii="Aptos" w:hAnsi="Aptos" w:cs="Segoe UI"/>
          <w:bCs/>
          <w:sz w:val="20"/>
        </w:rPr>
        <w:t xml:space="preserve">παρέμεινε σε χαμηλά επίπεδα, </w:t>
      </w:r>
      <w:r w:rsidR="007E3A12">
        <w:rPr>
          <w:rFonts w:ascii="Aptos" w:hAnsi="Aptos" w:cs="Segoe UI"/>
          <w:bCs/>
          <w:sz w:val="20"/>
        </w:rPr>
        <w:t xml:space="preserve">ανερχόμενος </w:t>
      </w:r>
      <w:r w:rsidR="00642916">
        <w:rPr>
          <w:rFonts w:ascii="Aptos" w:hAnsi="Aptos" w:cs="Segoe UI"/>
          <w:bCs/>
          <w:sz w:val="20"/>
        </w:rPr>
        <w:t xml:space="preserve">σε </w:t>
      </w:r>
      <w:r w:rsidR="007E3A12">
        <w:rPr>
          <w:rFonts w:ascii="Aptos" w:hAnsi="Aptos" w:cs="Segoe UI"/>
          <w:bCs/>
          <w:sz w:val="20"/>
        </w:rPr>
        <w:t>30,4</w:t>
      </w:r>
      <w:r w:rsidR="00EC5D8C" w:rsidRPr="00EC5D8C">
        <w:rPr>
          <w:rFonts w:ascii="Aptos" w:hAnsi="Aptos" w:cs="Segoe UI"/>
          <w:bCs/>
          <w:sz w:val="20"/>
        </w:rPr>
        <w:t>%</w:t>
      </w:r>
      <w:r w:rsidR="00642916">
        <w:rPr>
          <w:rFonts w:ascii="Aptos" w:hAnsi="Aptos" w:cs="Segoe UI"/>
          <w:bCs/>
          <w:sz w:val="20"/>
        </w:rPr>
        <w:t xml:space="preserve"> </w:t>
      </w:r>
      <w:r w:rsidR="003F64E8">
        <w:rPr>
          <w:rFonts w:ascii="Aptos" w:hAnsi="Aptos" w:cs="Segoe UI"/>
          <w:bCs/>
          <w:sz w:val="20"/>
        </w:rPr>
        <w:t xml:space="preserve">το </w:t>
      </w:r>
      <w:r w:rsidR="00D155CF" w:rsidRPr="00D155CF">
        <w:rPr>
          <w:rFonts w:ascii="Aptos" w:hAnsi="Aptos" w:cs="Segoe UI"/>
          <w:bCs/>
          <w:sz w:val="20"/>
        </w:rPr>
        <w:t xml:space="preserve">Α’ </w:t>
      </w:r>
      <w:r w:rsidR="007E3A12">
        <w:rPr>
          <w:rFonts w:ascii="Aptos" w:hAnsi="Aptos" w:cs="Segoe UI"/>
          <w:bCs/>
          <w:sz w:val="20"/>
        </w:rPr>
        <w:t>εξάμηνο</w:t>
      </w:r>
      <w:r w:rsidR="00D155CF" w:rsidRPr="00D155CF">
        <w:rPr>
          <w:rFonts w:ascii="Aptos" w:hAnsi="Aptos" w:cs="Segoe UI"/>
          <w:bCs/>
          <w:sz w:val="20"/>
        </w:rPr>
        <w:t xml:space="preserve"> 2025, </w:t>
      </w:r>
      <w:r w:rsidR="00EA32D7">
        <w:rPr>
          <w:rFonts w:ascii="Aptos" w:hAnsi="Aptos" w:cs="Segoe UI"/>
          <w:bCs/>
          <w:sz w:val="20"/>
        </w:rPr>
        <w:t>ως αποτέλεσμα της</w:t>
      </w:r>
      <w:r w:rsidR="007E3A12">
        <w:rPr>
          <w:rFonts w:ascii="Aptos" w:hAnsi="Aptos" w:cs="Segoe UI"/>
          <w:bCs/>
          <w:sz w:val="20"/>
        </w:rPr>
        <w:t xml:space="preserve"> </w:t>
      </w:r>
      <w:r w:rsidR="00D155CF" w:rsidRPr="00D155CF">
        <w:rPr>
          <w:rFonts w:ascii="Aptos" w:hAnsi="Aptos" w:cs="Segoe UI"/>
          <w:bCs/>
          <w:sz w:val="20"/>
        </w:rPr>
        <w:t>ανθεκτικότητα</w:t>
      </w:r>
      <w:r w:rsidR="00EA32D7">
        <w:rPr>
          <w:rFonts w:ascii="Aptos" w:hAnsi="Aptos" w:cs="Segoe UI"/>
          <w:bCs/>
          <w:sz w:val="20"/>
        </w:rPr>
        <w:t>ς</w:t>
      </w:r>
      <w:r w:rsidR="00D155CF" w:rsidRPr="00D155CF">
        <w:rPr>
          <w:rFonts w:ascii="Aptos" w:hAnsi="Aptos" w:cs="Segoe UI"/>
          <w:bCs/>
          <w:sz w:val="20"/>
        </w:rPr>
        <w:t xml:space="preserve"> των εσόδων</w:t>
      </w:r>
      <w:r w:rsidR="00EC5D8C" w:rsidRPr="00EC5D8C">
        <w:rPr>
          <w:rFonts w:ascii="Aptos" w:hAnsi="Aptos" w:cs="Segoe UI"/>
          <w:bCs/>
          <w:sz w:val="20"/>
        </w:rPr>
        <w:t>.</w:t>
      </w:r>
    </w:p>
    <w:p w14:paraId="0D2C2EB5" w14:textId="07C4AB35" w:rsidR="0029510B" w:rsidRDefault="001133FF" w:rsidP="003E6B89">
      <w:pPr>
        <w:autoSpaceDE w:val="0"/>
        <w:autoSpaceDN w:val="0"/>
        <w:adjustRightInd w:val="0"/>
        <w:spacing w:after="160" w:line="320" w:lineRule="atLeast"/>
        <w:jc w:val="both"/>
        <w:rPr>
          <w:rFonts w:ascii="Aptos" w:hAnsi="Aptos" w:cs="Segoe UI"/>
          <w:bCs/>
          <w:sz w:val="20"/>
        </w:rPr>
      </w:pPr>
      <w:r>
        <w:rPr>
          <w:rFonts w:ascii="Aptos" w:hAnsi="Aptos" w:cs="Segoe UI"/>
          <w:bCs/>
          <w:sz w:val="20"/>
        </w:rPr>
        <w:t xml:space="preserve">Η </w:t>
      </w:r>
      <w:r w:rsidR="00322485">
        <w:rPr>
          <w:rFonts w:ascii="Aptos" w:hAnsi="Aptos" w:cs="Segoe UI"/>
          <w:bCs/>
          <w:sz w:val="20"/>
        </w:rPr>
        <w:t>απουσία</w:t>
      </w:r>
      <w:r>
        <w:rPr>
          <w:rFonts w:ascii="Aptos" w:hAnsi="Aptos" w:cs="Segoe UI"/>
          <w:bCs/>
          <w:sz w:val="20"/>
        </w:rPr>
        <w:t xml:space="preserve"> </w:t>
      </w:r>
      <w:r w:rsidRPr="001133FF">
        <w:rPr>
          <w:rFonts w:ascii="Aptos" w:hAnsi="Aptos" w:cs="Segoe UI"/>
          <w:bCs/>
          <w:sz w:val="20"/>
        </w:rPr>
        <w:t>ροών ΜΕΑ</w:t>
      </w:r>
      <w:r>
        <w:rPr>
          <w:rFonts w:ascii="Aptos" w:hAnsi="Aptos" w:cs="Segoe UI"/>
          <w:bCs/>
          <w:sz w:val="20"/>
        </w:rPr>
        <w:t xml:space="preserve"> </w:t>
      </w:r>
      <w:r w:rsidR="00A038B7">
        <w:rPr>
          <w:rFonts w:ascii="Aptos" w:hAnsi="Aptos" w:cs="Segoe UI"/>
          <w:bCs/>
          <w:sz w:val="20"/>
        </w:rPr>
        <w:t>επέτρεψε τ</w:t>
      </w:r>
      <w:r w:rsidR="00F20943" w:rsidRPr="00F20943">
        <w:rPr>
          <w:rFonts w:ascii="Aptos" w:hAnsi="Aptos" w:cs="Segoe UI"/>
          <w:bCs/>
          <w:sz w:val="20"/>
        </w:rPr>
        <w:t>η</w:t>
      </w:r>
      <w:r w:rsidR="00F20943">
        <w:rPr>
          <w:rFonts w:ascii="Aptos" w:hAnsi="Aptos" w:cs="Segoe UI"/>
          <w:bCs/>
          <w:sz w:val="20"/>
        </w:rPr>
        <w:t>ν περαιτέρω</w:t>
      </w:r>
      <w:r w:rsidR="00F20943" w:rsidRPr="00F20943">
        <w:rPr>
          <w:rFonts w:ascii="Aptos" w:hAnsi="Aptos" w:cs="Segoe UI"/>
          <w:bCs/>
          <w:sz w:val="20"/>
        </w:rPr>
        <w:t xml:space="preserve"> </w:t>
      </w:r>
      <w:r w:rsidR="00F20943">
        <w:rPr>
          <w:rFonts w:ascii="Aptos" w:hAnsi="Aptos" w:cs="Segoe UI"/>
          <w:bCs/>
          <w:sz w:val="20"/>
        </w:rPr>
        <w:t>αποκλιμάκωση των</w:t>
      </w:r>
      <w:r w:rsidR="00F20943" w:rsidRPr="00F20943">
        <w:rPr>
          <w:rFonts w:ascii="Aptos" w:hAnsi="Aptos" w:cs="Segoe UI"/>
          <w:bCs/>
          <w:sz w:val="20"/>
        </w:rPr>
        <w:t xml:space="preserve"> </w:t>
      </w:r>
      <w:r w:rsidR="00F20943" w:rsidRPr="0077236D">
        <w:rPr>
          <w:rFonts w:ascii="Aptos" w:hAnsi="Aptos" w:cs="Segoe UI"/>
          <w:b/>
          <w:sz w:val="20"/>
        </w:rPr>
        <w:t>προβλέψε</w:t>
      </w:r>
      <w:r w:rsidR="00F20943">
        <w:rPr>
          <w:rFonts w:ascii="Aptos" w:hAnsi="Aptos" w:cs="Segoe UI"/>
          <w:b/>
          <w:sz w:val="20"/>
        </w:rPr>
        <w:t>ων</w:t>
      </w:r>
      <w:r w:rsidR="00F20943" w:rsidRPr="0077236D">
        <w:rPr>
          <w:rFonts w:ascii="Aptos" w:hAnsi="Aptos" w:cs="Segoe UI"/>
          <w:b/>
          <w:sz w:val="20"/>
        </w:rPr>
        <w:t xml:space="preserve"> για επισφαλείς απαιτήσεις</w:t>
      </w:r>
      <w:r w:rsidR="00F20943">
        <w:rPr>
          <w:rFonts w:ascii="Aptos" w:hAnsi="Aptos" w:cs="Segoe UI"/>
          <w:b/>
          <w:sz w:val="20"/>
        </w:rPr>
        <w:t xml:space="preserve"> </w:t>
      </w:r>
      <w:r w:rsidR="00F20943" w:rsidRPr="00673A0E">
        <w:rPr>
          <w:rFonts w:ascii="Aptos" w:hAnsi="Aptos" w:cs="Segoe UI"/>
          <w:bCs/>
          <w:sz w:val="20"/>
        </w:rPr>
        <w:t xml:space="preserve">σε </w:t>
      </w:r>
      <w:r w:rsidR="00F20943">
        <w:rPr>
          <w:rFonts w:ascii="Aptos" w:hAnsi="Aptos" w:cs="Segoe UI"/>
          <w:bCs/>
          <w:sz w:val="20"/>
        </w:rPr>
        <w:t>€</w:t>
      </w:r>
      <w:r w:rsidR="00F20943" w:rsidRPr="00673A0E">
        <w:rPr>
          <w:rFonts w:ascii="Aptos" w:hAnsi="Aptos" w:cs="Segoe UI"/>
          <w:bCs/>
          <w:sz w:val="20"/>
        </w:rPr>
        <w:t>3</w:t>
      </w:r>
      <w:r w:rsidR="00F20943">
        <w:rPr>
          <w:rFonts w:ascii="Aptos" w:hAnsi="Aptos" w:cs="Segoe UI"/>
          <w:bCs/>
          <w:sz w:val="20"/>
        </w:rPr>
        <w:t>5</w:t>
      </w:r>
      <w:r w:rsidR="00F20943" w:rsidRPr="00673A0E">
        <w:rPr>
          <w:rFonts w:ascii="Aptos" w:hAnsi="Aptos" w:cs="Segoe UI"/>
          <w:bCs/>
          <w:sz w:val="20"/>
        </w:rPr>
        <w:t xml:space="preserve"> εκατ. το </w:t>
      </w:r>
      <w:r w:rsidR="00F20943">
        <w:rPr>
          <w:rFonts w:ascii="Aptos" w:hAnsi="Aptos" w:cs="Segoe UI"/>
          <w:bCs/>
          <w:sz w:val="20"/>
        </w:rPr>
        <w:t>Β’</w:t>
      </w:r>
      <w:r w:rsidR="00F20943" w:rsidRPr="00673A0E">
        <w:rPr>
          <w:rFonts w:ascii="Aptos" w:hAnsi="Aptos" w:cs="Segoe UI"/>
          <w:bCs/>
          <w:sz w:val="20"/>
        </w:rPr>
        <w:t xml:space="preserve"> τρίμηνο </w:t>
      </w:r>
      <w:r w:rsidR="00F20943">
        <w:rPr>
          <w:rFonts w:ascii="Aptos" w:hAnsi="Aptos" w:cs="Segoe UI"/>
          <w:bCs/>
          <w:sz w:val="20"/>
        </w:rPr>
        <w:t>20</w:t>
      </w:r>
      <w:r w:rsidR="00F20943" w:rsidRPr="00673A0E">
        <w:rPr>
          <w:rFonts w:ascii="Aptos" w:hAnsi="Aptos" w:cs="Segoe UI"/>
          <w:bCs/>
          <w:sz w:val="20"/>
        </w:rPr>
        <w:t>25 (</w:t>
      </w:r>
      <w:r w:rsidR="00F20943">
        <w:rPr>
          <w:rFonts w:ascii="Aptos" w:hAnsi="Aptos" w:cs="Segoe UI"/>
          <w:bCs/>
          <w:sz w:val="20"/>
        </w:rPr>
        <w:t>€39</w:t>
      </w:r>
      <w:r w:rsidR="00F20943" w:rsidRPr="00673A0E">
        <w:rPr>
          <w:rFonts w:ascii="Aptos" w:hAnsi="Aptos" w:cs="Segoe UI"/>
          <w:bCs/>
          <w:sz w:val="20"/>
        </w:rPr>
        <w:t xml:space="preserve"> εκατ. το </w:t>
      </w:r>
      <w:r w:rsidR="00F20943">
        <w:rPr>
          <w:rFonts w:ascii="Aptos" w:hAnsi="Aptos" w:cs="Segoe UI"/>
          <w:bCs/>
          <w:sz w:val="20"/>
        </w:rPr>
        <w:t>Α’</w:t>
      </w:r>
      <w:r w:rsidR="00F20943" w:rsidRPr="00673A0E">
        <w:rPr>
          <w:rFonts w:ascii="Aptos" w:hAnsi="Aptos" w:cs="Segoe UI"/>
          <w:bCs/>
          <w:sz w:val="20"/>
        </w:rPr>
        <w:t xml:space="preserve"> τρίμηνο </w:t>
      </w:r>
      <w:r w:rsidR="00F20943">
        <w:rPr>
          <w:rFonts w:ascii="Aptos" w:hAnsi="Aptos" w:cs="Segoe UI"/>
          <w:bCs/>
          <w:sz w:val="20"/>
        </w:rPr>
        <w:t>20</w:t>
      </w:r>
      <w:r w:rsidR="00F20943" w:rsidRPr="00673A0E">
        <w:rPr>
          <w:rFonts w:ascii="Aptos" w:hAnsi="Aptos" w:cs="Segoe UI"/>
          <w:bCs/>
          <w:sz w:val="20"/>
        </w:rPr>
        <w:t>2</w:t>
      </w:r>
      <w:r w:rsidR="00F20943">
        <w:rPr>
          <w:rFonts w:ascii="Aptos" w:hAnsi="Aptos" w:cs="Segoe UI"/>
          <w:bCs/>
          <w:sz w:val="20"/>
        </w:rPr>
        <w:t>5</w:t>
      </w:r>
      <w:r w:rsidR="00F20943" w:rsidRPr="00673A0E">
        <w:rPr>
          <w:rFonts w:ascii="Aptos" w:hAnsi="Aptos" w:cs="Segoe UI"/>
          <w:bCs/>
          <w:sz w:val="20"/>
        </w:rPr>
        <w:t>)</w:t>
      </w:r>
      <w:r w:rsidR="00F20943">
        <w:rPr>
          <w:rFonts w:ascii="Aptos" w:hAnsi="Aptos" w:cs="Segoe UI"/>
          <w:bCs/>
          <w:sz w:val="20"/>
        </w:rPr>
        <w:t>, ήτοι 40</w:t>
      </w:r>
      <w:r w:rsidR="00BE68B6">
        <w:rPr>
          <w:rFonts w:ascii="Aptos" w:hAnsi="Aptos" w:cs="Segoe UI"/>
          <w:bCs/>
          <w:sz w:val="20"/>
        </w:rPr>
        <w:t xml:space="preserve"> </w:t>
      </w:r>
      <w:r w:rsidR="00F20943" w:rsidRPr="00F20943">
        <w:rPr>
          <w:rFonts w:ascii="Aptos" w:hAnsi="Aptos" w:cs="Segoe UI"/>
          <w:bCs/>
          <w:sz w:val="20"/>
        </w:rPr>
        <w:t>μ.β. επί του μέσου όρου δανείων μετά από προβλέψεις</w:t>
      </w:r>
      <w:r w:rsidR="00F20943">
        <w:rPr>
          <w:rFonts w:ascii="Aptos" w:hAnsi="Aptos" w:cs="Segoe UI"/>
          <w:bCs/>
          <w:sz w:val="20"/>
        </w:rPr>
        <w:t xml:space="preserve">. </w:t>
      </w:r>
      <w:r w:rsidR="00F20943" w:rsidRPr="00F20943">
        <w:rPr>
          <w:rFonts w:ascii="Aptos" w:hAnsi="Aptos" w:cs="Segoe UI"/>
          <w:bCs/>
          <w:sz w:val="20"/>
        </w:rPr>
        <w:t>Ως αποτέλεσμα, οι προβλέψεις για επισφαλείς απαιτήσεις το Α’ εξάμηνο 2025</w:t>
      </w:r>
      <w:r w:rsidR="00F20943">
        <w:rPr>
          <w:rFonts w:ascii="Aptos" w:hAnsi="Aptos" w:cs="Segoe UI"/>
          <w:bCs/>
          <w:sz w:val="20"/>
        </w:rPr>
        <w:t xml:space="preserve"> </w:t>
      </w:r>
      <w:r w:rsidR="00F20943" w:rsidRPr="00F20943">
        <w:rPr>
          <w:rFonts w:ascii="Aptos" w:hAnsi="Aptos" w:cs="Segoe UI"/>
          <w:bCs/>
          <w:sz w:val="20"/>
        </w:rPr>
        <w:t>μειώθηκαν κατά -</w:t>
      </w:r>
      <w:r w:rsidR="00F20943">
        <w:rPr>
          <w:rFonts w:ascii="Aptos" w:hAnsi="Aptos" w:cs="Segoe UI"/>
          <w:bCs/>
          <w:sz w:val="20"/>
        </w:rPr>
        <w:t>9</w:t>
      </w:r>
      <w:r w:rsidR="00F20943" w:rsidRPr="00F20943">
        <w:rPr>
          <w:rFonts w:ascii="Aptos" w:hAnsi="Aptos" w:cs="Segoe UI"/>
          <w:bCs/>
          <w:sz w:val="20"/>
        </w:rPr>
        <w:t>% σε ετήσια βάση σε €</w:t>
      </w:r>
      <w:r w:rsidR="00F20943">
        <w:rPr>
          <w:rFonts w:ascii="Aptos" w:hAnsi="Aptos" w:cs="Segoe UI"/>
          <w:bCs/>
          <w:sz w:val="20"/>
        </w:rPr>
        <w:t>74</w:t>
      </w:r>
      <w:r w:rsidR="00F20943" w:rsidRPr="00F20943">
        <w:rPr>
          <w:rFonts w:ascii="Aptos" w:hAnsi="Aptos" w:cs="Segoe UI"/>
          <w:bCs/>
          <w:sz w:val="20"/>
        </w:rPr>
        <w:t xml:space="preserve"> εκατ., με το </w:t>
      </w:r>
      <w:r w:rsidR="00F20943" w:rsidRPr="00322485">
        <w:rPr>
          <w:rFonts w:ascii="Aptos" w:hAnsi="Aptos" w:cs="Segoe UI"/>
          <w:b/>
          <w:sz w:val="20"/>
        </w:rPr>
        <w:t>κόστος πιστωτικού κινδύνου</w:t>
      </w:r>
      <w:r w:rsidR="00F20943" w:rsidRPr="00F20943">
        <w:rPr>
          <w:rFonts w:ascii="Aptos" w:hAnsi="Aptos" w:cs="Segoe UI"/>
          <w:bCs/>
          <w:sz w:val="20"/>
        </w:rPr>
        <w:t xml:space="preserve"> να διαμορφώνεται στις </w:t>
      </w:r>
      <w:r w:rsidR="00F20943">
        <w:rPr>
          <w:rFonts w:ascii="Aptos" w:hAnsi="Aptos" w:cs="Segoe UI"/>
          <w:bCs/>
          <w:sz w:val="20"/>
        </w:rPr>
        <w:t xml:space="preserve">43 </w:t>
      </w:r>
      <w:r w:rsidR="00F20943" w:rsidRPr="00F20943">
        <w:rPr>
          <w:rFonts w:ascii="Aptos" w:hAnsi="Aptos" w:cs="Segoe UI"/>
          <w:bCs/>
          <w:sz w:val="20"/>
        </w:rPr>
        <w:t xml:space="preserve">μ.β. από </w:t>
      </w:r>
      <w:r w:rsidR="00F20943">
        <w:rPr>
          <w:rFonts w:ascii="Aptos" w:hAnsi="Aptos" w:cs="Segoe UI"/>
          <w:bCs/>
          <w:sz w:val="20"/>
        </w:rPr>
        <w:t xml:space="preserve">51 </w:t>
      </w:r>
      <w:r w:rsidR="00F20943" w:rsidRPr="00F20943">
        <w:rPr>
          <w:rFonts w:ascii="Aptos" w:hAnsi="Aptos" w:cs="Segoe UI"/>
          <w:bCs/>
          <w:sz w:val="20"/>
        </w:rPr>
        <w:t>μ.β. το Α’ εξάμηνο 202</w:t>
      </w:r>
      <w:r w:rsidR="00F20943">
        <w:rPr>
          <w:rFonts w:ascii="Aptos" w:hAnsi="Aptos" w:cs="Segoe UI"/>
          <w:bCs/>
          <w:sz w:val="20"/>
        </w:rPr>
        <w:t>4</w:t>
      </w:r>
      <w:r w:rsidR="00322485">
        <w:rPr>
          <w:rFonts w:ascii="Aptos" w:hAnsi="Aptos" w:cs="Segoe UI"/>
          <w:bCs/>
          <w:sz w:val="20"/>
        </w:rPr>
        <w:t xml:space="preserve">, </w:t>
      </w:r>
      <w:r w:rsidR="00322485" w:rsidRPr="003E6B89">
        <w:rPr>
          <w:rFonts w:ascii="Aptos" w:hAnsi="Aptos" w:cs="Segoe UI"/>
          <w:bCs/>
          <w:sz w:val="20"/>
        </w:rPr>
        <w:t>οδ</w:t>
      </w:r>
      <w:r w:rsidR="00322485">
        <w:rPr>
          <w:rFonts w:ascii="Aptos" w:hAnsi="Aptos" w:cs="Segoe UI"/>
          <w:bCs/>
          <w:sz w:val="20"/>
        </w:rPr>
        <w:t xml:space="preserve">ηγώντας </w:t>
      </w:r>
      <w:r w:rsidR="003E6B89" w:rsidRPr="003E6B89">
        <w:rPr>
          <w:rFonts w:ascii="Aptos" w:hAnsi="Aptos" w:cs="Segoe UI"/>
          <w:bCs/>
          <w:sz w:val="20"/>
        </w:rPr>
        <w:t>σε αναθεώρηση τ</w:t>
      </w:r>
      <w:r w:rsidR="00322485">
        <w:rPr>
          <w:rFonts w:ascii="Aptos" w:hAnsi="Aptos" w:cs="Segoe UI"/>
          <w:bCs/>
          <w:sz w:val="20"/>
        </w:rPr>
        <w:t xml:space="preserve">ης εκτίμησής μας </w:t>
      </w:r>
      <w:r w:rsidR="003E6B89" w:rsidRPr="003E6B89">
        <w:rPr>
          <w:rFonts w:ascii="Aptos" w:hAnsi="Aptos" w:cs="Segoe UI"/>
          <w:bCs/>
          <w:sz w:val="20"/>
        </w:rPr>
        <w:t xml:space="preserve">για το κόστος πιστωτικού κινδύνου </w:t>
      </w:r>
      <w:r w:rsidR="00DC2A20">
        <w:rPr>
          <w:rFonts w:ascii="Aptos" w:hAnsi="Aptos" w:cs="Segoe UI"/>
          <w:bCs/>
          <w:sz w:val="20"/>
        </w:rPr>
        <w:t xml:space="preserve">σε επίπεδο Ομίλου </w:t>
      </w:r>
      <w:r w:rsidR="003E6B89" w:rsidRPr="003E6B89">
        <w:rPr>
          <w:rFonts w:ascii="Aptos" w:hAnsi="Aptos" w:cs="Segoe UI"/>
          <w:bCs/>
          <w:sz w:val="20"/>
        </w:rPr>
        <w:t>σε &lt;</w:t>
      </w:r>
      <w:r w:rsidR="00322485">
        <w:rPr>
          <w:rFonts w:ascii="Aptos" w:hAnsi="Aptos" w:cs="Segoe UI"/>
          <w:bCs/>
          <w:sz w:val="20"/>
        </w:rPr>
        <w:t xml:space="preserve">45 </w:t>
      </w:r>
      <w:r w:rsidR="003E6B89" w:rsidRPr="003E6B89">
        <w:rPr>
          <w:rFonts w:ascii="Aptos" w:hAnsi="Aptos" w:cs="Segoe UI"/>
          <w:bCs/>
          <w:sz w:val="20"/>
        </w:rPr>
        <w:t xml:space="preserve">μ.β. </w:t>
      </w:r>
      <w:r w:rsidR="00DC2A20">
        <w:rPr>
          <w:rFonts w:ascii="Aptos" w:hAnsi="Aptos" w:cs="Segoe UI"/>
          <w:bCs/>
          <w:sz w:val="20"/>
        </w:rPr>
        <w:t xml:space="preserve">για το 2025 </w:t>
      </w:r>
      <w:r w:rsidR="003E6B89" w:rsidRPr="003E6B89">
        <w:rPr>
          <w:rFonts w:ascii="Aptos" w:hAnsi="Aptos" w:cs="Segoe UI"/>
          <w:bCs/>
          <w:sz w:val="20"/>
        </w:rPr>
        <w:t>από &lt;</w:t>
      </w:r>
      <w:r w:rsidR="00322485">
        <w:rPr>
          <w:rFonts w:ascii="Aptos" w:hAnsi="Aptos" w:cs="Segoe UI"/>
          <w:bCs/>
          <w:sz w:val="20"/>
        </w:rPr>
        <w:t xml:space="preserve">50 </w:t>
      </w:r>
      <w:r w:rsidR="003E6B89" w:rsidRPr="003E6B89">
        <w:rPr>
          <w:rFonts w:ascii="Aptos" w:hAnsi="Aptos" w:cs="Segoe UI"/>
          <w:bCs/>
          <w:sz w:val="20"/>
        </w:rPr>
        <w:t>μ.β. προηγουμένως</w:t>
      </w:r>
      <w:r w:rsidR="00322485">
        <w:rPr>
          <w:rFonts w:ascii="Aptos" w:hAnsi="Aptos" w:cs="Segoe UI"/>
          <w:bCs/>
          <w:sz w:val="20"/>
        </w:rPr>
        <w:t xml:space="preserve">. </w:t>
      </w:r>
    </w:p>
    <w:p w14:paraId="29745DAF" w14:textId="45E00C19" w:rsidR="00A24778" w:rsidRDefault="0029510B" w:rsidP="00A24778">
      <w:pPr>
        <w:autoSpaceDE w:val="0"/>
        <w:autoSpaceDN w:val="0"/>
        <w:adjustRightInd w:val="0"/>
        <w:spacing w:after="160" w:line="320" w:lineRule="atLeast"/>
        <w:jc w:val="both"/>
      </w:pPr>
      <w:r w:rsidRPr="0029510B">
        <w:rPr>
          <w:rFonts w:ascii="Aptos" w:hAnsi="Aptos" w:cs="Segoe UI"/>
          <w:bCs/>
          <w:sz w:val="20"/>
        </w:rPr>
        <w:t xml:space="preserve">Η </w:t>
      </w:r>
      <w:r w:rsidR="005B05C3">
        <w:rPr>
          <w:rFonts w:ascii="Aptos" w:hAnsi="Aptos" w:cs="Segoe UI"/>
          <w:bCs/>
          <w:sz w:val="20"/>
        </w:rPr>
        <w:t>ανθεκτικότητα τω</w:t>
      </w:r>
      <w:r w:rsidRPr="0029510B">
        <w:rPr>
          <w:rFonts w:ascii="Aptos" w:hAnsi="Aptos" w:cs="Segoe UI"/>
          <w:bCs/>
          <w:sz w:val="20"/>
        </w:rPr>
        <w:t xml:space="preserve">ν καθαρών εσόδων από τόκους, η θετική δυναμική των καθαρών εσόδων από προμήθειες, </w:t>
      </w:r>
      <w:r w:rsidR="005B05C3">
        <w:rPr>
          <w:rFonts w:ascii="Aptos" w:hAnsi="Aptos" w:cs="Segoe UI"/>
          <w:bCs/>
          <w:sz w:val="20"/>
        </w:rPr>
        <w:t>η</w:t>
      </w:r>
      <w:r w:rsidR="005B05C3" w:rsidRPr="005B05C3">
        <w:rPr>
          <w:rFonts w:ascii="Aptos" w:hAnsi="Aptos" w:cs="Segoe UI"/>
          <w:bCs/>
          <w:sz w:val="20"/>
        </w:rPr>
        <w:t xml:space="preserve"> ισχυρότερη πορεία των </w:t>
      </w:r>
      <w:r w:rsidR="005B05C3">
        <w:rPr>
          <w:rFonts w:ascii="Aptos" w:hAnsi="Aptos" w:cs="Segoe UI"/>
          <w:bCs/>
          <w:sz w:val="20"/>
        </w:rPr>
        <w:t xml:space="preserve">μη λειτουργικών </w:t>
      </w:r>
      <w:r w:rsidR="005B05C3" w:rsidRPr="005B05C3">
        <w:rPr>
          <w:rFonts w:ascii="Aptos" w:hAnsi="Aptos" w:cs="Segoe UI"/>
          <w:bCs/>
          <w:sz w:val="20"/>
        </w:rPr>
        <w:t>εσόδων</w:t>
      </w:r>
      <w:r w:rsidR="005B05C3">
        <w:rPr>
          <w:rFonts w:ascii="Aptos" w:hAnsi="Aptos" w:cs="Segoe UI"/>
          <w:bCs/>
          <w:sz w:val="20"/>
        </w:rPr>
        <w:t>,</w:t>
      </w:r>
      <w:r w:rsidR="005B05C3" w:rsidRPr="005B05C3">
        <w:rPr>
          <w:rFonts w:ascii="Aptos" w:hAnsi="Aptos" w:cs="Segoe UI"/>
          <w:bCs/>
          <w:sz w:val="20"/>
        </w:rPr>
        <w:t xml:space="preserve"> </w:t>
      </w:r>
      <w:r w:rsidRPr="0029510B">
        <w:rPr>
          <w:rFonts w:ascii="Aptos" w:hAnsi="Aptos" w:cs="Segoe UI"/>
          <w:bCs/>
          <w:sz w:val="20"/>
        </w:rPr>
        <w:t>καθώς και οι ευνοϊκές τάσεις στην ποιότητα του δανειακού μας χαρτοφυλακίου το Α’ εξάμηνο 202</w:t>
      </w:r>
      <w:r w:rsidR="005B05C3">
        <w:rPr>
          <w:rFonts w:ascii="Aptos" w:hAnsi="Aptos" w:cs="Segoe UI"/>
          <w:bCs/>
          <w:sz w:val="20"/>
        </w:rPr>
        <w:t>5</w:t>
      </w:r>
      <w:r w:rsidRPr="0029510B">
        <w:rPr>
          <w:rFonts w:ascii="Aptos" w:hAnsi="Aptos" w:cs="Segoe UI"/>
          <w:bCs/>
          <w:sz w:val="20"/>
        </w:rPr>
        <w:t>, οδήγησαν στην αναθεώρηση προς τα πάνω του στόχου κερδοφορίας μας για το 202</w:t>
      </w:r>
      <w:r w:rsidR="00F15F31">
        <w:rPr>
          <w:rFonts w:ascii="Aptos" w:hAnsi="Aptos" w:cs="Segoe UI"/>
          <w:bCs/>
          <w:sz w:val="20"/>
        </w:rPr>
        <w:t>5</w:t>
      </w:r>
      <w:r w:rsidRPr="0029510B">
        <w:rPr>
          <w:rFonts w:ascii="Aptos" w:hAnsi="Aptos" w:cs="Segoe UI"/>
          <w:bCs/>
          <w:sz w:val="20"/>
        </w:rPr>
        <w:t xml:space="preserve">, με τα κέρδη </w:t>
      </w:r>
      <w:r w:rsidR="0005448D">
        <w:rPr>
          <w:rFonts w:ascii="Aptos" w:hAnsi="Aptos" w:cs="Segoe UI"/>
          <w:bCs/>
          <w:sz w:val="20"/>
        </w:rPr>
        <w:t xml:space="preserve">ανά μετοχή </w:t>
      </w:r>
      <w:r w:rsidR="0005448D" w:rsidRPr="008C2D5E">
        <w:rPr>
          <w:rFonts w:ascii="Aptos" w:hAnsi="Aptos" w:cs="Segoe UI"/>
          <w:bCs/>
          <w:sz w:val="20"/>
          <w:vertAlign w:val="superscript"/>
        </w:rPr>
        <w:footnoteReference w:id="4"/>
      </w:r>
      <w:r w:rsidR="0005448D" w:rsidRPr="0005448D">
        <w:rPr>
          <w:rFonts w:ascii="Aptos" w:hAnsi="Aptos" w:cs="Segoe UI"/>
          <w:bCs/>
          <w:sz w:val="20"/>
        </w:rPr>
        <w:t xml:space="preserve"> </w:t>
      </w:r>
      <w:r w:rsidRPr="0029510B">
        <w:rPr>
          <w:rFonts w:ascii="Aptos" w:hAnsi="Aptos" w:cs="Segoe UI"/>
          <w:bCs/>
          <w:sz w:val="20"/>
        </w:rPr>
        <w:t>να αναμένονται πλέον σε ~€1,</w:t>
      </w:r>
      <w:r w:rsidR="0005448D">
        <w:rPr>
          <w:rFonts w:ascii="Aptos" w:hAnsi="Aptos" w:cs="Segoe UI"/>
          <w:bCs/>
          <w:sz w:val="20"/>
        </w:rPr>
        <w:t>4</w:t>
      </w:r>
      <w:r w:rsidRPr="0029510B">
        <w:rPr>
          <w:rFonts w:ascii="Aptos" w:hAnsi="Aptos" w:cs="Segoe UI"/>
          <w:bCs/>
          <w:sz w:val="20"/>
        </w:rPr>
        <w:t xml:space="preserve"> από ~€1,</w:t>
      </w:r>
      <w:r w:rsidR="0005448D">
        <w:rPr>
          <w:rFonts w:ascii="Aptos" w:hAnsi="Aptos" w:cs="Segoe UI"/>
          <w:bCs/>
          <w:sz w:val="20"/>
        </w:rPr>
        <w:t>3</w:t>
      </w:r>
      <w:r w:rsidRPr="0029510B">
        <w:rPr>
          <w:rFonts w:ascii="Aptos" w:hAnsi="Aptos" w:cs="Segoe UI"/>
          <w:bCs/>
          <w:sz w:val="20"/>
        </w:rPr>
        <w:t xml:space="preserve"> προηγουμένως. Αυτό μεταφράζεται σε έναν </w:t>
      </w:r>
      <w:r w:rsidRPr="0029510B">
        <w:rPr>
          <w:rFonts w:ascii="Aptos" w:hAnsi="Aptos" w:cs="Segoe UI"/>
          <w:bCs/>
          <w:sz w:val="20"/>
        </w:rPr>
        <w:lastRenderedPageBreak/>
        <w:t xml:space="preserve">αναβαθμισμένο στόχο απόδοσης </w:t>
      </w:r>
      <w:r w:rsidR="0005448D">
        <w:rPr>
          <w:rFonts w:ascii="Aptos" w:hAnsi="Aptos" w:cs="Segoe UI"/>
          <w:bCs/>
          <w:sz w:val="20"/>
        </w:rPr>
        <w:t xml:space="preserve">ενσώματων </w:t>
      </w:r>
      <w:r w:rsidRPr="0029510B">
        <w:rPr>
          <w:rFonts w:ascii="Aptos" w:hAnsi="Aptos" w:cs="Segoe UI"/>
          <w:bCs/>
          <w:sz w:val="20"/>
        </w:rPr>
        <w:t>ιδίων κεφαλαίων</w:t>
      </w:r>
      <w:r w:rsidR="00FA201E" w:rsidRPr="008C2D5E">
        <w:rPr>
          <w:rFonts w:ascii="Aptos" w:hAnsi="Aptos" w:cs="Segoe UI"/>
          <w:bCs/>
          <w:sz w:val="20"/>
          <w:vertAlign w:val="superscript"/>
        </w:rPr>
        <w:footnoteReference w:id="5"/>
      </w:r>
      <w:r w:rsidRPr="0029510B">
        <w:rPr>
          <w:rFonts w:ascii="Aptos" w:hAnsi="Aptos" w:cs="Segoe UI"/>
          <w:bCs/>
          <w:sz w:val="20"/>
        </w:rPr>
        <w:t xml:space="preserve"> </w:t>
      </w:r>
      <w:r w:rsidR="00E35ED7">
        <w:rPr>
          <w:rFonts w:ascii="Aptos" w:hAnsi="Aptos" w:cs="Segoe UI"/>
          <w:bCs/>
          <w:sz w:val="20"/>
        </w:rPr>
        <w:t>(</w:t>
      </w:r>
      <w:r w:rsidR="00E35ED7">
        <w:rPr>
          <w:rFonts w:ascii="Aptos" w:hAnsi="Aptos" w:cs="Segoe UI"/>
          <w:bCs/>
          <w:sz w:val="20"/>
          <w:lang w:val="en-US"/>
        </w:rPr>
        <w:t>RoTE</w:t>
      </w:r>
      <w:r w:rsidR="00E35ED7" w:rsidRPr="00E35ED7">
        <w:rPr>
          <w:rFonts w:ascii="Aptos" w:hAnsi="Aptos" w:cs="Segoe UI"/>
          <w:bCs/>
          <w:sz w:val="20"/>
        </w:rPr>
        <w:t xml:space="preserve">) </w:t>
      </w:r>
      <w:r w:rsidR="001C224A">
        <w:rPr>
          <w:rFonts w:ascii="Aptos" w:hAnsi="Aptos" w:cs="Segoe UI"/>
          <w:bCs/>
          <w:sz w:val="20"/>
        </w:rPr>
        <w:t xml:space="preserve">για το 2025 </w:t>
      </w:r>
      <w:r w:rsidRPr="0029510B">
        <w:rPr>
          <w:rFonts w:ascii="Aptos" w:hAnsi="Aptos" w:cs="Segoe UI"/>
          <w:bCs/>
          <w:sz w:val="20"/>
        </w:rPr>
        <w:t>άνω του 1</w:t>
      </w:r>
      <w:r w:rsidR="00D62BA2">
        <w:rPr>
          <w:rFonts w:ascii="Aptos" w:hAnsi="Aptos" w:cs="Segoe UI"/>
          <w:bCs/>
          <w:sz w:val="20"/>
        </w:rPr>
        <w:t>5</w:t>
      </w:r>
      <w:r w:rsidRPr="0029510B">
        <w:rPr>
          <w:rFonts w:ascii="Aptos" w:hAnsi="Aptos" w:cs="Segoe UI"/>
          <w:bCs/>
          <w:sz w:val="20"/>
        </w:rPr>
        <w:t xml:space="preserve">% σε σύγκριση με </w:t>
      </w:r>
      <w:r w:rsidR="00D62BA2">
        <w:rPr>
          <w:rFonts w:ascii="Aptos" w:hAnsi="Aptos" w:cs="Segoe UI"/>
          <w:bCs/>
          <w:sz w:val="20"/>
        </w:rPr>
        <w:t>&gt;13%</w:t>
      </w:r>
      <w:r w:rsidRPr="0029510B">
        <w:rPr>
          <w:rFonts w:ascii="Aptos" w:hAnsi="Aptos" w:cs="Segoe UI"/>
          <w:bCs/>
          <w:sz w:val="20"/>
        </w:rPr>
        <w:t xml:space="preserve"> προηγουμένως</w:t>
      </w:r>
      <w:r>
        <w:rPr>
          <w:rFonts w:ascii="Aptos" w:hAnsi="Aptos" w:cs="Segoe UI"/>
          <w:bCs/>
          <w:sz w:val="20"/>
        </w:rPr>
        <w:t>.</w:t>
      </w:r>
    </w:p>
    <w:tbl>
      <w:tblPr>
        <w:tblStyle w:val="1"/>
        <w:tblW w:w="1028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3"/>
        <w:gridCol w:w="5184"/>
      </w:tblGrid>
      <w:tr w:rsidR="007B3B7C" w:rsidRPr="007B3B7C" w14:paraId="1FBE8803" w14:textId="77777777" w:rsidTr="007D32E3">
        <w:trPr>
          <w:trHeight w:val="1872"/>
          <w:jc w:val="center"/>
        </w:trPr>
        <w:tc>
          <w:tcPr>
            <w:tcW w:w="5103" w:type="dxa"/>
          </w:tcPr>
          <w:p w14:paraId="1D376FF6" w14:textId="5AEF4D46" w:rsidR="00E12D58" w:rsidRPr="00C66493" w:rsidRDefault="00C66493"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Καθαρά έσοδα από τόκους </w:t>
            </w:r>
            <w:r w:rsidR="00DE3C52"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00DE3C52" w:rsidRPr="00C66493">
              <w:rPr>
                <w:rFonts w:ascii="Aptos" w:eastAsia="Segoe UI" w:hAnsi="Aptos" w:cs="Segoe UI"/>
                <w:b/>
                <w:color w:val="003841"/>
                <w:kern w:val="24"/>
              </w:rPr>
              <w:t xml:space="preserve">) </w:t>
            </w:r>
          </w:p>
          <w:p w14:paraId="72CEEDCE" w14:textId="0B8CE403" w:rsidR="00E12D58" w:rsidRPr="007B3B7C" w:rsidRDefault="008B0BC8" w:rsidP="00E15840">
            <w:pPr>
              <w:kinsoku w:val="0"/>
              <w:overflowPunct w:val="0"/>
              <w:spacing w:before="40"/>
              <w:ind w:left="547" w:hanging="547"/>
              <w:textAlignment w:val="baseline"/>
              <w:rPr>
                <w:rFonts w:ascii="Aptos" w:eastAsia="Times New Roman" w:hAnsi="Aptos" w:cs="Segoe UI"/>
                <w:color w:val="595959"/>
                <w:lang w:val="en-US"/>
              </w:rPr>
            </w:pPr>
            <w:r>
              <w:rPr>
                <w:noProof/>
              </w:rPr>
              <mc:AlternateContent>
                <mc:Choice Requires="wps">
                  <w:drawing>
                    <wp:anchor distT="0" distB="0" distL="114300" distR="114300" simplePos="0" relativeHeight="252091904" behindDoc="0" locked="0" layoutInCell="1" allowOverlap="1" wp14:anchorId="10FE4EAA" wp14:editId="1ACEEDE6">
                      <wp:simplePos x="0" y="0"/>
                      <wp:positionH relativeFrom="column">
                        <wp:posOffset>2293146</wp:posOffset>
                      </wp:positionH>
                      <wp:positionV relativeFrom="paragraph">
                        <wp:posOffset>289560</wp:posOffset>
                      </wp:positionV>
                      <wp:extent cx="324485" cy="198120"/>
                      <wp:effectExtent l="0" t="0" r="0" b="0"/>
                      <wp:wrapNone/>
                      <wp:docPr id="1211388277"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4B44B495" w14:textId="3B2FF29A"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24</w:t>
                                  </w:r>
                                </w:p>
                              </w:txbxContent>
                            </wps:txbx>
                            <wps:bodyPr wrap="none" rtlCol="0">
                              <a:noAutofit/>
                            </wps:bodyPr>
                          </wps:wsp>
                        </a:graphicData>
                      </a:graphic>
                      <wp14:sizeRelV relativeFrom="margin">
                        <wp14:pctHeight>0</wp14:pctHeight>
                      </wp14:sizeRelV>
                    </wp:anchor>
                  </w:drawing>
                </mc:Choice>
                <mc:Fallback>
                  <w:pict>
                    <v:shape w14:anchorId="10FE4EAA" id="TextBox 54" o:spid="_x0000_s1049" type="#_x0000_t202" style="position:absolute;left:0;text-align:left;margin-left:180.55pt;margin-top:22.8pt;width:25.55pt;height:15.6pt;z-index:25209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" filled="f" stroked="f">
                      <v:textbox>
                        <w:txbxContent>
                          <w:p w14:paraId="4B44B495" w14:textId="3B2FF29A"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24</w:t>
                            </w:r>
                          </w:p>
                        </w:txbxContent>
                      </v:textbox>
                    </v:shape>
                  </w:pict>
                </mc:Fallback>
              </mc:AlternateContent>
            </w:r>
            <w:r>
              <w:rPr>
                <w:noProof/>
              </w:rPr>
              <mc:AlternateContent>
                <mc:Choice Requires="wps">
                  <w:drawing>
                    <wp:anchor distT="0" distB="0" distL="114300" distR="114300" simplePos="0" relativeHeight="252090880" behindDoc="0" locked="0" layoutInCell="1" allowOverlap="1" wp14:anchorId="72684E61" wp14:editId="6587A81A">
                      <wp:simplePos x="0" y="0"/>
                      <wp:positionH relativeFrom="column">
                        <wp:posOffset>2690495</wp:posOffset>
                      </wp:positionH>
                      <wp:positionV relativeFrom="paragraph">
                        <wp:posOffset>300952</wp:posOffset>
                      </wp:positionV>
                      <wp:extent cx="325065" cy="198396"/>
                      <wp:effectExtent l="0" t="0" r="0" b="0"/>
                      <wp:wrapNone/>
                      <wp:docPr id="1232086000" name="TextBox 54"/>
                      <wp:cNvGraphicFramePr/>
                      <a:graphic xmlns:a="http://schemas.openxmlformats.org/drawingml/2006/main">
                        <a:graphicData uri="http://schemas.microsoft.com/office/word/2010/wordprocessingShape">
                          <wps:wsp>
                            <wps:cNvSpPr txBox="1"/>
                            <wps:spPr>
                              <a:xfrm>
                                <a:off x="0" y="0"/>
                                <a:ext cx="325065" cy="198396"/>
                              </a:xfrm>
                              <a:prstGeom prst="rect">
                                <a:avLst/>
                              </a:prstGeom>
                              <a:noFill/>
                            </wps:spPr>
                            <wps:txbx>
                              <w:txbxContent>
                                <w:p w14:paraId="60F5A841" w14:textId="207059BC" w:rsidR="007C1607" w:rsidRPr="00A24778" w:rsidRDefault="00A24778" w:rsidP="007C1607">
                                  <w:pPr>
                                    <w:jc w:val="center"/>
                                    <w:rPr>
                                      <w:rFonts w:ascii="Aptos" w:hAnsi="Aptos"/>
                                      <w:b/>
                                      <w:bCs/>
                                      <w:color w:val="000000"/>
                                      <w:sz w:val="16"/>
                                      <w:szCs w:val="16"/>
                                    </w:rPr>
                                  </w:pPr>
                                  <w:r>
                                    <w:rPr>
                                      <w:rFonts w:ascii="Aptos" w:hAnsi="Aptos"/>
                                      <w:b/>
                                      <w:bCs/>
                                      <w:color w:val="000000"/>
                                      <w:sz w:val="16"/>
                                      <w:szCs w:val="16"/>
                                    </w:rPr>
                                    <w:t>5</w:t>
                                  </w:r>
                                  <w:r w:rsidR="007137D3">
                                    <w:rPr>
                                      <w:rFonts w:ascii="Aptos" w:hAnsi="Aptos"/>
                                      <w:b/>
                                      <w:bCs/>
                                      <w:color w:val="000000"/>
                                      <w:sz w:val="16"/>
                                      <w:szCs w:val="16"/>
                                    </w:rPr>
                                    <w:t>07</w:t>
                                  </w:r>
                                </w:p>
                              </w:txbxContent>
                            </wps:txbx>
                            <wps:bodyPr wrap="none" rtlCol="0">
                              <a:noAutofit/>
                            </wps:bodyPr>
                          </wps:wsp>
                        </a:graphicData>
                      </a:graphic>
                      <wp14:sizeRelV relativeFrom="margin">
                        <wp14:pctHeight>0</wp14:pctHeight>
                      </wp14:sizeRelV>
                    </wp:anchor>
                  </w:drawing>
                </mc:Choice>
                <mc:Fallback>
                  <w:pict>
                    <v:shape w14:anchorId="72684E61" id="_x0000_s1050" type="#_x0000_t202" style="position:absolute;left:0;text-align:left;margin-left:211.85pt;margin-top:23.7pt;width:25.6pt;height:15.6pt;z-index:25209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" filled="f" stroked="f">
                      <v:textbox>
                        <w:txbxContent>
                          <w:p w14:paraId="60F5A841" w14:textId="207059BC" w:rsidR="007C1607" w:rsidRPr="00A24778" w:rsidRDefault="00A24778" w:rsidP="007C1607">
                            <w:pPr>
                              <w:jc w:val="center"/>
                              <w:rPr>
                                <w:rFonts w:ascii="Aptos" w:hAnsi="Aptos"/>
                                <w:b/>
                                <w:bCs/>
                                <w:color w:val="000000"/>
                                <w:sz w:val="16"/>
                                <w:szCs w:val="16"/>
                              </w:rPr>
                            </w:pPr>
                            <w:r>
                              <w:rPr>
                                <w:rFonts w:ascii="Aptos" w:hAnsi="Aptos"/>
                                <w:b/>
                                <w:bCs/>
                                <w:color w:val="000000"/>
                                <w:sz w:val="16"/>
                                <w:szCs w:val="16"/>
                              </w:rPr>
                              <w:t>5</w:t>
                            </w:r>
                            <w:r w:rsidR="007137D3">
                              <w:rPr>
                                <w:rFonts w:ascii="Aptos" w:hAnsi="Aptos"/>
                                <w:b/>
                                <w:bCs/>
                                <w:color w:val="000000"/>
                                <w:sz w:val="16"/>
                                <w:szCs w:val="16"/>
                              </w:rPr>
                              <w:t>07</w:t>
                            </w:r>
                          </w:p>
                        </w:txbxContent>
                      </v:textbox>
                    </v:shape>
                  </w:pict>
                </mc:Fallback>
              </mc:AlternateContent>
            </w:r>
            <w:r>
              <w:rPr>
                <w:noProof/>
              </w:rPr>
              <mc:AlternateContent>
                <mc:Choice Requires="wps">
                  <w:drawing>
                    <wp:anchor distT="0" distB="0" distL="114300" distR="114300" simplePos="0" relativeHeight="252094976" behindDoc="0" locked="0" layoutInCell="1" allowOverlap="1" wp14:anchorId="5175634A" wp14:editId="6538A074">
                      <wp:simplePos x="0" y="0"/>
                      <wp:positionH relativeFrom="column">
                        <wp:posOffset>1889286</wp:posOffset>
                      </wp:positionH>
                      <wp:positionV relativeFrom="paragraph">
                        <wp:posOffset>172227</wp:posOffset>
                      </wp:positionV>
                      <wp:extent cx="324485" cy="198120"/>
                      <wp:effectExtent l="0" t="0" r="0" b="0"/>
                      <wp:wrapNone/>
                      <wp:docPr id="125638997"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23348622" w14:textId="0E281FAF"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5</w:t>
                                  </w:r>
                                  <w:r>
                                    <w:rPr>
                                      <w:rFonts w:ascii="Aptos" w:hAnsi="Aptos"/>
                                      <w:color w:val="000000"/>
                                      <w:sz w:val="16"/>
                                      <w:szCs w:val="16"/>
                                    </w:rPr>
                                    <w:t>3</w:t>
                                  </w:r>
                                </w:p>
                              </w:txbxContent>
                            </wps:txbx>
                            <wps:bodyPr wrap="none" rtlCol="0">
                              <a:noAutofit/>
                            </wps:bodyPr>
                          </wps:wsp>
                        </a:graphicData>
                      </a:graphic>
                      <wp14:sizeRelV relativeFrom="margin">
                        <wp14:pctHeight>0</wp14:pctHeight>
                      </wp14:sizeRelV>
                    </wp:anchor>
                  </w:drawing>
                </mc:Choice>
                <mc:Fallback>
                  <w:pict>
                    <v:shape w14:anchorId="5175634A" id="_x0000_s1051" type="#_x0000_t202" style="position:absolute;left:0;text-align:left;margin-left:148.75pt;margin-top:13.55pt;width:25.55pt;height:15.6pt;z-index:25209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" filled="f" stroked="f">
                      <v:textbox>
                        <w:txbxContent>
                          <w:p w14:paraId="23348622" w14:textId="0E281FAF"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5</w:t>
                            </w:r>
                            <w:r>
                              <w:rPr>
                                <w:rFonts w:ascii="Aptos" w:hAnsi="Aptos"/>
                                <w:color w:val="000000"/>
                                <w:sz w:val="16"/>
                                <w:szCs w:val="16"/>
                              </w:rPr>
                              <w:t>3</w:t>
                            </w:r>
                          </w:p>
                        </w:txbxContent>
                      </v:textbox>
                    </v:shape>
                  </w:pict>
                </mc:Fallback>
              </mc:AlternateContent>
            </w:r>
            <w:r w:rsidR="00164C82" w:rsidRPr="007B3B7C">
              <w:rPr>
                <w:noProof/>
                <w:color w:val="595959"/>
              </w:rPr>
              <mc:AlternateContent>
                <mc:Choice Requires="wps">
                  <w:drawing>
                    <wp:anchor distT="0" distB="0" distL="114300" distR="114300" simplePos="0" relativeHeight="251921920" behindDoc="0" locked="0" layoutInCell="1" allowOverlap="1" wp14:anchorId="73050A94" wp14:editId="49F16EE3">
                      <wp:simplePos x="0" y="0"/>
                      <wp:positionH relativeFrom="column">
                        <wp:posOffset>2655636</wp:posOffset>
                      </wp:positionH>
                      <wp:positionV relativeFrom="paragraph">
                        <wp:posOffset>98178</wp:posOffset>
                      </wp:positionV>
                      <wp:extent cx="421005" cy="2261738"/>
                      <wp:effectExtent l="0" t="0" r="17145" b="24765"/>
                      <wp:wrapNone/>
                      <wp:docPr id="750847128" name="Rectangle 1"/>
                      <wp:cNvGraphicFramePr/>
                      <a:graphic xmlns:a="http://schemas.openxmlformats.org/drawingml/2006/main">
                        <a:graphicData uri="http://schemas.microsoft.com/office/word/2010/wordprocessingShape">
                          <wps:wsp>
                            <wps:cNvSpPr/>
                            <wps:spPr>
                              <a:xfrm>
                                <a:off x="0" y="0"/>
                                <a:ext cx="421005" cy="2261738"/>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2EA004B0" id="Rectangle 1" o:spid="_x0000_s1026" style="position:absolute;margin-left:209.1pt;margin-top:7.75pt;width:33.15pt;height:178.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" filled="f" strokecolor="#ff7415" strokeweight="1.5pt">
                      <v:stroke dashstyle="1 1"/>
                    </v:rect>
                  </w:pict>
                </mc:Fallback>
              </mc:AlternateContent>
            </w:r>
            <w:r w:rsidR="007C1607">
              <w:rPr>
                <w:noProof/>
              </w:rPr>
              <mc:AlternateContent>
                <mc:Choice Requires="wps">
                  <w:drawing>
                    <wp:anchor distT="0" distB="0" distL="114300" distR="114300" simplePos="0" relativeHeight="252093952" behindDoc="0" locked="0" layoutInCell="1" allowOverlap="1" wp14:anchorId="0139AFDA" wp14:editId="2B94EFD9">
                      <wp:simplePos x="0" y="0"/>
                      <wp:positionH relativeFrom="column">
                        <wp:posOffset>1493999</wp:posOffset>
                      </wp:positionH>
                      <wp:positionV relativeFrom="paragraph">
                        <wp:posOffset>124064</wp:posOffset>
                      </wp:positionV>
                      <wp:extent cx="324485" cy="198120"/>
                      <wp:effectExtent l="0" t="0" r="0" b="0"/>
                      <wp:wrapNone/>
                      <wp:docPr id="1057284381"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052F6676" w14:textId="027C1FF6" w:rsidR="007C1607" w:rsidRPr="00A24778" w:rsidRDefault="00A24778" w:rsidP="007C1607">
                                  <w:pPr>
                                    <w:jc w:val="center"/>
                                    <w:rPr>
                                      <w:rFonts w:ascii="Aptos" w:hAnsi="Aptos"/>
                                      <w:color w:val="000000"/>
                                      <w:sz w:val="16"/>
                                      <w:szCs w:val="16"/>
                                    </w:rPr>
                                  </w:pPr>
                                  <w:r>
                                    <w:rPr>
                                      <w:rFonts w:ascii="Aptos" w:hAnsi="Aptos"/>
                                      <w:color w:val="000000"/>
                                      <w:sz w:val="16"/>
                                      <w:szCs w:val="16"/>
                                    </w:rPr>
                                    <w:t>56</w:t>
                                  </w:r>
                                  <w:r w:rsidR="008B0BC8">
                                    <w:rPr>
                                      <w:rFonts w:ascii="Aptos" w:hAnsi="Aptos"/>
                                      <w:color w:val="000000"/>
                                      <w:sz w:val="16"/>
                                      <w:szCs w:val="16"/>
                                    </w:rPr>
                                    <w:t>3</w:t>
                                  </w:r>
                                </w:p>
                              </w:txbxContent>
                            </wps:txbx>
                            <wps:bodyPr wrap="none" rtlCol="0">
                              <a:noAutofit/>
                            </wps:bodyPr>
                          </wps:wsp>
                        </a:graphicData>
                      </a:graphic>
                      <wp14:sizeRelV relativeFrom="margin">
                        <wp14:pctHeight>0</wp14:pctHeight>
                      </wp14:sizeRelV>
                    </wp:anchor>
                  </w:drawing>
                </mc:Choice>
                <mc:Fallback>
                  <w:pict>
                    <v:shape w14:anchorId="0139AFDA" id="_x0000_s1052" type="#_x0000_t202" style="position:absolute;left:0;text-align:left;margin-left:117.65pt;margin-top:9.75pt;width:25.55pt;height:15.6pt;z-index:25209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" filled="f" stroked="f">
                      <v:textbox>
                        <w:txbxContent>
                          <w:p w14:paraId="052F6676" w14:textId="027C1FF6" w:rsidR="007C1607" w:rsidRPr="00A24778" w:rsidRDefault="00A24778" w:rsidP="007C1607">
                            <w:pPr>
                              <w:jc w:val="center"/>
                              <w:rPr>
                                <w:rFonts w:ascii="Aptos" w:hAnsi="Aptos"/>
                                <w:color w:val="000000"/>
                                <w:sz w:val="16"/>
                                <w:szCs w:val="16"/>
                              </w:rPr>
                            </w:pPr>
                            <w:r>
                              <w:rPr>
                                <w:rFonts w:ascii="Aptos" w:hAnsi="Aptos"/>
                                <w:color w:val="000000"/>
                                <w:sz w:val="16"/>
                                <w:szCs w:val="16"/>
                              </w:rPr>
                              <w:t>56</w:t>
                            </w:r>
                            <w:r w:rsidR="008B0BC8">
                              <w:rPr>
                                <w:rFonts w:ascii="Aptos" w:hAnsi="Aptos"/>
                                <w:color w:val="000000"/>
                                <w:sz w:val="16"/>
                                <w:szCs w:val="16"/>
                              </w:rPr>
                              <w:t>3</w:t>
                            </w:r>
                          </w:p>
                        </w:txbxContent>
                      </v:textbox>
                    </v:shape>
                  </w:pict>
                </mc:Fallback>
              </mc:AlternateContent>
            </w:r>
            <w:r w:rsidR="007C1607">
              <w:rPr>
                <w:noProof/>
              </w:rPr>
              <mc:AlternateContent>
                <mc:Choice Requires="wps">
                  <w:drawing>
                    <wp:anchor distT="0" distB="0" distL="114300" distR="114300" simplePos="0" relativeHeight="252092928" behindDoc="0" locked="0" layoutInCell="1" allowOverlap="1" wp14:anchorId="6CFFF9AA" wp14:editId="3F2F355E">
                      <wp:simplePos x="0" y="0"/>
                      <wp:positionH relativeFrom="column">
                        <wp:posOffset>1093503</wp:posOffset>
                      </wp:positionH>
                      <wp:positionV relativeFrom="paragraph">
                        <wp:posOffset>117220</wp:posOffset>
                      </wp:positionV>
                      <wp:extent cx="324485" cy="198120"/>
                      <wp:effectExtent l="0" t="0" r="0" b="0"/>
                      <wp:wrapNone/>
                      <wp:docPr id="421426389"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4D8B081E" w14:textId="548A0F08"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61</w:t>
                                  </w:r>
                                </w:p>
                              </w:txbxContent>
                            </wps:txbx>
                            <wps:bodyPr wrap="none" rtlCol="0">
                              <a:noAutofit/>
                            </wps:bodyPr>
                          </wps:wsp>
                        </a:graphicData>
                      </a:graphic>
                      <wp14:sizeRelV relativeFrom="margin">
                        <wp14:pctHeight>0</wp14:pctHeight>
                      </wp14:sizeRelV>
                    </wp:anchor>
                  </w:drawing>
                </mc:Choice>
                <mc:Fallback>
                  <w:pict>
                    <v:shape w14:anchorId="6CFFF9AA" id="_x0000_s1053" type="#_x0000_t202" style="position:absolute;left:0;text-align:left;margin-left:86.1pt;margin-top:9.25pt;width:25.55pt;height:15.6pt;z-index:25209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" filled="f" stroked="f">
                      <v:textbox>
                        <w:txbxContent>
                          <w:p w14:paraId="4D8B081E" w14:textId="548A0F08"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61</w:t>
                            </w:r>
                          </w:p>
                        </w:txbxContent>
                      </v:textbox>
                    </v:shape>
                  </w:pict>
                </mc:Fallback>
              </mc:AlternateContent>
            </w:r>
            <w:r w:rsidR="007C1607" w:rsidRPr="007701E0">
              <w:rPr>
                <w:rFonts w:ascii="Aptos" w:eastAsia="Times New Roman" w:hAnsi="Aptos" w:cs="Segoe UI"/>
                <w:noProof/>
                <w:color w:val="FFFFFF" w:themeColor="background1"/>
                <w:sz w:val="14"/>
                <w:szCs w:val="14"/>
              </w:rPr>
              <w:drawing>
                <wp:inline distT="0" distB="0" distL="0" distR="0" wp14:anchorId="178DDDE2" wp14:editId="6FC7B008">
                  <wp:extent cx="3170555" cy="2333501"/>
                  <wp:effectExtent l="0" t="0" r="0" b="0"/>
                  <wp:docPr id="926269698" name="Chart 1">
                    <a:extLst xmlns:a="http://schemas.openxmlformats.org/drawingml/2006/main">
                      <a:ext uri="{FF2B5EF4-FFF2-40B4-BE49-F238E27FC236}">
                        <a16:creationId xmlns:a16="http://schemas.microsoft.com/office/drawing/2014/main" id="{E255F643-BCEE-239D-22EC-4BA598EC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184" w:type="dxa"/>
          </w:tcPr>
          <w:p w14:paraId="1576D06F" w14:textId="768C4F57" w:rsidR="00E91B5E" w:rsidRPr="00C66493" w:rsidRDefault="00E91B5E" w:rsidP="00E91B5E">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Καθαρά έσοδα από προμήθειες </w:t>
            </w:r>
            <w:r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Pr="00C66493">
              <w:rPr>
                <w:rFonts w:ascii="Aptos" w:eastAsia="Segoe UI" w:hAnsi="Aptos" w:cs="Segoe UI"/>
                <w:b/>
                <w:color w:val="003841"/>
                <w:kern w:val="24"/>
              </w:rPr>
              <w:t>)</w:t>
            </w:r>
            <w:r w:rsidR="00357C1A" w:rsidRPr="008C2D5E">
              <w:rPr>
                <w:rFonts w:ascii="Aptos" w:hAnsi="Aptos" w:cs="Segoe UI"/>
                <w:bCs/>
                <w:vertAlign w:val="superscript"/>
              </w:rPr>
              <w:t xml:space="preserve"> </w:t>
            </w:r>
            <w:r w:rsidR="001E11FB" w:rsidRPr="00E35C97">
              <w:rPr>
                <w:rFonts w:ascii="Aptos" w:hAnsi="Aptos" w:cs="Segoe UI"/>
                <w:bCs/>
                <w:color w:val="FFFFFF" w:themeColor="background1"/>
                <w:vertAlign w:val="superscript"/>
              </w:rPr>
              <w:footnoteReference w:id="6"/>
            </w:r>
            <w:r w:rsidR="00F615D5" w:rsidRPr="00E35C97">
              <w:rPr>
                <w:rFonts w:ascii="Aptos" w:eastAsia="Segoe UI" w:hAnsi="Aptos" w:cs="Segoe UI"/>
                <w:b/>
                <w:color w:val="FFFFFF" w:themeColor="background1"/>
                <w:kern w:val="24"/>
              </w:rPr>
              <w:t xml:space="preserve"> </w:t>
            </w:r>
            <w:r w:rsidR="00F615D5" w:rsidRPr="00F615D5">
              <w:rPr>
                <w:rFonts w:ascii="Aptos" w:eastAsia="Segoe UI" w:hAnsi="Aptos" w:cs="Segoe UI"/>
                <w:b/>
                <w:color w:val="003841"/>
                <w:kern w:val="24"/>
              </w:rPr>
              <w:t xml:space="preserve"> </w:t>
            </w:r>
          </w:p>
          <w:p w14:paraId="57E8F9A8" w14:textId="383B083A" w:rsidR="00E12D58" w:rsidRPr="00E07883" w:rsidRDefault="008B0BC8" w:rsidP="00E91B5E">
            <w:pPr>
              <w:kinsoku w:val="0"/>
              <w:overflowPunct w:val="0"/>
              <w:spacing w:before="40"/>
              <w:ind w:left="547" w:hanging="547"/>
              <w:textAlignment w:val="baseline"/>
              <w:rPr>
                <w:rFonts w:ascii="Aptos" w:eastAsia="Times New Roman" w:hAnsi="Aptos" w:cs="Segoe UI"/>
                <w:sz w:val="14"/>
                <w:szCs w:val="14"/>
                <w:lang w:val="en-US"/>
              </w:rPr>
            </w:pPr>
            <w:r w:rsidRPr="007B3B7C">
              <w:rPr>
                <w:noProof/>
                <w:color w:val="595959"/>
              </w:rPr>
              <mc:AlternateContent>
                <mc:Choice Requires="wps">
                  <w:drawing>
                    <wp:anchor distT="0" distB="0" distL="114300" distR="114300" simplePos="0" relativeHeight="252009984" behindDoc="0" locked="0" layoutInCell="1" allowOverlap="1" wp14:anchorId="75C013AC" wp14:editId="4BB77B13">
                      <wp:simplePos x="0" y="0"/>
                      <wp:positionH relativeFrom="column">
                        <wp:posOffset>1911824</wp:posOffset>
                      </wp:positionH>
                      <wp:positionV relativeFrom="paragraph">
                        <wp:posOffset>97790</wp:posOffset>
                      </wp:positionV>
                      <wp:extent cx="586854" cy="2225675"/>
                      <wp:effectExtent l="0" t="0" r="22860" b="22225"/>
                      <wp:wrapNone/>
                      <wp:docPr id="62" name="Rectangle 1"/>
                      <wp:cNvGraphicFramePr/>
                      <a:graphic xmlns:a="http://schemas.openxmlformats.org/drawingml/2006/main">
                        <a:graphicData uri="http://schemas.microsoft.com/office/word/2010/wordprocessingShape">
                          <wps:wsp>
                            <wps:cNvSpPr/>
                            <wps:spPr>
                              <a:xfrm>
                                <a:off x="0" y="0"/>
                                <a:ext cx="586854" cy="222567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6DC33D1" id="Rectangle 1" o:spid="_x0000_s1026" style="position:absolute;margin-left:150.55pt;margin-top:7.7pt;width:46.2pt;height:175.2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" filled="f" strokecolor="#ff7415" strokeweight="1.5pt">
                      <v:stroke dashstyle="1 1"/>
                    </v:rect>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080640" behindDoc="0" locked="0" layoutInCell="1" allowOverlap="1" wp14:anchorId="56330C30" wp14:editId="452AF71E">
                      <wp:simplePos x="0" y="0"/>
                      <wp:positionH relativeFrom="column">
                        <wp:posOffset>2603026</wp:posOffset>
                      </wp:positionH>
                      <wp:positionV relativeFrom="paragraph">
                        <wp:posOffset>325755</wp:posOffset>
                      </wp:positionV>
                      <wp:extent cx="365760" cy="151130"/>
                      <wp:effectExtent l="0" t="0" r="15240" b="20320"/>
                      <wp:wrapNone/>
                      <wp:docPr id="76203382" name="Oval 76203382"/>
                      <wp:cNvGraphicFramePr/>
                      <a:graphic xmlns:a="http://schemas.openxmlformats.org/drawingml/2006/main">
                        <a:graphicData uri="http://schemas.microsoft.com/office/word/2010/wordprocessingShape">
                          <wps:wsp>
                            <wps:cNvSpPr/>
                            <wps:spPr>
                              <a:xfrm>
                                <a:off x="0" y="0"/>
                                <a:ext cx="365760" cy="15113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D5B34" id="Oval 76203382" o:spid="_x0000_s1026" style="position:absolute;margin-left:204.95pt;margin-top:25.65pt;width:28.8pt;height:11.9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" filled="f" strokecolor="#ff7415" strokeweight="1pt">
                      <v:stroke joinstyle="miter"/>
                    </v:oval>
                  </w:pict>
                </mc:Fallback>
              </mc:AlternateContent>
            </w:r>
            <w:r w:rsidRPr="00840451">
              <w:rPr>
                <w:i/>
                <w:iCs/>
                <w:noProof/>
                <w:color w:val="595959"/>
              </w:rPr>
              <mc:AlternateContent>
                <mc:Choice Requires="wps">
                  <w:drawing>
                    <wp:anchor distT="0" distB="0" distL="114300" distR="114300" simplePos="0" relativeHeight="252079616" behindDoc="0" locked="0" layoutInCell="1" allowOverlap="1" wp14:anchorId="56526C23" wp14:editId="3237A9E7">
                      <wp:simplePos x="0" y="0"/>
                      <wp:positionH relativeFrom="page">
                        <wp:posOffset>2647950</wp:posOffset>
                      </wp:positionH>
                      <wp:positionV relativeFrom="paragraph">
                        <wp:posOffset>302421</wp:posOffset>
                      </wp:positionV>
                      <wp:extent cx="411480" cy="245745"/>
                      <wp:effectExtent l="0" t="0" r="0" b="0"/>
                      <wp:wrapNone/>
                      <wp:docPr id="1245624642"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59FC7DFF" w14:textId="1025FEDE" w:rsidR="0081007D" w:rsidRPr="00357C1A" w:rsidRDefault="0081007D" w:rsidP="0081007D">
                                  <w:pPr>
                                    <w:textAlignment w:val="center"/>
                                    <w:rPr>
                                      <w:rFonts w:ascii="Aptos" w:hAnsi="Aptos"/>
                                      <w:b/>
                                      <w:bCs/>
                                      <w:color w:val="003841"/>
                                      <w:kern w:val="24"/>
                                      <w:sz w:val="12"/>
                                      <w:szCs w:val="12"/>
                                    </w:rPr>
                                  </w:pPr>
                                  <w:r w:rsidRPr="00511B7D">
                                    <w:rPr>
                                      <w:rFonts w:ascii="Aptos" w:hAnsi="Aptos"/>
                                      <w:b/>
                                      <w:bCs/>
                                      <w:color w:val="003841"/>
                                      <w:kern w:val="24"/>
                                      <w:sz w:val="12"/>
                                      <w:szCs w:val="12"/>
                                      <w:lang w:val="en-US"/>
                                    </w:rPr>
                                    <w:t>+</w:t>
                                  </w:r>
                                  <w:r w:rsidR="003176F7" w:rsidRPr="00357C1A">
                                    <w:rPr>
                                      <w:rFonts w:ascii="Aptos" w:hAnsi="Aptos"/>
                                      <w:b/>
                                      <w:bCs/>
                                      <w:color w:val="003841"/>
                                      <w:kern w:val="24"/>
                                      <w:sz w:val="12"/>
                                      <w:szCs w:val="12"/>
                                    </w:rPr>
                                    <w:t>1</w:t>
                                  </w:r>
                                  <w:r w:rsidR="007137D3">
                                    <w:rPr>
                                      <w:rFonts w:ascii="Aptos" w:hAnsi="Aptos"/>
                                      <w:b/>
                                      <w:bCs/>
                                      <w:color w:val="003841"/>
                                      <w:kern w:val="24"/>
                                      <w:sz w:val="12"/>
                                      <w:szCs w:val="12"/>
                                    </w:rPr>
                                    <w:t>5</w:t>
                                  </w:r>
                                  <w:r w:rsidRPr="00357C1A">
                                    <w:rPr>
                                      <w:rFonts w:ascii="Aptos" w:hAnsi="Aptos"/>
                                      <w:b/>
                                      <w:bCs/>
                                      <w:color w:val="003841"/>
                                      <w:kern w:val="24"/>
                                      <w:sz w:val="12"/>
                                      <w:szCs w:val="12"/>
                                      <w:lang w:val="en-US"/>
                                    </w:rPr>
                                    <w:t>%</w:t>
                                  </w:r>
                                  <w:r w:rsidR="00D33752">
                                    <w:rPr>
                                      <w:rFonts w:ascii="Aptos" w:hAnsi="Aptos"/>
                                      <w:b/>
                                      <w:bCs/>
                                      <w:color w:val="003841"/>
                                      <w:kern w:val="24"/>
                                      <w:sz w:val="12"/>
                                      <w:szCs w:val="12"/>
                                      <w:vertAlign w:val="superscript"/>
                                    </w:rPr>
                                    <w:t>6</w:t>
                                  </w:r>
                                </w:p>
                              </w:txbxContent>
                            </wps:txbx>
                            <wps:bodyPr wrap="square" rtlCol="0">
                              <a:spAutoFit/>
                            </wps:bodyPr>
                          </wps:wsp>
                        </a:graphicData>
                      </a:graphic>
                      <wp14:sizeRelH relativeFrom="margin">
                        <wp14:pctWidth>0</wp14:pctWidth>
                      </wp14:sizeRelH>
                    </wp:anchor>
                  </w:drawing>
                </mc:Choice>
                <mc:Fallback>
                  <w:pict>
                    <v:shape w14:anchorId="56526C23" id="TextBox 39" o:spid="_x0000_s1054" type="#_x0000_t202" style="position:absolute;left:0;text-align:left;margin-left:208.5pt;margin-top:23.8pt;width:32.4pt;height:19.35pt;z-index:2520796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" filled="f" stroked="f">
                      <v:textbox style="mso-fit-shape-to-text:t">
                        <w:txbxContent>
                          <w:p w14:paraId="59FC7DFF" w14:textId="1025FEDE" w:rsidR="0081007D" w:rsidRPr="00357C1A" w:rsidRDefault="0081007D" w:rsidP="0081007D">
                            <w:pPr>
                              <w:textAlignment w:val="center"/>
                              <w:rPr>
                                <w:rFonts w:ascii="Aptos" w:hAnsi="Aptos"/>
                                <w:b/>
                                <w:bCs/>
                                <w:color w:val="003841"/>
                                <w:kern w:val="24"/>
                                <w:sz w:val="12"/>
                                <w:szCs w:val="12"/>
                              </w:rPr>
                            </w:pPr>
                            <w:r w:rsidRPr="00511B7D">
                              <w:rPr>
                                <w:rFonts w:ascii="Aptos" w:hAnsi="Aptos"/>
                                <w:b/>
                                <w:bCs/>
                                <w:color w:val="003841"/>
                                <w:kern w:val="24"/>
                                <w:sz w:val="12"/>
                                <w:szCs w:val="12"/>
                                <w:lang w:val="en-US"/>
                              </w:rPr>
                              <w:t>+</w:t>
                            </w:r>
                            <w:r w:rsidR="003176F7" w:rsidRPr="00357C1A">
                              <w:rPr>
                                <w:rFonts w:ascii="Aptos" w:hAnsi="Aptos"/>
                                <w:b/>
                                <w:bCs/>
                                <w:color w:val="003841"/>
                                <w:kern w:val="24"/>
                                <w:sz w:val="12"/>
                                <w:szCs w:val="12"/>
                              </w:rPr>
                              <w:t>1</w:t>
                            </w:r>
                            <w:r w:rsidR="007137D3">
                              <w:rPr>
                                <w:rFonts w:ascii="Aptos" w:hAnsi="Aptos"/>
                                <w:b/>
                                <w:bCs/>
                                <w:color w:val="003841"/>
                                <w:kern w:val="24"/>
                                <w:sz w:val="12"/>
                                <w:szCs w:val="12"/>
                              </w:rPr>
                              <w:t>5</w:t>
                            </w:r>
                            <w:r w:rsidRPr="00357C1A">
                              <w:rPr>
                                <w:rFonts w:ascii="Aptos" w:hAnsi="Aptos"/>
                                <w:b/>
                                <w:bCs/>
                                <w:color w:val="003841"/>
                                <w:kern w:val="24"/>
                                <w:sz w:val="12"/>
                                <w:szCs w:val="12"/>
                                <w:lang w:val="en-US"/>
                              </w:rPr>
                              <w:t>%</w:t>
                            </w:r>
                            <w:r w:rsidR="00D33752">
                              <w:rPr>
                                <w:rFonts w:ascii="Aptos" w:hAnsi="Aptos"/>
                                <w:b/>
                                <w:bCs/>
                                <w:color w:val="003841"/>
                                <w:kern w:val="24"/>
                                <w:sz w:val="12"/>
                                <w:szCs w:val="12"/>
                                <w:vertAlign w:val="superscript"/>
                              </w:rPr>
                              <w:t>6</w:t>
                            </w:r>
                          </w:p>
                        </w:txbxContent>
                      </v:textbox>
                      <w10:wrap anchorx="page"/>
                    </v:shape>
                  </w:pict>
                </mc:Fallback>
              </mc:AlternateContent>
            </w:r>
            <w:r w:rsidRPr="00840451">
              <w:rPr>
                <w:i/>
                <w:iCs/>
                <w:noProof/>
                <w:color w:val="595959"/>
              </w:rPr>
              <mc:AlternateContent>
                <mc:Choice Requires="wps">
                  <w:drawing>
                    <wp:anchor distT="0" distB="0" distL="114300" distR="114300" simplePos="0" relativeHeight="252077568" behindDoc="0" locked="0" layoutInCell="1" allowOverlap="1" wp14:anchorId="480112BE" wp14:editId="069AA3EB">
                      <wp:simplePos x="0" y="0"/>
                      <wp:positionH relativeFrom="page">
                        <wp:posOffset>2649220</wp:posOffset>
                      </wp:positionH>
                      <wp:positionV relativeFrom="paragraph">
                        <wp:posOffset>1530985</wp:posOffset>
                      </wp:positionV>
                      <wp:extent cx="411480" cy="245745"/>
                      <wp:effectExtent l="0" t="0" r="0" b="0"/>
                      <wp:wrapNone/>
                      <wp:docPr id="678733152"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56872840" w14:textId="1AF80741"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w:t>
                                  </w:r>
                                  <w:r w:rsidR="007137D3">
                                    <w:rPr>
                                      <w:rFonts w:ascii="Aptos" w:hAnsi="Aptos"/>
                                      <w:color w:val="003841"/>
                                      <w:kern w:val="24"/>
                                      <w:sz w:val="12"/>
                                      <w:szCs w:val="12"/>
                                    </w:rPr>
                                    <w:t>13</w:t>
                                  </w:r>
                                  <w:r w:rsidRPr="00511B7D">
                                    <w:rPr>
                                      <w:rFonts w:ascii="Aptos" w:hAnsi="Aptos"/>
                                      <w:color w:val="003841"/>
                                      <w:kern w:val="24"/>
                                      <w:sz w:val="12"/>
                                      <w:szCs w:val="12"/>
                                      <w:lang w:val="en-US"/>
                                    </w:rPr>
                                    <w:t>%</w:t>
                                  </w:r>
                                </w:p>
                              </w:txbxContent>
                            </wps:txbx>
                            <wps:bodyPr wrap="square" rtlCol="0">
                              <a:spAutoFit/>
                            </wps:bodyPr>
                          </wps:wsp>
                        </a:graphicData>
                      </a:graphic>
                      <wp14:sizeRelH relativeFrom="margin">
                        <wp14:pctWidth>0</wp14:pctWidth>
                      </wp14:sizeRelH>
                    </wp:anchor>
                  </w:drawing>
                </mc:Choice>
                <mc:Fallback>
                  <w:pict>
                    <v:shape w14:anchorId="480112BE" id="_x0000_s1055" type="#_x0000_t202" style="position:absolute;left:0;text-align:left;margin-left:208.6pt;margin-top:120.55pt;width:32.4pt;height:19.35pt;z-index:252077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" filled="f" stroked="f">
                      <v:textbox style="mso-fit-shape-to-text:t">
                        <w:txbxContent>
                          <w:p w14:paraId="56872840" w14:textId="1AF80741"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w:t>
                            </w:r>
                            <w:r w:rsidR="007137D3">
                              <w:rPr>
                                <w:rFonts w:ascii="Aptos" w:hAnsi="Aptos"/>
                                <w:color w:val="003841"/>
                                <w:kern w:val="24"/>
                                <w:sz w:val="12"/>
                                <w:szCs w:val="12"/>
                              </w:rPr>
                              <w:t>13</w:t>
                            </w:r>
                            <w:r w:rsidRPr="00511B7D">
                              <w:rPr>
                                <w:rFonts w:ascii="Aptos" w:hAnsi="Aptos"/>
                                <w:color w:val="003841"/>
                                <w:kern w:val="24"/>
                                <w:sz w:val="12"/>
                                <w:szCs w:val="12"/>
                                <w:lang w:val="en-US"/>
                              </w:rPr>
                              <w:t>%</w:t>
                            </w:r>
                          </w:p>
                        </w:txbxContent>
                      </v:textbox>
                      <w10:wrap anchorx="page"/>
                    </v:shape>
                  </w:pict>
                </mc:Fallback>
              </mc:AlternateContent>
            </w:r>
            <w:r w:rsidRPr="00840451">
              <w:rPr>
                <w:i/>
                <w:iCs/>
                <w:noProof/>
                <w:color w:val="595959"/>
              </w:rPr>
              <mc:AlternateContent>
                <mc:Choice Requires="wps">
                  <w:drawing>
                    <wp:anchor distT="0" distB="0" distL="114300" distR="114300" simplePos="0" relativeHeight="252076544" behindDoc="0" locked="0" layoutInCell="1" allowOverlap="1" wp14:anchorId="66A98B6D" wp14:editId="5EC67BAA">
                      <wp:simplePos x="0" y="0"/>
                      <wp:positionH relativeFrom="page">
                        <wp:posOffset>2649855</wp:posOffset>
                      </wp:positionH>
                      <wp:positionV relativeFrom="paragraph">
                        <wp:posOffset>827566</wp:posOffset>
                      </wp:positionV>
                      <wp:extent cx="411480" cy="245745"/>
                      <wp:effectExtent l="0" t="0" r="0" b="0"/>
                      <wp:wrapNone/>
                      <wp:docPr id="377561791"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251FF859" w14:textId="0D985025" w:rsidR="0081007D" w:rsidRPr="00357C1A" w:rsidRDefault="0081007D" w:rsidP="0081007D">
                                  <w:pPr>
                                    <w:textAlignment w:val="center"/>
                                    <w:rPr>
                                      <w:rFonts w:ascii="Aptos" w:hAnsi="Aptos"/>
                                      <w:color w:val="003841"/>
                                      <w:kern w:val="24"/>
                                      <w:sz w:val="12"/>
                                      <w:szCs w:val="12"/>
                                    </w:rPr>
                                  </w:pPr>
                                  <w:r w:rsidRPr="00511B7D">
                                    <w:rPr>
                                      <w:rFonts w:ascii="Aptos" w:hAnsi="Aptos"/>
                                      <w:color w:val="003841"/>
                                      <w:kern w:val="24"/>
                                      <w:sz w:val="12"/>
                                      <w:szCs w:val="12"/>
                                      <w:lang w:val="en-US"/>
                                    </w:rPr>
                                    <w:t>+1</w:t>
                                  </w:r>
                                  <w:r w:rsidR="007137D3">
                                    <w:rPr>
                                      <w:rFonts w:ascii="Aptos" w:hAnsi="Aptos"/>
                                      <w:color w:val="003841"/>
                                      <w:kern w:val="24"/>
                                      <w:sz w:val="12"/>
                                      <w:szCs w:val="12"/>
                                    </w:rPr>
                                    <w:t>6</w:t>
                                  </w:r>
                                  <w:r w:rsidRPr="00511B7D">
                                    <w:rPr>
                                      <w:rFonts w:ascii="Aptos" w:hAnsi="Aptos"/>
                                      <w:color w:val="003841"/>
                                      <w:kern w:val="24"/>
                                      <w:sz w:val="12"/>
                                      <w:szCs w:val="12"/>
                                      <w:lang w:val="en-US"/>
                                    </w:rPr>
                                    <w:t>%</w:t>
                                  </w:r>
                                  <w:r w:rsidR="00D33752">
                                    <w:rPr>
                                      <w:rFonts w:ascii="Aptos" w:hAnsi="Aptos"/>
                                      <w:color w:val="003841"/>
                                      <w:kern w:val="24"/>
                                      <w:sz w:val="12"/>
                                      <w:szCs w:val="12"/>
                                      <w:vertAlign w:val="superscript"/>
                                    </w:rPr>
                                    <w:t>6</w:t>
                                  </w:r>
                                </w:p>
                              </w:txbxContent>
                            </wps:txbx>
                            <wps:bodyPr wrap="square" rtlCol="0">
                              <a:spAutoFit/>
                            </wps:bodyPr>
                          </wps:wsp>
                        </a:graphicData>
                      </a:graphic>
                      <wp14:sizeRelH relativeFrom="margin">
                        <wp14:pctWidth>0</wp14:pctWidth>
                      </wp14:sizeRelH>
                    </wp:anchor>
                  </w:drawing>
                </mc:Choice>
                <mc:Fallback>
                  <w:pict>
                    <v:shape w14:anchorId="66A98B6D" id="_x0000_s1056" type="#_x0000_t202" style="position:absolute;left:0;text-align:left;margin-left:208.65pt;margin-top:65.15pt;width:32.4pt;height:19.35pt;z-index:25207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" filled="f" stroked="f">
                      <v:textbox style="mso-fit-shape-to-text:t">
                        <w:txbxContent>
                          <w:p w14:paraId="251FF859" w14:textId="0D985025" w:rsidR="0081007D" w:rsidRPr="00357C1A" w:rsidRDefault="0081007D" w:rsidP="0081007D">
                            <w:pPr>
                              <w:textAlignment w:val="center"/>
                              <w:rPr>
                                <w:rFonts w:ascii="Aptos" w:hAnsi="Aptos"/>
                                <w:color w:val="003841"/>
                                <w:kern w:val="24"/>
                                <w:sz w:val="12"/>
                                <w:szCs w:val="12"/>
                              </w:rPr>
                            </w:pPr>
                            <w:r w:rsidRPr="00511B7D">
                              <w:rPr>
                                <w:rFonts w:ascii="Aptos" w:hAnsi="Aptos"/>
                                <w:color w:val="003841"/>
                                <w:kern w:val="24"/>
                                <w:sz w:val="12"/>
                                <w:szCs w:val="12"/>
                                <w:lang w:val="en-US"/>
                              </w:rPr>
                              <w:t>+1</w:t>
                            </w:r>
                            <w:r w:rsidR="007137D3">
                              <w:rPr>
                                <w:rFonts w:ascii="Aptos" w:hAnsi="Aptos"/>
                                <w:color w:val="003841"/>
                                <w:kern w:val="24"/>
                                <w:sz w:val="12"/>
                                <w:szCs w:val="12"/>
                              </w:rPr>
                              <w:t>6</w:t>
                            </w:r>
                            <w:r w:rsidRPr="00511B7D">
                              <w:rPr>
                                <w:rFonts w:ascii="Aptos" w:hAnsi="Aptos"/>
                                <w:color w:val="003841"/>
                                <w:kern w:val="24"/>
                                <w:sz w:val="12"/>
                                <w:szCs w:val="12"/>
                                <w:lang w:val="en-US"/>
                              </w:rPr>
                              <w:t>%</w:t>
                            </w:r>
                            <w:r w:rsidR="00D33752">
                              <w:rPr>
                                <w:rFonts w:ascii="Aptos" w:hAnsi="Aptos"/>
                                <w:color w:val="003841"/>
                                <w:kern w:val="24"/>
                                <w:sz w:val="12"/>
                                <w:szCs w:val="12"/>
                                <w:vertAlign w:val="superscript"/>
                              </w:rPr>
                              <w:t>6</w:t>
                            </w:r>
                          </w:p>
                        </w:txbxContent>
                      </v:textbox>
                      <w10:wrap anchorx="page"/>
                    </v:shape>
                  </w:pict>
                </mc:Fallback>
              </mc:AlternateContent>
            </w:r>
            <w:r w:rsidR="00357C1A" w:rsidRPr="00840451">
              <w:rPr>
                <w:i/>
                <w:iCs/>
                <w:noProof/>
                <w:color w:val="595959"/>
              </w:rPr>
              <mc:AlternateContent>
                <mc:Choice Requires="wps">
                  <w:drawing>
                    <wp:anchor distT="0" distB="0" distL="114300" distR="114300" simplePos="0" relativeHeight="252073472" behindDoc="0" locked="0" layoutInCell="1" allowOverlap="1" wp14:anchorId="189BC986" wp14:editId="3F0453E8">
                      <wp:simplePos x="0" y="0"/>
                      <wp:positionH relativeFrom="column">
                        <wp:posOffset>1201894</wp:posOffset>
                      </wp:positionH>
                      <wp:positionV relativeFrom="paragraph">
                        <wp:posOffset>107950</wp:posOffset>
                      </wp:positionV>
                      <wp:extent cx="2076450" cy="245745"/>
                      <wp:effectExtent l="0" t="0" r="0" b="0"/>
                      <wp:wrapNone/>
                      <wp:docPr id="2067594523" name="TextBox 39"/>
                      <wp:cNvGraphicFramePr/>
                      <a:graphic xmlns:a="http://schemas.openxmlformats.org/drawingml/2006/main">
                        <a:graphicData uri="http://schemas.microsoft.com/office/word/2010/wordprocessingShape">
                          <wps:wsp>
                            <wps:cNvSpPr txBox="1"/>
                            <wps:spPr>
                              <a:xfrm>
                                <a:off x="0" y="0"/>
                                <a:ext cx="2076450" cy="245745"/>
                              </a:xfrm>
                              <a:prstGeom prst="rect">
                                <a:avLst/>
                              </a:prstGeom>
                              <a:noFill/>
                            </wps:spPr>
                            <wps:txbx>
                              <w:txbxContent>
                                <w:p w14:paraId="2BA48E96" w14:textId="597E3CE7" w:rsidR="00E20125" w:rsidRPr="00824833" w:rsidRDefault="008B0BC8" w:rsidP="00E20125">
                                  <w:pPr>
                                    <w:textAlignment w:val="center"/>
                                    <w:rPr>
                                      <w:rFonts w:ascii="Aptos" w:hAnsi="Aptos"/>
                                      <w:b/>
                                      <w:bCs/>
                                      <w:color w:val="003841"/>
                                      <w:kern w:val="24"/>
                                      <w:sz w:val="12"/>
                                      <w:szCs w:val="12"/>
                                    </w:rPr>
                                  </w:pPr>
                                  <w:r>
                                    <w:rPr>
                                      <w:rFonts w:ascii="Aptos" w:hAnsi="Aptos"/>
                                      <w:b/>
                                      <w:bCs/>
                                      <w:color w:val="003841"/>
                                      <w:kern w:val="24"/>
                                      <w:sz w:val="12"/>
                                      <w:szCs w:val="12"/>
                                    </w:rPr>
                                    <w:t>56</w:t>
                                  </w:r>
                                  <w:r w:rsidR="00A24778">
                                    <w:rPr>
                                      <w:rFonts w:ascii="Aptos" w:hAnsi="Aptos"/>
                                      <w:b/>
                                      <w:bCs/>
                                      <w:color w:val="003841"/>
                                      <w:kern w:val="24"/>
                                      <w:sz w:val="12"/>
                                      <w:szCs w:val="12"/>
                                    </w:rPr>
                                    <w:t xml:space="preserve"> </w:t>
                                  </w:r>
                                  <w:r w:rsidR="00E20125" w:rsidRPr="00511B7D">
                                    <w:rPr>
                                      <w:rFonts w:ascii="Aptos" w:hAnsi="Aptos"/>
                                      <w:b/>
                                      <w:bCs/>
                                      <w:color w:val="003841"/>
                                      <w:kern w:val="24"/>
                                      <w:sz w:val="12"/>
                                      <w:szCs w:val="12"/>
                                    </w:rPr>
                                    <w:t>μ.β.</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7137D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A24778" w:rsidRPr="00824833">
                                    <w:rPr>
                                      <w:rFonts w:ascii="Aptos" w:hAnsi="Aptos"/>
                                      <w:b/>
                                      <w:bCs/>
                                      <w:color w:val="003841"/>
                                      <w:kern w:val="24"/>
                                      <w:sz w:val="12"/>
                                      <w:szCs w:val="12"/>
                                    </w:rPr>
                                    <w:t>5</w:t>
                                  </w:r>
                                  <w:r w:rsidR="007137D3">
                                    <w:rPr>
                                      <w:rFonts w:ascii="Aptos" w:hAnsi="Aptos"/>
                                      <w:b/>
                                      <w:bCs/>
                                      <w:color w:val="003841"/>
                                      <w:kern w:val="24"/>
                                      <w:sz w:val="12"/>
                                      <w:szCs w:val="12"/>
                                    </w:rPr>
                                    <w:t>8</w:t>
                                  </w:r>
                                  <w:r w:rsidR="00A24778">
                                    <w:rPr>
                                      <w:rFonts w:ascii="Aptos" w:hAnsi="Aptos"/>
                                      <w:b/>
                                      <w:bCs/>
                                      <w:color w:val="003841"/>
                                      <w:kern w:val="24"/>
                                      <w:sz w:val="12"/>
                                      <w:szCs w:val="12"/>
                                    </w:rPr>
                                    <w:t xml:space="preserve"> </w:t>
                                  </w:r>
                                  <w:r w:rsidR="00A24778" w:rsidRPr="00511B7D">
                                    <w:rPr>
                                      <w:rFonts w:ascii="Aptos" w:hAnsi="Aptos"/>
                                      <w:b/>
                                      <w:bCs/>
                                      <w:color w:val="003841"/>
                                      <w:kern w:val="24"/>
                                      <w:sz w:val="12"/>
                                      <w:szCs w:val="12"/>
                                    </w:rPr>
                                    <w:t>μ.β</w:t>
                                  </w:r>
                                  <w:r w:rsidR="00A24778">
                                    <w:rPr>
                                      <w:rFonts w:ascii="Aptos" w:hAnsi="Aptos"/>
                                      <w:b/>
                                      <w:bCs/>
                                      <w:color w:val="003841"/>
                                      <w:kern w:val="24"/>
                                      <w:sz w:val="12"/>
                                      <w:szCs w:val="12"/>
                                    </w:rPr>
                                    <w:t>.</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357C1A">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E20125" w:rsidRPr="00511B7D">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wps:txbx>
                            <wps:bodyPr wrap="square" rtlCol="0">
                              <a:spAutoFit/>
                            </wps:bodyPr>
                          </wps:wsp>
                        </a:graphicData>
                      </a:graphic>
                      <wp14:sizeRelH relativeFrom="margin">
                        <wp14:pctWidth>0</wp14:pctWidth>
                      </wp14:sizeRelH>
                    </wp:anchor>
                  </w:drawing>
                </mc:Choice>
                <mc:Fallback>
                  <w:pict>
                    <v:shape w14:anchorId="189BC986" id="_x0000_s1057" type="#_x0000_t202" style="position:absolute;left:0;text-align:left;margin-left:94.65pt;margin-top:8.5pt;width:163.5pt;height:19.35pt;z-index:25207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" filled="f" stroked="f">
                      <v:textbox style="mso-fit-shape-to-text:t">
                        <w:txbxContent>
                          <w:p w14:paraId="2BA48E96" w14:textId="597E3CE7" w:rsidR="00E20125" w:rsidRPr="00824833" w:rsidRDefault="008B0BC8" w:rsidP="00E20125">
                            <w:pPr>
                              <w:textAlignment w:val="center"/>
                              <w:rPr>
                                <w:rFonts w:ascii="Aptos" w:hAnsi="Aptos"/>
                                <w:b/>
                                <w:bCs/>
                                <w:color w:val="003841"/>
                                <w:kern w:val="24"/>
                                <w:sz w:val="12"/>
                                <w:szCs w:val="12"/>
                              </w:rPr>
                            </w:pPr>
                            <w:r>
                              <w:rPr>
                                <w:rFonts w:ascii="Aptos" w:hAnsi="Aptos"/>
                                <w:b/>
                                <w:bCs/>
                                <w:color w:val="003841"/>
                                <w:kern w:val="24"/>
                                <w:sz w:val="12"/>
                                <w:szCs w:val="12"/>
                              </w:rPr>
                              <w:t>56</w:t>
                            </w:r>
                            <w:r w:rsidR="00A24778">
                              <w:rPr>
                                <w:rFonts w:ascii="Aptos" w:hAnsi="Aptos"/>
                                <w:b/>
                                <w:bCs/>
                                <w:color w:val="003841"/>
                                <w:kern w:val="24"/>
                                <w:sz w:val="12"/>
                                <w:szCs w:val="12"/>
                              </w:rPr>
                              <w:t xml:space="preserve"> </w:t>
                            </w:r>
                            <w:r w:rsidR="00E20125" w:rsidRPr="00511B7D">
                              <w:rPr>
                                <w:rFonts w:ascii="Aptos" w:hAnsi="Aptos"/>
                                <w:b/>
                                <w:bCs/>
                                <w:color w:val="003841"/>
                                <w:kern w:val="24"/>
                                <w:sz w:val="12"/>
                                <w:szCs w:val="12"/>
                              </w:rPr>
                              <w:t>μ.β.</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7137D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A24778" w:rsidRPr="00824833">
                              <w:rPr>
                                <w:rFonts w:ascii="Aptos" w:hAnsi="Aptos"/>
                                <w:b/>
                                <w:bCs/>
                                <w:color w:val="003841"/>
                                <w:kern w:val="24"/>
                                <w:sz w:val="12"/>
                                <w:szCs w:val="12"/>
                              </w:rPr>
                              <w:t>5</w:t>
                            </w:r>
                            <w:r w:rsidR="007137D3">
                              <w:rPr>
                                <w:rFonts w:ascii="Aptos" w:hAnsi="Aptos"/>
                                <w:b/>
                                <w:bCs/>
                                <w:color w:val="003841"/>
                                <w:kern w:val="24"/>
                                <w:sz w:val="12"/>
                                <w:szCs w:val="12"/>
                              </w:rPr>
                              <w:t>8</w:t>
                            </w:r>
                            <w:r w:rsidR="00A24778">
                              <w:rPr>
                                <w:rFonts w:ascii="Aptos" w:hAnsi="Aptos"/>
                                <w:b/>
                                <w:bCs/>
                                <w:color w:val="003841"/>
                                <w:kern w:val="24"/>
                                <w:sz w:val="12"/>
                                <w:szCs w:val="12"/>
                              </w:rPr>
                              <w:t xml:space="preserve"> </w:t>
                            </w:r>
                            <w:r w:rsidR="00A24778" w:rsidRPr="00511B7D">
                              <w:rPr>
                                <w:rFonts w:ascii="Aptos" w:hAnsi="Aptos"/>
                                <w:b/>
                                <w:bCs/>
                                <w:color w:val="003841"/>
                                <w:kern w:val="24"/>
                                <w:sz w:val="12"/>
                                <w:szCs w:val="12"/>
                              </w:rPr>
                              <w:t>μ.β</w:t>
                            </w:r>
                            <w:r w:rsidR="00A24778">
                              <w:rPr>
                                <w:rFonts w:ascii="Aptos" w:hAnsi="Aptos"/>
                                <w:b/>
                                <w:bCs/>
                                <w:color w:val="003841"/>
                                <w:kern w:val="24"/>
                                <w:sz w:val="12"/>
                                <w:szCs w:val="12"/>
                              </w:rPr>
                              <w:t>.</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357C1A">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E20125" w:rsidRPr="00511B7D">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v:textbox>
                    </v:shape>
                  </w:pict>
                </mc:Fallback>
              </mc:AlternateContent>
            </w:r>
            <w:r w:rsidR="00B6106D" w:rsidRPr="00840451">
              <w:rPr>
                <w:i/>
                <w:iCs/>
                <w:noProof/>
                <w:color w:val="595959"/>
              </w:rPr>
              <mc:AlternateContent>
                <mc:Choice Requires="wps">
                  <w:drawing>
                    <wp:anchor distT="0" distB="0" distL="114300" distR="114300" simplePos="0" relativeHeight="252074496" behindDoc="0" locked="0" layoutInCell="1" allowOverlap="1" wp14:anchorId="24BC9707" wp14:editId="396588F3">
                      <wp:simplePos x="0" y="0"/>
                      <wp:positionH relativeFrom="column">
                        <wp:posOffset>-2540</wp:posOffset>
                      </wp:positionH>
                      <wp:positionV relativeFrom="paragraph">
                        <wp:posOffset>47848</wp:posOffset>
                      </wp:positionV>
                      <wp:extent cx="1095375" cy="245745"/>
                      <wp:effectExtent l="0" t="0" r="0" b="0"/>
                      <wp:wrapNone/>
                      <wp:docPr id="941749109" name="TextBox 39"/>
                      <wp:cNvGraphicFramePr/>
                      <a:graphic xmlns:a="http://schemas.openxmlformats.org/drawingml/2006/main">
                        <a:graphicData uri="http://schemas.microsoft.com/office/word/2010/wordprocessingShape">
                          <wps:wsp>
                            <wps:cNvSpPr txBox="1"/>
                            <wps:spPr>
                              <a:xfrm>
                                <a:off x="0" y="0"/>
                                <a:ext cx="1095375" cy="245745"/>
                              </a:xfrm>
                              <a:prstGeom prst="rect">
                                <a:avLst/>
                              </a:prstGeom>
                              <a:noFill/>
                            </wps:spPr>
                            <wps:txbx>
                              <w:txbxContent>
                                <w:p w14:paraId="62FED3C7" w14:textId="4140719C" w:rsidR="00E20125" w:rsidRPr="00511B7D" w:rsidRDefault="00511B7D" w:rsidP="00511B7D">
                                  <w:pPr>
                                    <w:textAlignment w:val="center"/>
                                    <w:rPr>
                                      <w:rFonts w:ascii="Aptos" w:hAnsi="Aptos"/>
                                      <w:b/>
                                      <w:bCs/>
                                      <w:color w:val="003841"/>
                                      <w:kern w:val="24"/>
                                      <w:sz w:val="12"/>
                                      <w:szCs w:val="12"/>
                                    </w:rPr>
                                  </w:pPr>
                                  <w:r w:rsidRPr="00511B7D">
                                    <w:rPr>
                                      <w:rFonts w:ascii="Aptos" w:hAnsi="Aptos"/>
                                      <w:b/>
                                      <w:bCs/>
                                      <w:color w:val="003841"/>
                                      <w:kern w:val="24"/>
                                      <w:sz w:val="12"/>
                                      <w:szCs w:val="12"/>
                                    </w:rPr>
                                    <w:t>Έσοδα από προμήθειες</w:t>
                                  </w:r>
                                  <w:r w:rsidR="00E20125" w:rsidRPr="00511B7D">
                                    <w:rPr>
                                      <w:rFonts w:ascii="Aptos" w:hAnsi="Aptos"/>
                                      <w:b/>
                                      <w:bCs/>
                                      <w:color w:val="003841"/>
                                      <w:kern w:val="24"/>
                                      <w:sz w:val="12"/>
                                      <w:szCs w:val="12"/>
                                      <w:lang w:val="en-US"/>
                                    </w:rPr>
                                    <w:t xml:space="preserve"> </w:t>
                                  </w:r>
                                  <w:r w:rsidR="00AD5E90">
                                    <w:rPr>
                                      <w:rFonts w:ascii="Aptos" w:hAnsi="Aptos"/>
                                      <w:b/>
                                      <w:bCs/>
                                      <w:color w:val="003841"/>
                                      <w:kern w:val="24"/>
                                      <w:sz w:val="12"/>
                                      <w:szCs w:val="12"/>
                                    </w:rPr>
                                    <w:t>προς</w:t>
                                  </w:r>
                                  <w:r w:rsidR="00E20125" w:rsidRPr="00511B7D">
                                    <w:rPr>
                                      <w:rFonts w:ascii="Aptos" w:hAnsi="Aptos"/>
                                      <w:b/>
                                      <w:bCs/>
                                      <w:color w:val="003841"/>
                                      <w:kern w:val="24"/>
                                      <w:sz w:val="12"/>
                                      <w:szCs w:val="12"/>
                                      <w:lang w:val="en-US"/>
                                    </w:rPr>
                                    <w:t xml:space="preserve"> </w:t>
                                  </w:r>
                                  <w:r w:rsidRPr="00511B7D">
                                    <w:rPr>
                                      <w:rFonts w:ascii="Aptos" w:hAnsi="Aptos"/>
                                      <w:b/>
                                      <w:bCs/>
                                      <w:color w:val="003841"/>
                                      <w:kern w:val="24"/>
                                      <w:sz w:val="12"/>
                                      <w:szCs w:val="12"/>
                                    </w:rPr>
                                    <w:t>Ενεργητικό</w:t>
                                  </w:r>
                                </w:p>
                              </w:txbxContent>
                            </wps:txbx>
                            <wps:bodyPr wrap="square" rtlCol="0">
                              <a:spAutoFit/>
                            </wps:bodyPr>
                          </wps:wsp>
                        </a:graphicData>
                      </a:graphic>
                      <wp14:sizeRelH relativeFrom="margin">
                        <wp14:pctWidth>0</wp14:pctWidth>
                      </wp14:sizeRelH>
                    </wp:anchor>
                  </w:drawing>
                </mc:Choice>
                <mc:Fallback>
                  <w:pict>
                    <v:shape w14:anchorId="24BC9707" id="_x0000_s1058" type="#_x0000_t202" style="position:absolute;left:0;text-align:left;margin-left:-.2pt;margin-top:3.75pt;width:86.25pt;height:19.35pt;z-index:25207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" filled="f" stroked="f">
                      <v:textbox style="mso-fit-shape-to-text:t">
                        <w:txbxContent>
                          <w:p w14:paraId="62FED3C7" w14:textId="4140719C" w:rsidR="00E20125" w:rsidRPr="00511B7D" w:rsidRDefault="00511B7D" w:rsidP="00511B7D">
                            <w:pPr>
                              <w:textAlignment w:val="center"/>
                              <w:rPr>
                                <w:rFonts w:ascii="Aptos" w:hAnsi="Aptos"/>
                                <w:b/>
                                <w:bCs/>
                                <w:color w:val="003841"/>
                                <w:kern w:val="24"/>
                                <w:sz w:val="12"/>
                                <w:szCs w:val="12"/>
                              </w:rPr>
                            </w:pPr>
                            <w:r w:rsidRPr="00511B7D">
                              <w:rPr>
                                <w:rFonts w:ascii="Aptos" w:hAnsi="Aptos"/>
                                <w:b/>
                                <w:bCs/>
                                <w:color w:val="003841"/>
                                <w:kern w:val="24"/>
                                <w:sz w:val="12"/>
                                <w:szCs w:val="12"/>
                              </w:rPr>
                              <w:t>Έσοδα από προμήθειες</w:t>
                            </w:r>
                            <w:r w:rsidR="00E20125" w:rsidRPr="00511B7D">
                              <w:rPr>
                                <w:rFonts w:ascii="Aptos" w:hAnsi="Aptos"/>
                                <w:b/>
                                <w:bCs/>
                                <w:color w:val="003841"/>
                                <w:kern w:val="24"/>
                                <w:sz w:val="12"/>
                                <w:szCs w:val="12"/>
                                <w:lang w:val="en-US"/>
                              </w:rPr>
                              <w:t xml:space="preserve"> </w:t>
                            </w:r>
                            <w:r w:rsidR="00AD5E90">
                              <w:rPr>
                                <w:rFonts w:ascii="Aptos" w:hAnsi="Aptos"/>
                                <w:b/>
                                <w:bCs/>
                                <w:color w:val="003841"/>
                                <w:kern w:val="24"/>
                                <w:sz w:val="12"/>
                                <w:szCs w:val="12"/>
                              </w:rPr>
                              <w:t>προς</w:t>
                            </w:r>
                            <w:r w:rsidR="00E20125" w:rsidRPr="00511B7D">
                              <w:rPr>
                                <w:rFonts w:ascii="Aptos" w:hAnsi="Aptos"/>
                                <w:b/>
                                <w:bCs/>
                                <w:color w:val="003841"/>
                                <w:kern w:val="24"/>
                                <w:sz w:val="12"/>
                                <w:szCs w:val="12"/>
                                <w:lang w:val="en-US"/>
                              </w:rPr>
                              <w:t xml:space="preserve"> </w:t>
                            </w:r>
                            <w:r w:rsidRPr="00511B7D">
                              <w:rPr>
                                <w:rFonts w:ascii="Aptos" w:hAnsi="Aptos"/>
                                <w:b/>
                                <w:bCs/>
                                <w:color w:val="003841"/>
                                <w:kern w:val="24"/>
                                <w:sz w:val="12"/>
                                <w:szCs w:val="12"/>
                              </w:rPr>
                              <w:t>Ενεργητικό</w:t>
                            </w:r>
                          </w:p>
                        </w:txbxContent>
                      </v:textbox>
                    </v:shape>
                  </w:pict>
                </mc:Fallback>
              </mc:AlternateContent>
            </w:r>
            <w:r w:rsidR="00E12D58" w:rsidRPr="00D664BC">
              <w:rPr>
                <w:rFonts w:ascii="Aptos" w:eastAsia="Segoe UI" w:hAnsi="Aptos" w:cs="Segoe UI"/>
                <w:b/>
                <w:color w:val="595959"/>
                <w:kern w:val="24"/>
                <w:sz w:val="2"/>
                <w:szCs w:val="2"/>
              </w:rPr>
              <w:t>,</w:t>
            </w:r>
            <w:r w:rsidR="00E91B5E" w:rsidRPr="007B3B7C">
              <w:rPr>
                <w:rFonts w:ascii="Aptos" w:eastAsia="Times New Roman" w:hAnsi="Aptos" w:cs="Segoe UI"/>
                <w:noProof/>
                <w:color w:val="595959"/>
              </w:rPr>
              <w:drawing>
                <wp:inline distT="0" distB="0" distL="0" distR="0" wp14:anchorId="59E45152" wp14:editId="637BC341">
                  <wp:extent cx="3103245" cy="2332990"/>
                  <wp:effectExtent l="0" t="0" r="1905" b="0"/>
                  <wp:docPr id="60" name="Chart 60">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E91B5E" w:rsidRPr="007B3B7C" w14:paraId="02A6B9FE" w14:textId="77777777" w:rsidTr="00124D72">
        <w:trPr>
          <w:trHeight w:val="1296"/>
          <w:jc w:val="center"/>
        </w:trPr>
        <w:tc>
          <w:tcPr>
            <w:tcW w:w="5103" w:type="dxa"/>
          </w:tcPr>
          <w:p w14:paraId="3B526D06" w14:textId="77777777" w:rsidR="005B0F3A" w:rsidRDefault="005B0F3A" w:rsidP="009177AD">
            <w:pPr>
              <w:kinsoku w:val="0"/>
              <w:overflowPunct w:val="0"/>
              <w:spacing w:before="40"/>
              <w:ind w:left="547" w:hanging="547"/>
              <w:textAlignment w:val="baseline"/>
              <w:rPr>
                <w:rFonts w:ascii="Aptos" w:eastAsia="Segoe UI" w:hAnsi="Aptos" w:cs="Segoe UI"/>
                <w:b/>
                <w:color w:val="003841"/>
                <w:kern w:val="24"/>
              </w:rPr>
            </w:pPr>
          </w:p>
          <w:p w14:paraId="0BA7AAF1" w14:textId="31BBA93C" w:rsidR="00E91B5E" w:rsidRPr="00E35C97" w:rsidRDefault="00A1325F" w:rsidP="009177AD">
            <w:pPr>
              <w:kinsoku w:val="0"/>
              <w:overflowPunct w:val="0"/>
              <w:spacing w:before="40"/>
              <w:ind w:left="547" w:hanging="547"/>
              <w:textAlignment w:val="baseline"/>
              <w:rPr>
                <w:rFonts w:ascii="Aptos" w:eastAsia="Segoe UI" w:hAnsi="Aptos" w:cs="Segoe UI"/>
                <w:b/>
                <w:color w:val="FFFFFF" w:themeColor="background1"/>
                <w:kern w:val="24"/>
              </w:rPr>
            </w:pPr>
            <w:r>
              <w:rPr>
                <w:rFonts w:ascii="Aptos" w:eastAsia="Segoe UI" w:hAnsi="Aptos" w:cs="Segoe UI"/>
                <w:b/>
                <w:color w:val="003841"/>
                <w:kern w:val="24"/>
              </w:rPr>
              <w:t>Λειτουργικό κόστος</w:t>
            </w:r>
            <w:r w:rsidR="00E91B5E">
              <w:rPr>
                <w:rFonts w:ascii="Aptos" w:eastAsia="Segoe UI" w:hAnsi="Aptos" w:cs="Segoe UI"/>
                <w:b/>
                <w:color w:val="003841"/>
                <w:kern w:val="24"/>
              </w:rPr>
              <w:t xml:space="preserve"> </w:t>
            </w:r>
            <w:r w:rsidR="00E91B5E" w:rsidRPr="00C66493">
              <w:rPr>
                <w:rFonts w:ascii="Aptos" w:eastAsia="Segoe UI" w:hAnsi="Aptos" w:cs="Segoe UI"/>
                <w:b/>
                <w:color w:val="003841"/>
                <w:kern w:val="24"/>
              </w:rPr>
              <w:t xml:space="preserve">(€ </w:t>
            </w:r>
            <w:r w:rsidR="00E91B5E">
              <w:rPr>
                <w:rFonts w:ascii="Aptos" w:eastAsia="Segoe UI" w:hAnsi="Aptos" w:cs="Segoe UI"/>
                <w:b/>
                <w:color w:val="003841"/>
                <w:kern w:val="24"/>
              </w:rPr>
              <w:t>εκατ</w:t>
            </w:r>
            <w:r w:rsidR="00E91B5E" w:rsidRPr="00C66493">
              <w:rPr>
                <w:rFonts w:ascii="Aptos" w:eastAsia="Segoe UI" w:hAnsi="Aptos" w:cs="Segoe UI"/>
                <w:b/>
                <w:color w:val="003841"/>
                <w:kern w:val="24"/>
              </w:rPr>
              <w:t xml:space="preserve">., </w:t>
            </w:r>
            <w:r w:rsidR="00E91B5E">
              <w:rPr>
                <w:rFonts w:ascii="Aptos" w:eastAsia="Segoe UI" w:hAnsi="Aptos" w:cs="Segoe UI"/>
                <w:b/>
                <w:color w:val="003841"/>
                <w:kern w:val="24"/>
              </w:rPr>
              <w:t>Ελλάδα</w:t>
            </w:r>
            <w:r w:rsidR="00E91B5E" w:rsidRPr="00C66493">
              <w:rPr>
                <w:rFonts w:ascii="Aptos" w:eastAsia="Segoe UI" w:hAnsi="Aptos" w:cs="Segoe UI"/>
                <w:b/>
                <w:color w:val="003841"/>
                <w:kern w:val="24"/>
              </w:rPr>
              <w:t xml:space="preserve">) </w:t>
            </w:r>
            <w:r w:rsidR="00863F5F" w:rsidRPr="00E35C97">
              <w:rPr>
                <w:rFonts w:ascii="Aptos" w:hAnsi="Aptos" w:cs="Segoe UI"/>
                <w:bCs/>
                <w:color w:val="FFFFFF" w:themeColor="background1"/>
                <w:vertAlign w:val="superscript"/>
              </w:rPr>
              <w:footnoteReference w:id="7"/>
            </w:r>
          </w:p>
          <w:p w14:paraId="3A55A829" w14:textId="0EC99C21" w:rsidR="00E91B5E" w:rsidRPr="007B3B7C" w:rsidRDefault="00DB5A23" w:rsidP="009177AD">
            <w:pPr>
              <w:kinsoku w:val="0"/>
              <w:overflowPunct w:val="0"/>
              <w:spacing w:before="40"/>
              <w:ind w:left="547" w:hanging="547"/>
              <w:textAlignment w:val="baseline"/>
              <w:rPr>
                <w:rFonts w:ascii="Aptos" w:eastAsia="Times New Roman" w:hAnsi="Aptos" w:cs="Segoe UI"/>
                <w:color w:val="595959"/>
                <w:lang w:val="en-US"/>
              </w:rPr>
            </w:pPr>
            <w:r w:rsidRPr="00840451">
              <w:rPr>
                <w:i/>
                <w:iCs/>
                <w:noProof/>
                <w:color w:val="595959"/>
              </w:rPr>
              <mc:AlternateContent>
                <mc:Choice Requires="wps">
                  <w:drawing>
                    <wp:anchor distT="0" distB="0" distL="114300" distR="114300" simplePos="0" relativeHeight="252082688" behindDoc="0" locked="0" layoutInCell="1" allowOverlap="1" wp14:anchorId="73F646EF" wp14:editId="1F59915A">
                      <wp:simplePos x="0" y="0"/>
                      <wp:positionH relativeFrom="page">
                        <wp:posOffset>2583403</wp:posOffset>
                      </wp:positionH>
                      <wp:positionV relativeFrom="paragraph">
                        <wp:posOffset>779236</wp:posOffset>
                      </wp:positionV>
                      <wp:extent cx="537845" cy="320040"/>
                      <wp:effectExtent l="0" t="0" r="0" b="0"/>
                      <wp:wrapNone/>
                      <wp:docPr id="281607589" name="TextBox 39"/>
                      <wp:cNvGraphicFramePr/>
                      <a:graphic xmlns:a="http://schemas.openxmlformats.org/drawingml/2006/main">
                        <a:graphicData uri="http://schemas.microsoft.com/office/word/2010/wordprocessingShape">
                          <wps:wsp>
                            <wps:cNvSpPr txBox="1"/>
                            <wps:spPr>
                              <a:xfrm>
                                <a:off x="0" y="0"/>
                                <a:ext cx="537845" cy="320040"/>
                              </a:xfrm>
                              <a:prstGeom prst="rect">
                                <a:avLst/>
                              </a:prstGeom>
                              <a:noFill/>
                            </wps:spPr>
                            <wps:txbx>
                              <w:txbxContent>
                                <w:p w14:paraId="32B88E48" w14:textId="1C13726A" w:rsidR="00ED406D" w:rsidRPr="00DB5A23" w:rsidRDefault="00A36D79" w:rsidP="00ED406D">
                                  <w:pPr>
                                    <w:jc w:val="center"/>
                                    <w:textAlignment w:val="center"/>
                                    <w:rPr>
                                      <w:rFonts w:ascii="Aptos" w:hAnsi="Aptos"/>
                                      <w:color w:val="003841"/>
                                      <w:kern w:val="24"/>
                                      <w:sz w:val="8"/>
                                      <w:szCs w:val="8"/>
                                    </w:rPr>
                                  </w:pPr>
                                  <w:r w:rsidRPr="00DB5A23">
                                    <w:rPr>
                                      <w:rFonts w:ascii="Aptos" w:hAnsi="Aptos"/>
                                      <w:color w:val="003841"/>
                                      <w:kern w:val="24"/>
                                      <w:sz w:val="12"/>
                                      <w:szCs w:val="12"/>
                                      <w:lang w:val="en-US"/>
                                    </w:rPr>
                                    <w:t>+</w:t>
                                  </w:r>
                                  <w:r w:rsidR="009E55E3" w:rsidRPr="00DB5A23">
                                    <w:rPr>
                                      <w:rFonts w:ascii="Aptos" w:hAnsi="Aptos"/>
                                      <w:color w:val="003841"/>
                                      <w:kern w:val="24"/>
                                      <w:sz w:val="12"/>
                                      <w:szCs w:val="12"/>
                                    </w:rPr>
                                    <w:t>4</w:t>
                                  </w:r>
                                  <w:r w:rsidRPr="00DB5A23">
                                    <w:rPr>
                                      <w:rFonts w:ascii="Aptos" w:hAnsi="Aptos"/>
                                      <w:color w:val="003841"/>
                                      <w:kern w:val="24"/>
                                      <w:sz w:val="12"/>
                                      <w:szCs w:val="12"/>
                                      <w:lang w:val="en-US"/>
                                    </w:rPr>
                                    <w:t>%</w:t>
                                  </w:r>
                                  <w:r w:rsidR="00D33752" w:rsidRPr="00DB5A23">
                                    <w:rPr>
                                      <w:rFonts w:ascii="Aptos" w:hAnsi="Aptos"/>
                                      <w:color w:val="003841"/>
                                      <w:kern w:val="24"/>
                                      <w:sz w:val="12"/>
                                      <w:szCs w:val="12"/>
                                      <w:vertAlign w:val="superscript"/>
                                    </w:rPr>
                                    <w:t>7</w:t>
                                  </w:r>
                                  <w:r w:rsidR="00ED406D" w:rsidRPr="00DB5A23">
                                    <w:rPr>
                                      <w:rFonts w:ascii="Aptos" w:hAnsi="Aptos"/>
                                      <w:color w:val="003841"/>
                                      <w:kern w:val="24"/>
                                      <w:sz w:val="12"/>
                                      <w:szCs w:val="12"/>
                                    </w:rPr>
                                    <w:t xml:space="preserve">         </w:t>
                                  </w:r>
                                  <w:r w:rsidR="00ED406D" w:rsidRPr="00DB5A23">
                                    <w:rPr>
                                      <w:rFonts w:ascii="Aptos" w:hAnsi="Aptos"/>
                                      <w:color w:val="003841"/>
                                      <w:kern w:val="24"/>
                                      <w:sz w:val="8"/>
                                      <w:szCs w:val="8"/>
                                    </w:rPr>
                                    <w:t>σε συγκρίσιμη βάση</w:t>
                                  </w:r>
                                </w:p>
                                <w:p w14:paraId="06F16D63" w14:textId="6D373A4B" w:rsidR="00A36D79" w:rsidRPr="00DB5A23" w:rsidRDefault="00A36D79" w:rsidP="002C6FAC">
                                  <w:pPr>
                                    <w:jc w:val="center"/>
                                    <w:textAlignment w:val="center"/>
                                    <w:rPr>
                                      <w:rFonts w:ascii="Aptos" w:hAnsi="Aptos"/>
                                      <w:color w:val="003841"/>
                                      <w:kern w:val="24"/>
                                      <w:sz w:val="8"/>
                                      <w:szCs w:val="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F646EF" id="_x0000_s1059" type="#_x0000_t202" style="position:absolute;left:0;text-align:left;margin-left:203.4pt;margin-top:61.35pt;width:42.35pt;height:25.2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" filled="f" stroked="f">
                      <v:textbox>
                        <w:txbxContent>
                          <w:p w14:paraId="32B88E48" w14:textId="1C13726A" w:rsidR="00ED406D" w:rsidRPr="00DB5A23" w:rsidRDefault="00A36D79" w:rsidP="00ED406D">
                            <w:pPr>
                              <w:jc w:val="center"/>
                              <w:textAlignment w:val="center"/>
                              <w:rPr>
                                <w:rFonts w:ascii="Aptos" w:hAnsi="Aptos"/>
                                <w:color w:val="003841"/>
                                <w:kern w:val="24"/>
                                <w:sz w:val="8"/>
                                <w:szCs w:val="8"/>
                              </w:rPr>
                            </w:pPr>
                            <w:r w:rsidRPr="00DB5A23">
                              <w:rPr>
                                <w:rFonts w:ascii="Aptos" w:hAnsi="Aptos"/>
                                <w:color w:val="003841"/>
                                <w:kern w:val="24"/>
                                <w:sz w:val="12"/>
                                <w:szCs w:val="12"/>
                                <w:lang w:val="en-US"/>
                              </w:rPr>
                              <w:t>+</w:t>
                            </w:r>
                            <w:r w:rsidR="009E55E3" w:rsidRPr="00DB5A23">
                              <w:rPr>
                                <w:rFonts w:ascii="Aptos" w:hAnsi="Aptos"/>
                                <w:color w:val="003841"/>
                                <w:kern w:val="24"/>
                                <w:sz w:val="12"/>
                                <w:szCs w:val="12"/>
                              </w:rPr>
                              <w:t>4</w:t>
                            </w:r>
                            <w:r w:rsidRPr="00DB5A23">
                              <w:rPr>
                                <w:rFonts w:ascii="Aptos" w:hAnsi="Aptos"/>
                                <w:color w:val="003841"/>
                                <w:kern w:val="24"/>
                                <w:sz w:val="12"/>
                                <w:szCs w:val="12"/>
                                <w:lang w:val="en-US"/>
                              </w:rPr>
                              <w:t>%</w:t>
                            </w:r>
                            <w:r w:rsidR="00D33752" w:rsidRPr="00DB5A23">
                              <w:rPr>
                                <w:rFonts w:ascii="Aptos" w:hAnsi="Aptos"/>
                                <w:color w:val="003841"/>
                                <w:kern w:val="24"/>
                                <w:sz w:val="12"/>
                                <w:szCs w:val="12"/>
                                <w:vertAlign w:val="superscript"/>
                              </w:rPr>
                              <w:t>7</w:t>
                            </w:r>
                            <w:r w:rsidR="00ED406D" w:rsidRPr="00DB5A23">
                              <w:rPr>
                                <w:rFonts w:ascii="Aptos" w:hAnsi="Aptos"/>
                                <w:color w:val="003841"/>
                                <w:kern w:val="24"/>
                                <w:sz w:val="12"/>
                                <w:szCs w:val="12"/>
                              </w:rPr>
                              <w:t xml:space="preserve">         </w:t>
                            </w:r>
                            <w:r w:rsidR="00ED406D" w:rsidRPr="00DB5A23">
                              <w:rPr>
                                <w:rFonts w:ascii="Aptos" w:hAnsi="Aptos"/>
                                <w:color w:val="003841"/>
                                <w:kern w:val="24"/>
                                <w:sz w:val="8"/>
                                <w:szCs w:val="8"/>
                              </w:rPr>
                              <w:t>σε συγκρίσιμη βάση</w:t>
                            </w:r>
                          </w:p>
                          <w:p w14:paraId="06F16D63" w14:textId="6D373A4B" w:rsidR="00A36D79" w:rsidRPr="00DB5A23" w:rsidRDefault="00A36D79" w:rsidP="002C6FAC">
                            <w:pPr>
                              <w:jc w:val="center"/>
                              <w:textAlignment w:val="center"/>
                              <w:rPr>
                                <w:rFonts w:ascii="Aptos" w:hAnsi="Aptos"/>
                                <w:color w:val="003841"/>
                                <w:kern w:val="24"/>
                                <w:sz w:val="8"/>
                                <w:szCs w:val="8"/>
                              </w:rPr>
                            </w:pPr>
                          </w:p>
                        </w:txbxContent>
                      </v:textbox>
                      <w10:wrap anchorx="page"/>
                    </v:shape>
                  </w:pict>
                </mc:Fallback>
              </mc:AlternateContent>
            </w:r>
            <w:r w:rsidR="00066B82" w:rsidRPr="007B3B7C">
              <w:rPr>
                <w:noProof/>
                <w:color w:val="595959"/>
              </w:rPr>
              <mc:AlternateContent>
                <mc:Choice Requires="wps">
                  <w:drawing>
                    <wp:anchor distT="0" distB="0" distL="114300" distR="114300" simplePos="0" relativeHeight="252003840" behindDoc="0" locked="0" layoutInCell="1" allowOverlap="1" wp14:anchorId="5139EFAF" wp14:editId="7AAE6C8A">
                      <wp:simplePos x="0" y="0"/>
                      <wp:positionH relativeFrom="column">
                        <wp:posOffset>1839605</wp:posOffset>
                      </wp:positionH>
                      <wp:positionV relativeFrom="paragraph">
                        <wp:posOffset>105343</wp:posOffset>
                      </wp:positionV>
                      <wp:extent cx="573206" cy="2227580"/>
                      <wp:effectExtent l="0" t="0" r="17780" b="20320"/>
                      <wp:wrapNone/>
                      <wp:docPr id="51" name="Rectangle 1"/>
                      <wp:cNvGraphicFramePr/>
                      <a:graphic xmlns:a="http://schemas.openxmlformats.org/drawingml/2006/main">
                        <a:graphicData uri="http://schemas.microsoft.com/office/word/2010/wordprocessingShape">
                          <wps:wsp>
                            <wps:cNvSpPr/>
                            <wps:spPr>
                              <a:xfrm>
                                <a:off x="0" y="0"/>
                                <a:ext cx="573206" cy="222758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2078D3A" id="Rectangle 1" o:spid="_x0000_s1026" style="position:absolute;margin-left:144.85pt;margin-top:8.3pt;width:45.15pt;height:175.4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" filled="f" strokecolor="#ff7415" strokeweight="1.5pt">
                      <v:stroke dashstyle="1 1"/>
                    </v:rect>
                  </w:pict>
                </mc:Fallback>
              </mc:AlternateContent>
            </w:r>
            <w:r w:rsidR="00522F84" w:rsidRPr="00840451">
              <w:rPr>
                <w:i/>
                <w:iCs/>
                <w:noProof/>
                <w:color w:val="595959"/>
              </w:rPr>
              <mc:AlternateContent>
                <mc:Choice Requires="wps">
                  <w:drawing>
                    <wp:anchor distT="0" distB="0" distL="114300" distR="114300" simplePos="0" relativeHeight="252014080" behindDoc="0" locked="0" layoutInCell="1" allowOverlap="1" wp14:anchorId="72A0A2CC" wp14:editId="57E9383A">
                      <wp:simplePos x="0" y="0"/>
                      <wp:positionH relativeFrom="column">
                        <wp:posOffset>1137124</wp:posOffset>
                      </wp:positionH>
                      <wp:positionV relativeFrom="paragraph">
                        <wp:posOffset>78740</wp:posOffset>
                      </wp:positionV>
                      <wp:extent cx="2101850" cy="245745"/>
                      <wp:effectExtent l="0" t="0" r="0" b="0"/>
                      <wp:wrapNone/>
                      <wp:docPr id="750847127" name="TextBox 39"/>
                      <wp:cNvGraphicFramePr/>
                      <a:graphic xmlns:a="http://schemas.openxmlformats.org/drawingml/2006/main">
                        <a:graphicData uri="http://schemas.microsoft.com/office/word/2010/wordprocessingShape">
                          <wps:wsp>
                            <wps:cNvSpPr txBox="1"/>
                            <wps:spPr>
                              <a:xfrm>
                                <a:off x="0" y="0"/>
                                <a:ext cx="2101850" cy="245745"/>
                              </a:xfrm>
                              <a:prstGeom prst="rect">
                                <a:avLst/>
                              </a:prstGeom>
                              <a:noFill/>
                            </wps:spPr>
                            <wps:txbx>
                              <w:txbxContent>
                                <w:p w14:paraId="15620AAA" w14:textId="1BD4E22B" w:rsidR="008C219F" w:rsidRPr="00AD5E90" w:rsidRDefault="00ED406D" w:rsidP="008C219F">
                                  <w:pPr>
                                    <w:textAlignment w:val="center"/>
                                    <w:rPr>
                                      <w:rFonts w:ascii="Aptos" w:hAnsi="Aptos"/>
                                      <w:b/>
                                      <w:bCs/>
                                      <w:color w:val="003841"/>
                                      <w:kern w:val="24"/>
                                      <w:sz w:val="12"/>
                                      <w:szCs w:val="12"/>
                                      <w:lang w:val="en-US"/>
                                    </w:rPr>
                                  </w:pPr>
                                  <w:r>
                                    <w:rPr>
                                      <w:rFonts w:ascii="Aptos" w:hAnsi="Aptos"/>
                                      <w:b/>
                                      <w:bCs/>
                                      <w:color w:val="003841"/>
                                      <w:kern w:val="24"/>
                                      <w:sz w:val="12"/>
                                      <w:szCs w:val="12"/>
                                    </w:rPr>
                                    <w:t>2</w:t>
                                  </w:r>
                                  <w:r w:rsidR="00522F84">
                                    <w:rPr>
                                      <w:rFonts w:ascii="Aptos" w:hAnsi="Aptos"/>
                                      <w:b/>
                                      <w:bCs/>
                                      <w:color w:val="003841"/>
                                      <w:kern w:val="24"/>
                                      <w:sz w:val="12"/>
                                      <w:szCs w:val="12"/>
                                    </w:rPr>
                                    <w:t>8,7</w:t>
                                  </w:r>
                                  <w:r w:rsidR="008C219F" w:rsidRPr="00AD5E90">
                                    <w:rPr>
                                      <w:rFonts w:ascii="Aptos" w:hAnsi="Aptos"/>
                                      <w:b/>
                                      <w:bCs/>
                                      <w:color w:val="003841"/>
                                      <w:kern w:val="24"/>
                                      <w:sz w:val="12"/>
                                      <w:szCs w:val="12"/>
                                    </w:rPr>
                                    <w:t>%</w:t>
                                  </w:r>
                                  <w:r w:rsidR="008C219F" w:rsidRPr="00AD5E90">
                                    <w:rPr>
                                      <w:rFonts w:ascii="Aptos" w:hAnsi="Aptos"/>
                                      <w:b/>
                                      <w:bCs/>
                                      <w:color w:val="003841"/>
                                      <w:kern w:val="24"/>
                                      <w:sz w:val="12"/>
                                      <w:szCs w:val="12"/>
                                      <w:lang w:val="en-US"/>
                                    </w:rPr>
                                    <w:t xml:space="preserve">       </w:t>
                                  </w:r>
                                  <w:r w:rsidR="00AD5E90">
                                    <w:rPr>
                                      <w:rFonts w:ascii="Aptos" w:hAnsi="Aptos"/>
                                      <w:b/>
                                      <w:bCs/>
                                      <w:color w:val="003841"/>
                                      <w:kern w:val="24"/>
                                      <w:sz w:val="12"/>
                                      <w:szCs w:val="12"/>
                                    </w:rPr>
                                    <w:t xml:space="preserve">   </w:t>
                                  </w:r>
                                  <w:r w:rsidR="00522F84">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066B82">
                                    <w:rPr>
                                      <w:rFonts w:ascii="Aptos" w:hAnsi="Aptos"/>
                                      <w:b/>
                                      <w:bCs/>
                                      <w:color w:val="003841"/>
                                      <w:kern w:val="24"/>
                                      <w:sz w:val="12"/>
                                      <w:szCs w:val="12"/>
                                    </w:rPr>
                                    <w:t xml:space="preserve">  </w:t>
                                  </w:r>
                                  <w:r w:rsidR="008C219F" w:rsidRPr="00AD5E90">
                                    <w:rPr>
                                      <w:rFonts w:ascii="Aptos" w:hAnsi="Aptos"/>
                                      <w:b/>
                                      <w:bCs/>
                                      <w:color w:val="003841"/>
                                      <w:kern w:val="24"/>
                                      <w:sz w:val="12"/>
                                      <w:szCs w:val="12"/>
                                    </w:rPr>
                                    <w:t xml:space="preserve"> </w:t>
                                  </w:r>
                                  <w:r w:rsidR="00066B82">
                                    <w:rPr>
                                      <w:rFonts w:ascii="Aptos" w:hAnsi="Aptos"/>
                                      <w:b/>
                                      <w:bCs/>
                                      <w:color w:val="003841"/>
                                      <w:kern w:val="24"/>
                                      <w:sz w:val="12"/>
                                      <w:szCs w:val="12"/>
                                    </w:rPr>
                                    <w:t>3</w:t>
                                  </w:r>
                                  <w:r w:rsidR="009E55E3">
                                    <w:rPr>
                                      <w:rFonts w:ascii="Aptos" w:hAnsi="Aptos"/>
                                      <w:b/>
                                      <w:bCs/>
                                      <w:color w:val="003841"/>
                                      <w:kern w:val="24"/>
                                      <w:sz w:val="12"/>
                                      <w:szCs w:val="12"/>
                                    </w:rPr>
                                    <w:t>0</w:t>
                                  </w:r>
                                  <w:r w:rsidR="00066B82">
                                    <w:rPr>
                                      <w:rFonts w:ascii="Aptos" w:hAnsi="Aptos"/>
                                      <w:b/>
                                      <w:bCs/>
                                      <w:color w:val="003841"/>
                                      <w:kern w:val="24"/>
                                      <w:sz w:val="12"/>
                                      <w:szCs w:val="12"/>
                                    </w:rPr>
                                    <w:t>,</w:t>
                                  </w:r>
                                  <w:r w:rsidR="009E55E3">
                                    <w:rPr>
                                      <w:rFonts w:ascii="Aptos" w:hAnsi="Aptos"/>
                                      <w:b/>
                                      <w:bCs/>
                                      <w:color w:val="003841"/>
                                      <w:kern w:val="24"/>
                                      <w:sz w:val="12"/>
                                      <w:szCs w:val="12"/>
                                    </w:rPr>
                                    <w:t>4</w:t>
                                  </w:r>
                                  <w:r w:rsidR="00924C52">
                                    <w:rPr>
                                      <w:rFonts w:ascii="Aptos" w:hAnsi="Aptos"/>
                                      <w:b/>
                                      <w:bCs/>
                                      <w:color w:val="003841"/>
                                      <w:kern w:val="24"/>
                                      <w:sz w:val="12"/>
                                      <w:szCs w:val="12"/>
                                    </w:rPr>
                                    <w:t>%</w:t>
                                  </w:r>
                                  <w:r w:rsidR="00AD5E90">
                                    <w:rPr>
                                      <w:rFonts w:ascii="Aptos" w:hAnsi="Aptos"/>
                                      <w:b/>
                                      <w:bCs/>
                                      <w:color w:val="003841"/>
                                      <w:kern w:val="24"/>
                                      <w:sz w:val="12"/>
                                      <w:szCs w:val="12"/>
                                    </w:rPr>
                                    <w:t xml:space="preserve">            </w:t>
                                  </w:r>
                                  <w:r w:rsidR="00924C5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wps:txbx>
                            <wps:bodyPr wrap="square" rtlCol="0">
                              <a:spAutoFit/>
                            </wps:bodyPr>
                          </wps:wsp>
                        </a:graphicData>
                      </a:graphic>
                      <wp14:sizeRelH relativeFrom="margin">
                        <wp14:pctWidth>0</wp14:pctWidth>
                      </wp14:sizeRelH>
                    </wp:anchor>
                  </w:drawing>
                </mc:Choice>
                <mc:Fallback>
                  <w:pict>
                    <v:shape w14:anchorId="72A0A2CC" id="_x0000_s1060" type="#_x0000_t202" style="position:absolute;left:0;text-align:left;margin-left:89.55pt;margin-top:6.2pt;width:165.5pt;height:19.35pt;z-index:25201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" filled="f" stroked="f">
                      <v:textbox style="mso-fit-shape-to-text:t">
                        <w:txbxContent>
                          <w:p w14:paraId="15620AAA" w14:textId="1BD4E22B" w:rsidR="008C219F" w:rsidRPr="00AD5E90" w:rsidRDefault="00ED406D" w:rsidP="008C219F">
                            <w:pPr>
                              <w:textAlignment w:val="center"/>
                              <w:rPr>
                                <w:rFonts w:ascii="Aptos" w:hAnsi="Aptos"/>
                                <w:b/>
                                <w:bCs/>
                                <w:color w:val="003841"/>
                                <w:kern w:val="24"/>
                                <w:sz w:val="12"/>
                                <w:szCs w:val="12"/>
                                <w:lang w:val="en-US"/>
                              </w:rPr>
                            </w:pPr>
                            <w:r>
                              <w:rPr>
                                <w:rFonts w:ascii="Aptos" w:hAnsi="Aptos"/>
                                <w:b/>
                                <w:bCs/>
                                <w:color w:val="003841"/>
                                <w:kern w:val="24"/>
                                <w:sz w:val="12"/>
                                <w:szCs w:val="12"/>
                              </w:rPr>
                              <w:t>2</w:t>
                            </w:r>
                            <w:r w:rsidR="00522F84">
                              <w:rPr>
                                <w:rFonts w:ascii="Aptos" w:hAnsi="Aptos"/>
                                <w:b/>
                                <w:bCs/>
                                <w:color w:val="003841"/>
                                <w:kern w:val="24"/>
                                <w:sz w:val="12"/>
                                <w:szCs w:val="12"/>
                              </w:rPr>
                              <w:t>8,7</w:t>
                            </w:r>
                            <w:r w:rsidR="008C219F" w:rsidRPr="00AD5E90">
                              <w:rPr>
                                <w:rFonts w:ascii="Aptos" w:hAnsi="Aptos"/>
                                <w:b/>
                                <w:bCs/>
                                <w:color w:val="003841"/>
                                <w:kern w:val="24"/>
                                <w:sz w:val="12"/>
                                <w:szCs w:val="12"/>
                              </w:rPr>
                              <w:t>%</w:t>
                            </w:r>
                            <w:r w:rsidR="008C219F" w:rsidRPr="00AD5E90">
                              <w:rPr>
                                <w:rFonts w:ascii="Aptos" w:hAnsi="Aptos"/>
                                <w:b/>
                                <w:bCs/>
                                <w:color w:val="003841"/>
                                <w:kern w:val="24"/>
                                <w:sz w:val="12"/>
                                <w:szCs w:val="12"/>
                                <w:lang w:val="en-US"/>
                              </w:rPr>
                              <w:t xml:space="preserve">       </w:t>
                            </w:r>
                            <w:r w:rsidR="00AD5E90">
                              <w:rPr>
                                <w:rFonts w:ascii="Aptos" w:hAnsi="Aptos"/>
                                <w:b/>
                                <w:bCs/>
                                <w:color w:val="003841"/>
                                <w:kern w:val="24"/>
                                <w:sz w:val="12"/>
                                <w:szCs w:val="12"/>
                              </w:rPr>
                              <w:t xml:space="preserve">   </w:t>
                            </w:r>
                            <w:r w:rsidR="00522F84">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066B82">
                              <w:rPr>
                                <w:rFonts w:ascii="Aptos" w:hAnsi="Aptos"/>
                                <w:b/>
                                <w:bCs/>
                                <w:color w:val="003841"/>
                                <w:kern w:val="24"/>
                                <w:sz w:val="12"/>
                                <w:szCs w:val="12"/>
                              </w:rPr>
                              <w:t xml:space="preserve">  </w:t>
                            </w:r>
                            <w:r w:rsidR="008C219F" w:rsidRPr="00AD5E90">
                              <w:rPr>
                                <w:rFonts w:ascii="Aptos" w:hAnsi="Aptos"/>
                                <w:b/>
                                <w:bCs/>
                                <w:color w:val="003841"/>
                                <w:kern w:val="24"/>
                                <w:sz w:val="12"/>
                                <w:szCs w:val="12"/>
                              </w:rPr>
                              <w:t xml:space="preserve"> </w:t>
                            </w:r>
                            <w:r w:rsidR="00066B82">
                              <w:rPr>
                                <w:rFonts w:ascii="Aptos" w:hAnsi="Aptos"/>
                                <w:b/>
                                <w:bCs/>
                                <w:color w:val="003841"/>
                                <w:kern w:val="24"/>
                                <w:sz w:val="12"/>
                                <w:szCs w:val="12"/>
                              </w:rPr>
                              <w:t>3</w:t>
                            </w:r>
                            <w:r w:rsidR="009E55E3">
                              <w:rPr>
                                <w:rFonts w:ascii="Aptos" w:hAnsi="Aptos"/>
                                <w:b/>
                                <w:bCs/>
                                <w:color w:val="003841"/>
                                <w:kern w:val="24"/>
                                <w:sz w:val="12"/>
                                <w:szCs w:val="12"/>
                              </w:rPr>
                              <w:t>0</w:t>
                            </w:r>
                            <w:r w:rsidR="00066B82">
                              <w:rPr>
                                <w:rFonts w:ascii="Aptos" w:hAnsi="Aptos"/>
                                <w:b/>
                                <w:bCs/>
                                <w:color w:val="003841"/>
                                <w:kern w:val="24"/>
                                <w:sz w:val="12"/>
                                <w:szCs w:val="12"/>
                              </w:rPr>
                              <w:t>,</w:t>
                            </w:r>
                            <w:r w:rsidR="009E55E3">
                              <w:rPr>
                                <w:rFonts w:ascii="Aptos" w:hAnsi="Aptos"/>
                                <w:b/>
                                <w:bCs/>
                                <w:color w:val="003841"/>
                                <w:kern w:val="24"/>
                                <w:sz w:val="12"/>
                                <w:szCs w:val="12"/>
                              </w:rPr>
                              <w:t>4</w:t>
                            </w:r>
                            <w:r w:rsidR="00924C52">
                              <w:rPr>
                                <w:rFonts w:ascii="Aptos" w:hAnsi="Aptos"/>
                                <w:b/>
                                <w:bCs/>
                                <w:color w:val="003841"/>
                                <w:kern w:val="24"/>
                                <w:sz w:val="12"/>
                                <w:szCs w:val="12"/>
                              </w:rPr>
                              <w:t>%</w:t>
                            </w:r>
                            <w:r w:rsidR="00AD5E90">
                              <w:rPr>
                                <w:rFonts w:ascii="Aptos" w:hAnsi="Aptos"/>
                                <w:b/>
                                <w:bCs/>
                                <w:color w:val="003841"/>
                                <w:kern w:val="24"/>
                                <w:sz w:val="12"/>
                                <w:szCs w:val="12"/>
                              </w:rPr>
                              <w:t xml:space="preserve">            </w:t>
                            </w:r>
                            <w:r w:rsidR="00924C5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v:textbox>
                    </v:shape>
                  </w:pict>
                </mc:Fallback>
              </mc:AlternateContent>
            </w:r>
            <w:r w:rsidR="00924C52" w:rsidRPr="00840451">
              <w:rPr>
                <w:i/>
                <w:iCs/>
                <w:noProof/>
                <w:color w:val="595959"/>
              </w:rPr>
              <mc:AlternateContent>
                <mc:Choice Requires="wps">
                  <w:drawing>
                    <wp:anchor distT="0" distB="0" distL="114300" distR="114300" simplePos="0" relativeHeight="252084736" behindDoc="0" locked="0" layoutInCell="1" allowOverlap="1" wp14:anchorId="0D99B6C2" wp14:editId="66FDC648">
                      <wp:simplePos x="0" y="0"/>
                      <wp:positionH relativeFrom="page">
                        <wp:posOffset>2595880</wp:posOffset>
                      </wp:positionH>
                      <wp:positionV relativeFrom="paragraph">
                        <wp:posOffset>1625188</wp:posOffset>
                      </wp:positionV>
                      <wp:extent cx="504825" cy="172085"/>
                      <wp:effectExtent l="0" t="0" r="0" b="0"/>
                      <wp:wrapNone/>
                      <wp:docPr id="743381615" name="TextBox 39"/>
                      <wp:cNvGraphicFramePr/>
                      <a:graphic xmlns:a="http://schemas.openxmlformats.org/drawingml/2006/main">
                        <a:graphicData uri="http://schemas.microsoft.com/office/word/2010/wordprocessingShape">
                          <wps:wsp>
                            <wps:cNvSpPr txBox="1"/>
                            <wps:spPr>
                              <a:xfrm>
                                <a:off x="0" y="0"/>
                                <a:ext cx="504825" cy="172085"/>
                              </a:xfrm>
                              <a:prstGeom prst="rect">
                                <a:avLst/>
                              </a:prstGeom>
                              <a:noFill/>
                            </wps:spPr>
                            <wps:txbx>
                              <w:txbxContent>
                                <w:p w14:paraId="692A782C" w14:textId="26FFE323" w:rsidR="00A36D79" w:rsidRPr="00ED406D" w:rsidRDefault="00A36D79" w:rsidP="00A36D79">
                                  <w:pPr>
                                    <w:jc w:val="center"/>
                                    <w:textAlignment w:val="center"/>
                                    <w:rPr>
                                      <w:rFonts w:ascii="Aptos" w:hAnsi="Aptos"/>
                                      <w:color w:val="003841"/>
                                      <w:kern w:val="24"/>
                                      <w:sz w:val="12"/>
                                      <w:szCs w:val="12"/>
                                    </w:rPr>
                                  </w:pPr>
                                  <w:r w:rsidRPr="00A36D79">
                                    <w:rPr>
                                      <w:rFonts w:ascii="Aptos" w:hAnsi="Aptos"/>
                                      <w:color w:val="003841"/>
                                      <w:kern w:val="24"/>
                                      <w:sz w:val="12"/>
                                      <w:szCs w:val="12"/>
                                      <w:lang w:val="en-US"/>
                                    </w:rPr>
                                    <w:t>+</w:t>
                                  </w:r>
                                  <w:r w:rsidR="009E55E3">
                                    <w:rPr>
                                      <w:rFonts w:ascii="Aptos" w:hAnsi="Aptos"/>
                                      <w:color w:val="003841"/>
                                      <w:kern w:val="24"/>
                                      <w:sz w:val="12"/>
                                      <w:szCs w:val="12"/>
                                    </w:rPr>
                                    <w:t>6</w:t>
                                  </w:r>
                                  <w:r w:rsidR="00ED406D">
                                    <w:rPr>
                                      <w:rFonts w:ascii="Aptos" w:hAnsi="Aptos"/>
                                      <w:color w:val="003841"/>
                                      <w:kern w:val="24"/>
                                      <w:sz w:val="12"/>
                                      <w:szCs w:val="1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99B6C2" id="_x0000_s1061" type="#_x0000_t202" style="position:absolute;left:0;text-align:left;margin-left:204.4pt;margin-top:127.95pt;width:39.75pt;height:13.55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" filled="f" stroked="f">
                      <v:textbox>
                        <w:txbxContent>
                          <w:p w14:paraId="692A782C" w14:textId="26FFE323" w:rsidR="00A36D79" w:rsidRPr="00ED406D" w:rsidRDefault="00A36D79" w:rsidP="00A36D79">
                            <w:pPr>
                              <w:jc w:val="center"/>
                              <w:textAlignment w:val="center"/>
                              <w:rPr>
                                <w:rFonts w:ascii="Aptos" w:hAnsi="Aptos"/>
                                <w:color w:val="003841"/>
                                <w:kern w:val="24"/>
                                <w:sz w:val="12"/>
                                <w:szCs w:val="12"/>
                              </w:rPr>
                            </w:pPr>
                            <w:r w:rsidRPr="00A36D79">
                              <w:rPr>
                                <w:rFonts w:ascii="Aptos" w:hAnsi="Aptos"/>
                                <w:color w:val="003841"/>
                                <w:kern w:val="24"/>
                                <w:sz w:val="12"/>
                                <w:szCs w:val="12"/>
                                <w:lang w:val="en-US"/>
                              </w:rPr>
                              <w:t>+</w:t>
                            </w:r>
                            <w:r w:rsidR="009E55E3">
                              <w:rPr>
                                <w:rFonts w:ascii="Aptos" w:hAnsi="Aptos"/>
                                <w:color w:val="003841"/>
                                <w:kern w:val="24"/>
                                <w:sz w:val="12"/>
                                <w:szCs w:val="12"/>
                              </w:rPr>
                              <w:t>6</w:t>
                            </w:r>
                            <w:r w:rsidR="00ED406D">
                              <w:rPr>
                                <w:rFonts w:ascii="Aptos" w:hAnsi="Aptos"/>
                                <w:color w:val="003841"/>
                                <w:kern w:val="24"/>
                                <w:sz w:val="12"/>
                                <w:szCs w:val="12"/>
                              </w:rPr>
                              <w:t>%</w:t>
                            </w:r>
                          </w:p>
                        </w:txbxContent>
                      </v:textbox>
                      <w10:wrap anchorx="page"/>
                    </v:shape>
                  </w:pict>
                </mc:Fallback>
              </mc:AlternateContent>
            </w:r>
            <w:r w:rsidR="00924C52" w:rsidRPr="00840451">
              <w:rPr>
                <w:i/>
                <w:iCs/>
                <w:noProof/>
                <w:color w:val="595959"/>
              </w:rPr>
              <mc:AlternateContent>
                <mc:Choice Requires="wps">
                  <w:drawing>
                    <wp:anchor distT="0" distB="0" distL="114300" distR="114300" simplePos="0" relativeHeight="252083712" behindDoc="0" locked="0" layoutInCell="1" allowOverlap="1" wp14:anchorId="4EDE4F20" wp14:editId="77E6320D">
                      <wp:simplePos x="0" y="0"/>
                      <wp:positionH relativeFrom="page">
                        <wp:posOffset>2577053</wp:posOffset>
                      </wp:positionH>
                      <wp:positionV relativeFrom="paragraph">
                        <wp:posOffset>311150</wp:posOffset>
                      </wp:positionV>
                      <wp:extent cx="552450" cy="361950"/>
                      <wp:effectExtent l="0" t="0" r="0" b="0"/>
                      <wp:wrapNone/>
                      <wp:docPr id="1282897570" name="TextBox 39"/>
                      <wp:cNvGraphicFramePr/>
                      <a:graphic xmlns:a="http://schemas.openxmlformats.org/drawingml/2006/main">
                        <a:graphicData uri="http://schemas.microsoft.com/office/word/2010/wordprocessingShape">
                          <wps:wsp>
                            <wps:cNvSpPr txBox="1"/>
                            <wps:spPr>
                              <a:xfrm>
                                <a:off x="0" y="0"/>
                                <a:ext cx="552450" cy="361950"/>
                              </a:xfrm>
                              <a:prstGeom prst="rect">
                                <a:avLst/>
                              </a:prstGeom>
                              <a:noFill/>
                            </wps:spPr>
                            <wps:txbx>
                              <w:txbxContent>
                                <w:p w14:paraId="76FE1FAA" w14:textId="742190C2" w:rsidR="00A36D79" w:rsidRPr="00442011" w:rsidRDefault="00A36D79" w:rsidP="00A36D79">
                                  <w:pPr>
                                    <w:jc w:val="center"/>
                                    <w:textAlignment w:val="center"/>
                                    <w:rPr>
                                      <w:rFonts w:ascii="Aptos" w:hAnsi="Aptos"/>
                                      <w:b/>
                                      <w:bCs/>
                                      <w:color w:val="003841"/>
                                      <w:kern w:val="24"/>
                                      <w:sz w:val="12"/>
                                      <w:szCs w:val="12"/>
                                    </w:rPr>
                                  </w:pPr>
                                  <w:r w:rsidRPr="00C11CB8">
                                    <w:rPr>
                                      <w:rFonts w:ascii="Aptos" w:hAnsi="Aptos"/>
                                      <w:b/>
                                      <w:bCs/>
                                      <w:color w:val="003841"/>
                                      <w:kern w:val="24"/>
                                      <w:sz w:val="12"/>
                                      <w:szCs w:val="12"/>
                                      <w:lang w:val="en-US"/>
                                    </w:rPr>
                                    <w:t>+</w:t>
                                  </w:r>
                                  <w:r w:rsidR="001B51EA">
                                    <w:rPr>
                                      <w:rFonts w:ascii="Aptos" w:hAnsi="Aptos"/>
                                      <w:b/>
                                      <w:bCs/>
                                      <w:color w:val="003841"/>
                                      <w:kern w:val="24"/>
                                      <w:sz w:val="12"/>
                                      <w:szCs w:val="12"/>
                                      <w:lang w:val="en-US"/>
                                    </w:rPr>
                                    <w:t>5</w:t>
                                  </w:r>
                                  <w:r w:rsidRPr="00C11CB8">
                                    <w:rPr>
                                      <w:rFonts w:ascii="Aptos" w:hAnsi="Aptos"/>
                                      <w:b/>
                                      <w:bCs/>
                                      <w:color w:val="003841"/>
                                      <w:kern w:val="24"/>
                                      <w:sz w:val="12"/>
                                      <w:szCs w:val="12"/>
                                      <w:lang w:val="en-US"/>
                                    </w:rPr>
                                    <w:t>%</w:t>
                                  </w:r>
                                  <w:r w:rsidR="00D33752">
                                    <w:rPr>
                                      <w:rFonts w:ascii="Aptos" w:hAnsi="Aptos"/>
                                      <w:b/>
                                      <w:bCs/>
                                      <w:color w:val="003841"/>
                                      <w:kern w:val="24"/>
                                      <w:sz w:val="12"/>
                                      <w:szCs w:val="12"/>
                                      <w:vertAlign w:val="superscript"/>
                                    </w:rPr>
                                    <w:t>7</w:t>
                                  </w:r>
                                </w:p>
                                <w:p w14:paraId="59ECB6B7" w14:textId="10006F16" w:rsidR="00A36D79" w:rsidRPr="00262CBC" w:rsidRDefault="00A36D79" w:rsidP="00A36D79">
                                  <w:pPr>
                                    <w:jc w:val="center"/>
                                    <w:textAlignment w:val="center"/>
                                    <w:rPr>
                                      <w:rFonts w:ascii="Aptos" w:hAnsi="Aptos"/>
                                      <w:b/>
                                      <w:bCs/>
                                      <w:color w:val="003841"/>
                                      <w:kern w:val="24"/>
                                      <w:sz w:val="8"/>
                                      <w:szCs w:val="8"/>
                                    </w:rPr>
                                  </w:pPr>
                                  <w:r w:rsidRPr="00262CBC">
                                    <w:rPr>
                                      <w:rFonts w:ascii="Aptos" w:hAnsi="Aptos"/>
                                      <w:b/>
                                      <w:bCs/>
                                      <w:color w:val="003841"/>
                                      <w:kern w:val="24"/>
                                      <w:sz w:val="8"/>
                                      <w:szCs w:val="8"/>
                                    </w:rPr>
                                    <w:t>σε συγκρίσιμη βάση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DE4F20" id="_x0000_s1062" type="#_x0000_t202" style="position:absolute;left:0;text-align:left;margin-left:202.9pt;margin-top:24.5pt;width:43.5pt;height:28.5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" filled="f" stroked="f">
                      <v:textbox>
                        <w:txbxContent>
                          <w:p w14:paraId="76FE1FAA" w14:textId="742190C2" w:rsidR="00A36D79" w:rsidRPr="00442011" w:rsidRDefault="00A36D79" w:rsidP="00A36D79">
                            <w:pPr>
                              <w:jc w:val="center"/>
                              <w:textAlignment w:val="center"/>
                              <w:rPr>
                                <w:rFonts w:ascii="Aptos" w:hAnsi="Aptos"/>
                                <w:b/>
                                <w:bCs/>
                                <w:color w:val="003841"/>
                                <w:kern w:val="24"/>
                                <w:sz w:val="12"/>
                                <w:szCs w:val="12"/>
                              </w:rPr>
                            </w:pPr>
                            <w:r w:rsidRPr="00C11CB8">
                              <w:rPr>
                                <w:rFonts w:ascii="Aptos" w:hAnsi="Aptos"/>
                                <w:b/>
                                <w:bCs/>
                                <w:color w:val="003841"/>
                                <w:kern w:val="24"/>
                                <w:sz w:val="12"/>
                                <w:szCs w:val="12"/>
                                <w:lang w:val="en-US"/>
                              </w:rPr>
                              <w:t>+</w:t>
                            </w:r>
                            <w:r w:rsidR="001B51EA">
                              <w:rPr>
                                <w:rFonts w:ascii="Aptos" w:hAnsi="Aptos"/>
                                <w:b/>
                                <w:bCs/>
                                <w:color w:val="003841"/>
                                <w:kern w:val="24"/>
                                <w:sz w:val="12"/>
                                <w:szCs w:val="12"/>
                                <w:lang w:val="en-US"/>
                              </w:rPr>
                              <w:t>5</w:t>
                            </w:r>
                            <w:r w:rsidRPr="00C11CB8">
                              <w:rPr>
                                <w:rFonts w:ascii="Aptos" w:hAnsi="Aptos"/>
                                <w:b/>
                                <w:bCs/>
                                <w:color w:val="003841"/>
                                <w:kern w:val="24"/>
                                <w:sz w:val="12"/>
                                <w:szCs w:val="12"/>
                                <w:lang w:val="en-US"/>
                              </w:rPr>
                              <w:t>%</w:t>
                            </w:r>
                            <w:r w:rsidR="00D33752">
                              <w:rPr>
                                <w:rFonts w:ascii="Aptos" w:hAnsi="Aptos"/>
                                <w:b/>
                                <w:bCs/>
                                <w:color w:val="003841"/>
                                <w:kern w:val="24"/>
                                <w:sz w:val="12"/>
                                <w:szCs w:val="12"/>
                                <w:vertAlign w:val="superscript"/>
                              </w:rPr>
                              <w:t>7</w:t>
                            </w:r>
                          </w:p>
                          <w:p w14:paraId="59ECB6B7" w14:textId="10006F16" w:rsidR="00A36D79" w:rsidRPr="00262CBC" w:rsidRDefault="00A36D79" w:rsidP="00A36D79">
                            <w:pPr>
                              <w:jc w:val="center"/>
                              <w:textAlignment w:val="center"/>
                              <w:rPr>
                                <w:rFonts w:ascii="Aptos" w:hAnsi="Aptos"/>
                                <w:b/>
                                <w:bCs/>
                                <w:color w:val="003841"/>
                                <w:kern w:val="24"/>
                                <w:sz w:val="8"/>
                                <w:szCs w:val="8"/>
                              </w:rPr>
                            </w:pPr>
                            <w:r w:rsidRPr="00262CBC">
                              <w:rPr>
                                <w:rFonts w:ascii="Aptos" w:hAnsi="Aptos"/>
                                <w:b/>
                                <w:bCs/>
                                <w:color w:val="003841"/>
                                <w:kern w:val="24"/>
                                <w:sz w:val="8"/>
                                <w:szCs w:val="8"/>
                              </w:rPr>
                              <w:t>σε συγκρίσιμη βάση</w:t>
                            </w:r>
                          </w:p>
                        </w:txbxContent>
                      </v:textbox>
                      <w10:wrap anchorx="page"/>
                    </v:shape>
                  </w:pict>
                </mc:Fallback>
              </mc:AlternateContent>
            </w:r>
            <w:r w:rsidR="00924C52" w:rsidRPr="007B3B7C">
              <w:rPr>
                <w:rFonts w:ascii="Aptos" w:eastAsia="Times New Roman" w:hAnsi="Aptos" w:cs="Segoe UI"/>
                <w:noProof/>
                <w:color w:val="595959"/>
              </w:rPr>
              <mc:AlternateContent>
                <mc:Choice Requires="wps">
                  <w:drawing>
                    <wp:anchor distT="0" distB="0" distL="114300" distR="114300" simplePos="0" relativeHeight="252085760" behindDoc="0" locked="0" layoutInCell="1" allowOverlap="1" wp14:anchorId="20EEAAB3" wp14:editId="2DA3EE19">
                      <wp:simplePos x="0" y="0"/>
                      <wp:positionH relativeFrom="column">
                        <wp:posOffset>2571338</wp:posOffset>
                      </wp:positionH>
                      <wp:positionV relativeFrom="paragraph">
                        <wp:posOffset>312420</wp:posOffset>
                      </wp:positionV>
                      <wp:extent cx="444500" cy="328295"/>
                      <wp:effectExtent l="0" t="0" r="12700" b="14605"/>
                      <wp:wrapNone/>
                      <wp:docPr id="377964259" name="Oval 377964259"/>
                      <wp:cNvGraphicFramePr/>
                      <a:graphic xmlns:a="http://schemas.openxmlformats.org/drawingml/2006/main">
                        <a:graphicData uri="http://schemas.microsoft.com/office/word/2010/wordprocessingShape">
                          <wps:wsp>
                            <wps:cNvSpPr/>
                            <wps:spPr>
                              <a:xfrm>
                                <a:off x="0" y="0"/>
                                <a:ext cx="444500" cy="328295"/>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40D53" id="Oval 377964259" o:spid="_x0000_s1026" style="position:absolute;margin-left:202.45pt;margin-top:24.6pt;width:35pt;height:25.8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" filled="f" strokecolor="#ff7415" strokeweight="1pt">
                      <v:stroke joinstyle="miter"/>
                    </v:oval>
                  </w:pict>
                </mc:Fallback>
              </mc:AlternateContent>
            </w:r>
            <w:r w:rsidR="008C219F" w:rsidRPr="00840451">
              <w:rPr>
                <w:i/>
                <w:iCs/>
                <w:noProof/>
                <w:color w:val="595959"/>
              </w:rPr>
              <mc:AlternateContent>
                <mc:Choice Requires="wps">
                  <w:drawing>
                    <wp:anchor distT="0" distB="0" distL="114300" distR="114300" simplePos="0" relativeHeight="252012032" behindDoc="0" locked="0" layoutInCell="1" allowOverlap="1" wp14:anchorId="39E205E7" wp14:editId="4CAA5C97">
                      <wp:simplePos x="0" y="0"/>
                      <wp:positionH relativeFrom="column">
                        <wp:posOffset>-2540</wp:posOffset>
                      </wp:positionH>
                      <wp:positionV relativeFrom="paragraph">
                        <wp:posOffset>38100</wp:posOffset>
                      </wp:positionV>
                      <wp:extent cx="990600" cy="245745"/>
                      <wp:effectExtent l="0" t="0" r="0" b="0"/>
                      <wp:wrapNone/>
                      <wp:docPr id="750847134" name="TextBox 39"/>
                      <wp:cNvGraphicFramePr/>
                      <a:graphic xmlns:a="http://schemas.openxmlformats.org/drawingml/2006/main">
                        <a:graphicData uri="http://schemas.microsoft.com/office/word/2010/wordprocessingShape">
                          <wps:wsp>
                            <wps:cNvSpPr txBox="1"/>
                            <wps:spPr>
                              <a:xfrm>
                                <a:off x="0" y="0"/>
                                <a:ext cx="990600" cy="245745"/>
                              </a:xfrm>
                              <a:prstGeom prst="rect">
                                <a:avLst/>
                              </a:prstGeom>
                              <a:noFill/>
                            </wps:spPr>
                            <wps:txbx>
                              <w:txbxContent>
                                <w:p w14:paraId="4B8DE152" w14:textId="396BBCBB" w:rsidR="008C219F" w:rsidRPr="008C219F" w:rsidRDefault="008C219F" w:rsidP="008C219F">
                                  <w:pPr>
                                    <w:textAlignment w:val="center"/>
                                    <w:rPr>
                                      <w:rFonts w:ascii="Aptos" w:hAnsi="Aptos"/>
                                      <w:b/>
                                      <w:bCs/>
                                      <w:color w:val="003841"/>
                                      <w:kern w:val="24"/>
                                      <w:sz w:val="12"/>
                                      <w:szCs w:val="12"/>
                                    </w:rPr>
                                  </w:pPr>
                                  <w:r w:rsidRPr="008C219F">
                                    <w:rPr>
                                      <w:rFonts w:ascii="Aptos" w:hAnsi="Aptos"/>
                                      <w:b/>
                                      <w:bCs/>
                                      <w:color w:val="003841"/>
                                      <w:kern w:val="24"/>
                                      <w:sz w:val="12"/>
                                      <w:szCs w:val="12"/>
                                    </w:rPr>
                                    <w:t>Δείκτης κόστους προς οργανικά έσοδα</w:t>
                                  </w:r>
                                  <w:r w:rsidRPr="008C219F">
                                    <w:rPr>
                                      <w:rFonts w:ascii="Aptos" w:hAnsi="Aptos"/>
                                      <w:b/>
                                      <w:bCs/>
                                      <w:color w:val="003841"/>
                                      <w:kern w:val="24"/>
                                      <w:sz w:val="12"/>
                                      <w:szCs w:val="1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39E205E7" id="_x0000_s1063" type="#_x0000_t202" style="position:absolute;left:0;text-align:left;margin-left:-.2pt;margin-top:3pt;width:78pt;height:19.35pt;z-index:25201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" filled="f" stroked="f">
                      <v:textbox style="mso-fit-shape-to-text:t">
                        <w:txbxContent>
                          <w:p w14:paraId="4B8DE152" w14:textId="396BBCBB" w:rsidR="008C219F" w:rsidRPr="008C219F" w:rsidRDefault="008C219F" w:rsidP="008C219F">
                            <w:pPr>
                              <w:textAlignment w:val="center"/>
                              <w:rPr>
                                <w:rFonts w:ascii="Aptos" w:hAnsi="Aptos"/>
                                <w:b/>
                                <w:bCs/>
                                <w:color w:val="003841"/>
                                <w:kern w:val="24"/>
                                <w:sz w:val="12"/>
                                <w:szCs w:val="12"/>
                              </w:rPr>
                            </w:pPr>
                            <w:r w:rsidRPr="008C219F">
                              <w:rPr>
                                <w:rFonts w:ascii="Aptos" w:hAnsi="Aptos"/>
                                <w:b/>
                                <w:bCs/>
                                <w:color w:val="003841"/>
                                <w:kern w:val="24"/>
                                <w:sz w:val="12"/>
                                <w:szCs w:val="12"/>
                              </w:rPr>
                              <w:t xml:space="preserve">Δείκτης </w:t>
                            </w:r>
                            <w:r w:rsidRPr="008C219F">
                              <w:rPr>
                                <w:rFonts w:ascii="Aptos" w:hAnsi="Aptos"/>
                                <w:b/>
                                <w:bCs/>
                                <w:color w:val="003841"/>
                                <w:kern w:val="24"/>
                                <w:sz w:val="12"/>
                                <w:szCs w:val="12"/>
                              </w:rPr>
                              <w:t>κόστους προς οργανικά έσοδα</w:t>
                            </w:r>
                            <w:r w:rsidRPr="008C219F">
                              <w:rPr>
                                <w:rFonts w:ascii="Aptos" w:hAnsi="Aptos"/>
                                <w:b/>
                                <w:bCs/>
                                <w:color w:val="003841"/>
                                <w:kern w:val="24"/>
                                <w:sz w:val="12"/>
                                <w:szCs w:val="12"/>
                                <w:lang w:val="en-US"/>
                              </w:rPr>
                              <w:t xml:space="preserve"> </w:t>
                            </w:r>
                          </w:p>
                        </w:txbxContent>
                      </v:textbox>
                    </v:shape>
                  </w:pict>
                </mc:Fallback>
              </mc:AlternateContent>
            </w:r>
            <w:r w:rsidR="00E91B5E" w:rsidRPr="007B3B7C">
              <w:rPr>
                <w:rFonts w:ascii="Aptos" w:eastAsia="Times New Roman" w:hAnsi="Aptos" w:cs="Segoe UI"/>
                <w:noProof/>
                <w:color w:val="595959"/>
              </w:rPr>
              <w:drawing>
                <wp:inline distT="0" distB="0" distL="0" distR="0" wp14:anchorId="5828D43B" wp14:editId="312697F6">
                  <wp:extent cx="3103245" cy="2274125"/>
                  <wp:effectExtent l="0" t="0" r="1905" b="0"/>
                  <wp:docPr id="58" name="Chart 58">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5184" w:type="dxa"/>
            <w:shd w:val="clear" w:color="auto" w:fill="auto"/>
          </w:tcPr>
          <w:p w14:paraId="37924AF5" w14:textId="0635C40F" w:rsidR="005B0F3A" w:rsidRDefault="005B0F3A" w:rsidP="009177AD">
            <w:pPr>
              <w:kinsoku w:val="0"/>
              <w:overflowPunct w:val="0"/>
              <w:spacing w:before="40"/>
              <w:ind w:left="547" w:hanging="547"/>
              <w:textAlignment w:val="baseline"/>
              <w:rPr>
                <w:rFonts w:ascii="Aptos" w:eastAsia="Segoe UI" w:hAnsi="Aptos" w:cs="Segoe UI"/>
                <w:b/>
                <w:color w:val="003841"/>
                <w:kern w:val="24"/>
              </w:rPr>
            </w:pPr>
          </w:p>
          <w:p w14:paraId="0320F7BE" w14:textId="6D57EF54" w:rsidR="00E91B5E" w:rsidRPr="00B65794" w:rsidRDefault="00926C7E"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Κ</w:t>
            </w:r>
            <w:r w:rsidR="00E91B5E">
              <w:rPr>
                <w:rFonts w:ascii="Aptos" w:eastAsia="Segoe UI" w:hAnsi="Aptos" w:cs="Segoe UI"/>
                <w:b/>
                <w:color w:val="003841"/>
                <w:kern w:val="24"/>
              </w:rPr>
              <w:t>έρδ</w:t>
            </w:r>
            <w:r w:rsidR="004C5780">
              <w:rPr>
                <w:rFonts w:ascii="Aptos" w:eastAsia="Segoe UI" w:hAnsi="Aptos" w:cs="Segoe UI"/>
                <w:b/>
                <w:color w:val="003841"/>
                <w:kern w:val="24"/>
              </w:rPr>
              <w:t>η</w:t>
            </w:r>
            <w:r w:rsidR="00E91B5E">
              <w:rPr>
                <w:rFonts w:ascii="Aptos" w:eastAsia="Segoe UI" w:hAnsi="Aptos" w:cs="Segoe UI"/>
                <w:b/>
                <w:color w:val="003841"/>
                <w:kern w:val="24"/>
              </w:rPr>
              <w:t xml:space="preserve"> </w:t>
            </w:r>
            <w:r w:rsidR="004C5780">
              <w:rPr>
                <w:rFonts w:ascii="Aptos" w:eastAsia="Segoe UI" w:hAnsi="Aptos" w:cs="Segoe UI"/>
                <w:b/>
                <w:color w:val="003841"/>
                <w:kern w:val="24"/>
              </w:rPr>
              <w:t>μετά φόρων</w:t>
            </w:r>
            <w:r w:rsidR="005B4E39" w:rsidRPr="005B4E39">
              <w:rPr>
                <w:rFonts w:ascii="Aptos" w:eastAsia="Segoe UI" w:hAnsi="Aptos" w:cs="Segoe UI"/>
                <w:b/>
                <w:color w:val="003841"/>
                <w:kern w:val="24"/>
                <w:vertAlign w:val="superscript"/>
              </w:rPr>
              <w:footnoteReference w:id="8"/>
            </w:r>
            <w:r w:rsidR="004C5780">
              <w:rPr>
                <w:rFonts w:ascii="Aptos" w:eastAsia="Segoe UI" w:hAnsi="Aptos" w:cs="Segoe UI"/>
                <w:b/>
                <w:color w:val="003841"/>
                <w:kern w:val="24"/>
              </w:rPr>
              <w:t xml:space="preserve"> </w:t>
            </w:r>
            <w:r w:rsidR="00E91B5E" w:rsidRPr="00B65794">
              <w:rPr>
                <w:rFonts w:ascii="Aptos" w:eastAsia="Segoe UI" w:hAnsi="Aptos" w:cs="Segoe UI"/>
                <w:b/>
                <w:color w:val="003841"/>
                <w:kern w:val="24"/>
              </w:rPr>
              <w:t xml:space="preserve">(€ </w:t>
            </w:r>
            <w:r w:rsidR="00E91B5E">
              <w:rPr>
                <w:rFonts w:ascii="Aptos" w:eastAsia="Segoe UI" w:hAnsi="Aptos" w:cs="Segoe UI"/>
                <w:b/>
                <w:color w:val="003841"/>
                <w:kern w:val="24"/>
              </w:rPr>
              <w:t>εκατ., Ελλάδα</w:t>
            </w:r>
            <w:r w:rsidR="00E91B5E" w:rsidRPr="00B65794">
              <w:rPr>
                <w:rFonts w:ascii="Aptos" w:eastAsia="Segoe UI" w:hAnsi="Aptos" w:cs="Segoe UI"/>
                <w:b/>
                <w:color w:val="003841"/>
                <w:kern w:val="24"/>
              </w:rPr>
              <w:t>)</w:t>
            </w:r>
            <w:r w:rsidR="00863F5F">
              <w:rPr>
                <w:rFonts w:ascii="Aptos" w:eastAsia="Segoe UI" w:hAnsi="Aptos" w:cs="Segoe UI"/>
                <w:b/>
                <w:color w:val="003841"/>
                <w:kern w:val="24"/>
              </w:rPr>
              <w:t xml:space="preserve"> </w:t>
            </w:r>
            <w:r w:rsidR="00E91B5E" w:rsidRPr="00B65794">
              <w:rPr>
                <w:rFonts w:ascii="Aptos" w:eastAsia="Segoe UI" w:hAnsi="Aptos" w:cs="Segoe UI"/>
                <w:b/>
                <w:color w:val="003841"/>
                <w:kern w:val="24"/>
              </w:rPr>
              <w:t xml:space="preserve">  </w:t>
            </w:r>
          </w:p>
          <w:p w14:paraId="2A33072B" w14:textId="5112C684" w:rsidR="00E91B5E" w:rsidRPr="00E07883" w:rsidRDefault="00124D72" w:rsidP="00E91B5E">
            <w:pPr>
              <w:kinsoku w:val="0"/>
              <w:overflowPunct w:val="0"/>
              <w:spacing w:before="40"/>
              <w:ind w:left="547" w:hanging="547"/>
              <w:textAlignment w:val="baseline"/>
              <w:rPr>
                <w:rFonts w:ascii="Aptos" w:eastAsia="Times New Roman" w:hAnsi="Aptos" w:cs="Segoe UI"/>
                <w:sz w:val="14"/>
                <w:szCs w:val="14"/>
                <w:lang w:val="en-US"/>
              </w:rPr>
            </w:pPr>
            <w:r w:rsidRPr="00E21CAD">
              <w:rPr>
                <w:noProof/>
              </w:rPr>
              <mc:AlternateContent>
                <mc:Choice Requires="wps">
                  <w:drawing>
                    <wp:anchor distT="0" distB="0" distL="114300" distR="114300" simplePos="0" relativeHeight="252100096" behindDoc="0" locked="0" layoutInCell="1" allowOverlap="1" wp14:anchorId="2D4076B4" wp14:editId="1A6F2333">
                      <wp:simplePos x="0" y="0"/>
                      <wp:positionH relativeFrom="column">
                        <wp:posOffset>2493010</wp:posOffset>
                      </wp:positionH>
                      <wp:positionV relativeFrom="paragraph">
                        <wp:posOffset>1849755</wp:posOffset>
                      </wp:positionV>
                      <wp:extent cx="548640" cy="137160"/>
                      <wp:effectExtent l="0" t="0" r="22860" b="15240"/>
                      <wp:wrapNone/>
                      <wp:docPr id="42"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781556F0" w14:textId="3D7B052A" w:rsidR="00E21CAD" w:rsidRPr="00E21CAD" w:rsidRDefault="009E55E3" w:rsidP="00A31973">
                                  <w:pPr>
                                    <w:jc w:val="center"/>
                                    <w:rPr>
                                      <w:rFonts w:ascii="Aptos" w:eastAsia="Calibri" w:hAnsi="Aptos" w:cs="Arial"/>
                                      <w:color w:val="003841"/>
                                      <w:kern w:val="24"/>
                                      <w:sz w:val="10"/>
                                      <w:szCs w:val="10"/>
                                    </w:rPr>
                                  </w:pPr>
                                  <w:r>
                                    <w:rPr>
                                      <w:rFonts w:ascii="Aptos" w:eastAsia="Calibri" w:hAnsi="Aptos" w:cs="Arial"/>
                                      <w:color w:val="003841"/>
                                      <w:kern w:val="24"/>
                                      <w:sz w:val="10"/>
                                      <w:szCs w:val="10"/>
                                    </w:rPr>
                                    <w:t>-9</w:t>
                                  </w:r>
                                  <w:r w:rsidR="00E21CAD"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D4076B4" id="Rounded Rectangle 2" o:spid="_x0000_s1064" style="position:absolute;left:0;text-align:left;margin-left:196.3pt;margin-top:145.65pt;width:43.2pt;height:10.8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" fillcolor="#f5f9f6" strokecolor="#00cfe7" strokeweight=".5pt">
                      <v:stroke joinstyle="miter"/>
                      <v:textbox inset="2mm,0,2mm,0">
                        <w:txbxContent>
                          <w:p w14:paraId="781556F0" w14:textId="3D7B052A" w:rsidR="00E21CAD" w:rsidRPr="00E21CAD" w:rsidRDefault="009E55E3" w:rsidP="00A31973">
                            <w:pPr>
                              <w:jc w:val="center"/>
                              <w:rPr>
                                <w:rFonts w:ascii="Aptos" w:eastAsia="Calibri" w:hAnsi="Aptos" w:cs="Arial"/>
                                <w:color w:val="003841"/>
                                <w:kern w:val="24"/>
                                <w:sz w:val="10"/>
                                <w:szCs w:val="10"/>
                              </w:rPr>
                            </w:pPr>
                            <w:r>
                              <w:rPr>
                                <w:rFonts w:ascii="Aptos" w:eastAsia="Calibri" w:hAnsi="Aptos" w:cs="Arial"/>
                                <w:color w:val="003841"/>
                                <w:kern w:val="24"/>
                                <w:sz w:val="10"/>
                                <w:szCs w:val="10"/>
                              </w:rPr>
                              <w:t>-9</w:t>
                            </w:r>
                            <w:r w:rsidR="00E21CAD" w:rsidRPr="00E21CAD">
                              <w:rPr>
                                <w:rFonts w:ascii="Aptos" w:eastAsia="Calibri" w:hAnsi="Aptos" w:cs="Arial"/>
                                <w:color w:val="003841"/>
                                <w:kern w:val="24"/>
                                <w:sz w:val="10"/>
                                <w:szCs w:val="10"/>
                              </w:rPr>
                              <w:t xml:space="preserve">%  </w:t>
                            </w:r>
                            <w:r w:rsidR="00E21CAD" w:rsidRPr="00E21CAD">
                              <w:rPr>
                                <w:rFonts w:ascii="Aptos" w:eastAsia="Calibri" w:hAnsi="Aptos" w:cs="Arial"/>
                                <w:color w:val="003841"/>
                                <w:kern w:val="24"/>
                                <w:sz w:val="10"/>
                                <w:szCs w:val="10"/>
                              </w:rPr>
                              <w:t>ετησίως</w:t>
                            </w:r>
                          </w:p>
                        </w:txbxContent>
                      </v:textbox>
                    </v:roundrect>
                  </w:pict>
                </mc:Fallback>
              </mc:AlternateContent>
            </w:r>
            <w:r w:rsidRPr="00E21CAD">
              <w:rPr>
                <w:noProof/>
              </w:rPr>
              <mc:AlternateContent>
                <mc:Choice Requires="wps">
                  <w:drawing>
                    <wp:anchor distT="0" distB="0" distL="114300" distR="114300" simplePos="0" relativeHeight="252101120" behindDoc="0" locked="0" layoutInCell="1" allowOverlap="1" wp14:anchorId="097A830B" wp14:editId="5C695D2E">
                      <wp:simplePos x="0" y="0"/>
                      <wp:positionH relativeFrom="column">
                        <wp:posOffset>2412682</wp:posOffset>
                      </wp:positionH>
                      <wp:positionV relativeFrom="paragraph">
                        <wp:posOffset>1891187</wp:posOffset>
                      </wp:positionV>
                      <wp:extent cx="67945" cy="60960"/>
                      <wp:effectExtent l="3493" t="0" r="0" b="0"/>
                      <wp:wrapNone/>
                      <wp:docPr id="45"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7C94193" id="Triangle 26" o:spid="_x0000_s1026" type="#_x0000_t5" style="position:absolute;margin-left:189.95pt;margin-top:148.9pt;width:5.35pt;height:4.8pt;rotation:-90;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" fillcolor="#00cfe7" stroked="f" strokeweight="1pt">
                      <v:textbox inset="2mm,2mm,2mm,2mm"/>
                    </v:shape>
                  </w:pict>
                </mc:Fallback>
              </mc:AlternateContent>
            </w:r>
            <w:r>
              <w:rPr>
                <w:noProof/>
              </w:rPr>
              <mc:AlternateContent>
                <mc:Choice Requires="wps">
                  <w:drawing>
                    <wp:anchor distT="0" distB="0" distL="114300" distR="114300" simplePos="0" relativeHeight="252149248" behindDoc="0" locked="0" layoutInCell="1" allowOverlap="1" wp14:anchorId="3F28AAF3" wp14:editId="729F5B84">
                      <wp:simplePos x="0" y="0"/>
                      <wp:positionH relativeFrom="column">
                        <wp:posOffset>2418715</wp:posOffset>
                      </wp:positionH>
                      <wp:positionV relativeFrom="paragraph">
                        <wp:posOffset>1127125</wp:posOffset>
                      </wp:positionV>
                      <wp:extent cx="67945" cy="60960"/>
                      <wp:effectExtent l="3493" t="0" r="0" b="0"/>
                      <wp:wrapNone/>
                      <wp:docPr id="1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1F35B312" id="Triangle 26" o:spid="_x0000_s1026" type="#_x0000_t5" style="position:absolute;margin-left:190.45pt;margin-top:88.75pt;width:5.35pt;height:4.8pt;rotation:-90;z-index:25214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" fillcolor="#00cfe7" stroked="f" strokeweight="1pt">
                      <v:textbox inset="2mm,2mm,2mm,2mm"/>
                    </v:shape>
                  </w:pict>
                </mc:Fallback>
              </mc:AlternateContent>
            </w:r>
            <w:r>
              <w:rPr>
                <w:noProof/>
              </w:rPr>
              <mc:AlternateContent>
                <mc:Choice Requires="wps">
                  <w:drawing>
                    <wp:anchor distT="0" distB="0" distL="114300" distR="114300" simplePos="0" relativeHeight="252097024" behindDoc="0" locked="0" layoutInCell="1" allowOverlap="1" wp14:anchorId="0A381044" wp14:editId="2C84E46B">
                      <wp:simplePos x="0" y="0"/>
                      <wp:positionH relativeFrom="column">
                        <wp:posOffset>2492375</wp:posOffset>
                      </wp:positionH>
                      <wp:positionV relativeFrom="paragraph">
                        <wp:posOffset>189865</wp:posOffset>
                      </wp:positionV>
                      <wp:extent cx="548640" cy="137160"/>
                      <wp:effectExtent l="0" t="0" r="22860" b="15240"/>
                      <wp:wrapNone/>
                      <wp:docPr id="35"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7EE610A" w14:textId="0880998C" w:rsidR="00E21CAD" w:rsidRPr="00E21CAD" w:rsidRDefault="00E21CAD" w:rsidP="00A31973">
                                  <w:pPr>
                                    <w:jc w:val="center"/>
                                    <w:rPr>
                                      <w:rFonts w:ascii="Aptos" w:eastAsia="Calibri" w:hAnsi="Aptos" w:cs="Arial"/>
                                      <w:b/>
                                      <w:bCs/>
                                      <w:color w:val="003841"/>
                                      <w:kern w:val="24"/>
                                      <w:sz w:val="10"/>
                                      <w:szCs w:val="10"/>
                                    </w:rPr>
                                  </w:pPr>
                                  <w:r w:rsidRPr="00E21CAD">
                                    <w:rPr>
                                      <w:rFonts w:ascii="Aptos" w:eastAsia="Calibri" w:hAnsi="Aptos" w:cs="Arial"/>
                                      <w:b/>
                                      <w:bCs/>
                                      <w:color w:val="003841"/>
                                      <w:kern w:val="24"/>
                                      <w:sz w:val="10"/>
                                      <w:szCs w:val="10"/>
                                    </w:rPr>
                                    <w:t>+</w:t>
                                  </w:r>
                                  <w:r w:rsidR="009E55E3">
                                    <w:rPr>
                                      <w:rFonts w:ascii="Aptos" w:eastAsia="Calibri" w:hAnsi="Aptos" w:cs="Arial"/>
                                      <w:b/>
                                      <w:bCs/>
                                      <w:color w:val="003841"/>
                                      <w:kern w:val="24"/>
                                      <w:sz w:val="10"/>
                                      <w:szCs w:val="10"/>
                                    </w:rPr>
                                    <w:t>3</w:t>
                                  </w:r>
                                  <w:r w:rsidRPr="00E21CAD">
                                    <w:rPr>
                                      <w:rFonts w:ascii="Aptos" w:eastAsia="Calibri" w:hAnsi="Aptos" w:cs="Arial"/>
                                      <w:b/>
                                      <w:bCs/>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A381044" id="_x0000_s1065" style="position:absolute;left:0;text-align:left;margin-left:196.25pt;margin-top:14.95pt;width:43.2pt;height:10.8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" fillcolor="#f5f9f6" strokecolor="#00cfe7" strokeweight=".5pt">
                      <v:stroke joinstyle="miter"/>
                      <v:textbox inset="2mm,0,2mm,0">
                        <w:txbxContent>
                          <w:p w14:paraId="67EE610A" w14:textId="0880998C" w:rsidR="00E21CAD" w:rsidRPr="00E21CAD" w:rsidRDefault="00E21CAD" w:rsidP="00A31973">
                            <w:pPr>
                              <w:jc w:val="center"/>
                              <w:rPr>
                                <w:rFonts w:ascii="Aptos" w:eastAsia="Calibri" w:hAnsi="Aptos" w:cs="Arial"/>
                                <w:b/>
                                <w:bCs/>
                                <w:color w:val="003841"/>
                                <w:kern w:val="24"/>
                                <w:sz w:val="10"/>
                                <w:szCs w:val="10"/>
                              </w:rPr>
                            </w:pPr>
                            <w:r w:rsidRPr="00E21CAD">
                              <w:rPr>
                                <w:rFonts w:ascii="Aptos" w:eastAsia="Calibri" w:hAnsi="Aptos" w:cs="Arial"/>
                                <w:b/>
                                <w:bCs/>
                                <w:color w:val="003841"/>
                                <w:kern w:val="24"/>
                                <w:sz w:val="10"/>
                                <w:szCs w:val="10"/>
                              </w:rPr>
                              <w:t>+</w:t>
                            </w:r>
                            <w:r w:rsidR="009E55E3">
                              <w:rPr>
                                <w:rFonts w:ascii="Aptos" w:eastAsia="Calibri" w:hAnsi="Aptos" w:cs="Arial"/>
                                <w:b/>
                                <w:bCs/>
                                <w:color w:val="003841"/>
                                <w:kern w:val="24"/>
                                <w:sz w:val="10"/>
                                <w:szCs w:val="10"/>
                              </w:rPr>
                              <w:t>3</w:t>
                            </w:r>
                            <w:r w:rsidRPr="00E21CAD">
                              <w:rPr>
                                <w:rFonts w:ascii="Aptos" w:eastAsia="Calibri" w:hAnsi="Aptos" w:cs="Arial"/>
                                <w:b/>
                                <w:bCs/>
                                <w:color w:val="003841"/>
                                <w:kern w:val="24"/>
                                <w:sz w:val="10"/>
                                <w:szCs w:val="10"/>
                              </w:rPr>
                              <w:t xml:space="preserve">%  </w:t>
                            </w:r>
                            <w:r w:rsidRPr="00E21CAD">
                              <w:rPr>
                                <w:rFonts w:ascii="Aptos" w:eastAsia="Calibri" w:hAnsi="Aptos" w:cs="Arial"/>
                                <w:b/>
                                <w:bCs/>
                                <w:color w:val="003841"/>
                                <w:kern w:val="24"/>
                                <w:sz w:val="10"/>
                                <w:szCs w:val="10"/>
                              </w:rPr>
                              <w:t>ετησίως</w:t>
                            </w:r>
                          </w:p>
                        </w:txbxContent>
                      </v:textbox>
                    </v:roundrect>
                  </w:pict>
                </mc:Fallback>
              </mc:AlternateContent>
            </w:r>
            <w:r>
              <w:rPr>
                <w:noProof/>
              </w:rPr>
              <mc:AlternateContent>
                <mc:Choice Requires="wps">
                  <w:drawing>
                    <wp:anchor distT="0" distB="0" distL="114300" distR="114300" simplePos="0" relativeHeight="252098048" behindDoc="0" locked="0" layoutInCell="1" allowOverlap="1" wp14:anchorId="33A38847" wp14:editId="013BB4C4">
                      <wp:simplePos x="0" y="0"/>
                      <wp:positionH relativeFrom="column">
                        <wp:posOffset>2406332</wp:posOffset>
                      </wp:positionH>
                      <wp:positionV relativeFrom="paragraph">
                        <wp:posOffset>236377</wp:posOffset>
                      </wp:positionV>
                      <wp:extent cx="67945" cy="60960"/>
                      <wp:effectExtent l="3493" t="0" r="0" b="0"/>
                      <wp:wrapNone/>
                      <wp:docPr id="3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w14:anchorId="48543E07" id="Triangle 26" o:spid="_x0000_s1026" type="#_x0000_t5" style="position:absolute;margin-left:189.45pt;margin-top:18.6pt;width:5.35pt;height:4.8pt;rotation:-90;z-index:25209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" fillcolor="#00cfe7" stroked="f" strokeweight="1pt">
                      <v:textbox inset="2mm,2mm,2mm,2mm"/>
                    </v:shape>
                  </w:pict>
                </mc:Fallback>
              </mc:AlternateContent>
            </w:r>
            <w:r>
              <w:rPr>
                <w:noProof/>
              </w:rPr>
              <mc:AlternateContent>
                <mc:Choice Requires="wps">
                  <w:drawing>
                    <wp:anchor distT="0" distB="0" distL="114300" distR="114300" simplePos="0" relativeHeight="252147200" behindDoc="0" locked="0" layoutInCell="1" allowOverlap="1" wp14:anchorId="11A0D39D" wp14:editId="6A927926">
                      <wp:simplePos x="0" y="0"/>
                      <wp:positionH relativeFrom="column">
                        <wp:posOffset>986108</wp:posOffset>
                      </wp:positionH>
                      <wp:positionV relativeFrom="paragraph">
                        <wp:posOffset>370850</wp:posOffset>
                      </wp:positionV>
                      <wp:extent cx="434340" cy="224790"/>
                      <wp:effectExtent l="0" t="0" r="0" b="0"/>
                      <wp:wrapNone/>
                      <wp:docPr id="14" name="TextBox 54"/>
                      <wp:cNvGraphicFramePr/>
                      <a:graphic xmlns:a="http://schemas.openxmlformats.org/drawingml/2006/main">
                        <a:graphicData uri="http://schemas.microsoft.com/office/word/2010/wordprocessingShape">
                          <wps:wsp>
                            <wps:cNvSpPr txBox="1"/>
                            <wps:spPr>
                              <a:xfrm>
                                <a:off x="0" y="0"/>
                                <a:ext cx="434340" cy="224790"/>
                              </a:xfrm>
                              <a:prstGeom prst="rect">
                                <a:avLst/>
                              </a:prstGeom>
                              <a:noFill/>
                            </wps:spPr>
                            <wps:txbx>
                              <w:txbxContent>
                                <w:p w14:paraId="76E74548" w14:textId="4511CC1C" w:rsidR="007B3E75" w:rsidRPr="00BE2FD7" w:rsidRDefault="009E55E3" w:rsidP="007B3E75">
                                  <w:pPr>
                                    <w:jc w:val="center"/>
                                    <w:rPr>
                                      <w:rFonts w:ascii="Aptos" w:hAnsi="Aptos"/>
                                      <w:b/>
                                      <w:bCs/>
                                      <w:color w:val="000000"/>
                                      <w:sz w:val="16"/>
                                      <w:szCs w:val="16"/>
                                    </w:rPr>
                                  </w:pPr>
                                  <w:r>
                                    <w:rPr>
                                      <w:rFonts w:ascii="Aptos" w:hAnsi="Aptos"/>
                                      <w:b/>
                                      <w:bCs/>
                                      <w:color w:val="000000"/>
                                      <w:sz w:val="16"/>
                                      <w:szCs w:val="16"/>
                                    </w:rPr>
                                    <w:t>5</w:t>
                                  </w:r>
                                  <w:r w:rsidR="00146C82">
                                    <w:rPr>
                                      <w:rFonts w:ascii="Aptos" w:hAnsi="Aptos"/>
                                      <w:b/>
                                      <w:bCs/>
                                      <w:color w:val="000000"/>
                                      <w:sz w:val="16"/>
                                      <w:szCs w:val="16"/>
                                      <w:lang w:val="en-US"/>
                                    </w:rPr>
                                    <w:t>37</w:t>
                                  </w:r>
                                </w:p>
                              </w:txbxContent>
                            </wps:txbx>
                            <wps:bodyPr wrap="none" rtlCol="0">
                              <a:noAutofit/>
                            </wps:bodyPr>
                          </wps:wsp>
                        </a:graphicData>
                      </a:graphic>
                      <wp14:sizeRelV relativeFrom="margin">
                        <wp14:pctHeight>0</wp14:pctHeight>
                      </wp14:sizeRelV>
                    </wp:anchor>
                  </w:drawing>
                </mc:Choice>
                <mc:Fallback>
                  <w:pict>
                    <v:shape w14:anchorId="11A0D39D" id="_x0000_s1066" type="#_x0000_t202" style="position:absolute;left:0;text-align:left;margin-left:77.65pt;margin-top:29.2pt;width:34.2pt;height:17.7pt;z-index:252147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" filled="f" stroked="f">
                      <v:textbox>
                        <w:txbxContent>
                          <w:p w14:paraId="76E74548" w14:textId="4511CC1C" w:rsidR="007B3E75" w:rsidRPr="00BE2FD7" w:rsidRDefault="009E55E3" w:rsidP="007B3E75">
                            <w:pPr>
                              <w:jc w:val="center"/>
                              <w:rPr>
                                <w:rFonts w:ascii="Aptos" w:hAnsi="Aptos"/>
                                <w:b/>
                                <w:bCs/>
                                <w:color w:val="000000"/>
                                <w:sz w:val="16"/>
                                <w:szCs w:val="16"/>
                              </w:rPr>
                            </w:pPr>
                            <w:r>
                              <w:rPr>
                                <w:rFonts w:ascii="Aptos" w:hAnsi="Aptos"/>
                                <w:b/>
                                <w:bCs/>
                                <w:color w:val="000000"/>
                                <w:sz w:val="16"/>
                                <w:szCs w:val="16"/>
                              </w:rPr>
                              <w:t>5</w:t>
                            </w:r>
                            <w:r w:rsidR="00146C82">
                              <w:rPr>
                                <w:rFonts w:ascii="Aptos" w:hAnsi="Aptos"/>
                                <w:b/>
                                <w:bCs/>
                                <w:color w:val="000000"/>
                                <w:sz w:val="16"/>
                                <w:szCs w:val="16"/>
                                <w:lang w:val="en-US"/>
                              </w:rPr>
                              <w:t>37</w:t>
                            </w:r>
                          </w:p>
                        </w:txbxContent>
                      </v:textbox>
                    </v:shape>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002816" behindDoc="0" locked="0" layoutInCell="1" allowOverlap="1" wp14:anchorId="3E1C070E" wp14:editId="103E9E9F">
                      <wp:simplePos x="0" y="0"/>
                      <wp:positionH relativeFrom="column">
                        <wp:posOffset>2030891</wp:posOffset>
                      </wp:positionH>
                      <wp:positionV relativeFrom="paragraph">
                        <wp:posOffset>189382</wp:posOffset>
                      </wp:positionV>
                      <wp:extent cx="365760" cy="151130"/>
                      <wp:effectExtent l="0" t="0" r="15240" b="20320"/>
                      <wp:wrapNone/>
                      <wp:docPr id="57" name="Oval 57"/>
                      <wp:cNvGraphicFramePr/>
                      <a:graphic xmlns:a="http://schemas.openxmlformats.org/drawingml/2006/main">
                        <a:graphicData uri="http://schemas.microsoft.com/office/word/2010/wordprocessingShape">
                          <wps:wsp>
                            <wps:cNvSpPr/>
                            <wps:spPr>
                              <a:xfrm>
                                <a:off x="0" y="0"/>
                                <a:ext cx="365760" cy="15113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E1F12" id="Oval 57" o:spid="_x0000_s1026" style="position:absolute;margin-left:159.9pt;margin-top:14.9pt;width:28.8pt;height:11.9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" filled="f" strokecolor="#ff7415" strokeweight="1pt">
                      <v:stroke joinstyle="miter"/>
                    </v:oval>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145152" behindDoc="0" locked="0" layoutInCell="1" allowOverlap="1" wp14:anchorId="6D0F7FE4" wp14:editId="4D57E359">
                      <wp:simplePos x="0" y="0"/>
                      <wp:positionH relativeFrom="column">
                        <wp:posOffset>980128</wp:posOffset>
                      </wp:positionH>
                      <wp:positionV relativeFrom="paragraph">
                        <wp:posOffset>407206</wp:posOffset>
                      </wp:positionV>
                      <wp:extent cx="365760" cy="152400"/>
                      <wp:effectExtent l="0" t="0" r="15240" b="19050"/>
                      <wp:wrapNone/>
                      <wp:docPr id="7" name="Oval 7"/>
                      <wp:cNvGraphicFramePr/>
                      <a:graphic xmlns:a="http://schemas.openxmlformats.org/drawingml/2006/main">
                        <a:graphicData uri="http://schemas.microsoft.com/office/word/2010/wordprocessingShape">
                          <wps:wsp>
                            <wps:cNvSpPr/>
                            <wps:spPr>
                              <a:xfrm>
                                <a:off x="0" y="0"/>
                                <a:ext cx="365760" cy="152400"/>
                              </a:xfrm>
                              <a:prstGeom prst="ellipse">
                                <a:avLst/>
                              </a:prstGeom>
                              <a:noFill/>
                              <a:ln w="12700" cap="flat" cmpd="sng" algn="ctr">
                                <a:solidFill>
                                  <a:srgbClr val="007B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FBFAF" id="Oval 7" o:spid="_x0000_s1026" style="position:absolute;margin-left:77.2pt;margin-top:32.05pt;width:28.8pt;height:12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" filled="f" strokecolor="#007b85" strokeweight="1pt">
                      <v:stroke joinstyle="miter"/>
                    </v:oval>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004864" behindDoc="0" locked="0" layoutInCell="1" allowOverlap="1" wp14:anchorId="366BC697" wp14:editId="3FB99FE7">
                      <wp:simplePos x="0" y="0"/>
                      <wp:positionH relativeFrom="column">
                        <wp:posOffset>1517176</wp:posOffset>
                      </wp:positionH>
                      <wp:positionV relativeFrom="paragraph">
                        <wp:posOffset>210185</wp:posOffset>
                      </wp:positionV>
                      <wp:extent cx="365760" cy="152400"/>
                      <wp:effectExtent l="0" t="0" r="15240" b="19050"/>
                      <wp:wrapNone/>
                      <wp:docPr id="55" name="Oval 55"/>
                      <wp:cNvGraphicFramePr/>
                      <a:graphic xmlns:a="http://schemas.openxmlformats.org/drawingml/2006/main">
                        <a:graphicData uri="http://schemas.microsoft.com/office/word/2010/wordprocessingShape">
                          <wps:wsp>
                            <wps:cNvSpPr/>
                            <wps:spPr>
                              <a:xfrm>
                                <a:off x="0" y="0"/>
                                <a:ext cx="365760" cy="152400"/>
                              </a:xfrm>
                              <a:prstGeom prst="ellipse">
                                <a:avLst/>
                              </a:prstGeom>
                              <a:noFill/>
                              <a:ln w="12700" cap="flat" cmpd="sng" algn="ctr">
                                <a:solidFill>
                                  <a:srgbClr val="007B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18F61" id="Oval 55" o:spid="_x0000_s1026" style="position:absolute;margin-left:119.45pt;margin-top:16.55pt;width:28.8pt;height:12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" filled="f" strokecolor="#007b85" strokeweight="1pt">
                      <v:stroke joinstyle="miter"/>
                    </v:oval>
                  </w:pict>
                </mc:Fallback>
              </mc:AlternateContent>
            </w:r>
            <w:r w:rsidR="00E91B5E" w:rsidRPr="00D664BC">
              <w:rPr>
                <w:rFonts w:ascii="Aptos" w:eastAsia="Segoe UI" w:hAnsi="Aptos" w:cs="Segoe UI"/>
                <w:b/>
                <w:color w:val="595959"/>
                <w:kern w:val="24"/>
                <w:sz w:val="2"/>
                <w:szCs w:val="2"/>
              </w:rPr>
              <w:t>,</w:t>
            </w:r>
            <w:r w:rsidR="00E91B5E" w:rsidRPr="00E07883">
              <w:rPr>
                <w:rFonts w:ascii="Aptos" w:eastAsia="Times New Roman" w:hAnsi="Aptos" w:cs="Segoe UI"/>
                <w:noProof/>
                <w:sz w:val="14"/>
                <w:szCs w:val="14"/>
              </w:rPr>
              <w:drawing>
                <wp:inline distT="0" distB="0" distL="0" distR="0" wp14:anchorId="56AB13C7" wp14:editId="2A5B85E1">
                  <wp:extent cx="3103245" cy="2273935"/>
                  <wp:effectExtent l="0" t="0" r="1905" b="0"/>
                  <wp:docPr id="59" name="Chart 59">
                    <a:extLst xmlns:a="http://schemas.openxmlformats.org/drawingml/2006/main">
                      <a:ext uri="{FF2B5EF4-FFF2-40B4-BE49-F238E27FC236}">
                        <a16:creationId xmlns:a16="http://schemas.microsoft.com/office/drawing/2014/main" id="{498A3B71-EA4A-7C6F-8AB8-D30491FF5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5E433692" w14:textId="347FD600" w:rsidR="00EE40A0" w:rsidRPr="00916826" w:rsidRDefault="00916826" w:rsidP="00EE40A0">
      <w:pPr>
        <w:pStyle w:val="TITLE2"/>
        <w:rPr>
          <w:rFonts w:ascii="Aptos" w:hAnsi="Aptos" w:cs="Segoe UI"/>
          <w:color w:val="007B85"/>
          <w:sz w:val="28"/>
          <w:szCs w:val="28"/>
          <w:lang w:val="el-GR"/>
        </w:rPr>
      </w:pPr>
      <w:r>
        <w:rPr>
          <w:rFonts w:ascii="Aptos" w:hAnsi="Aptos" w:cs="Segoe UI"/>
          <w:color w:val="007B85"/>
          <w:sz w:val="28"/>
          <w:szCs w:val="28"/>
          <w:lang w:val="el-GR"/>
        </w:rPr>
        <w:t>Διεθνείς δραστηριότητες</w:t>
      </w:r>
    </w:p>
    <w:p w14:paraId="1F0D7D5A" w14:textId="2CDF63ED" w:rsidR="00627F6C" w:rsidRDefault="00F6668E" w:rsidP="00627F6C">
      <w:pPr>
        <w:autoSpaceDE w:val="0"/>
        <w:autoSpaceDN w:val="0"/>
        <w:adjustRightInd w:val="0"/>
        <w:spacing w:after="160" w:line="320" w:lineRule="atLeast"/>
        <w:jc w:val="both"/>
        <w:rPr>
          <w:rFonts w:ascii="Aptos" w:hAnsi="Aptos" w:cs="Segoe UI"/>
          <w:sz w:val="20"/>
        </w:rPr>
      </w:pPr>
      <w:r w:rsidRPr="00F6668E">
        <w:rPr>
          <w:rFonts w:ascii="Aptos" w:hAnsi="Aptos" w:cs="Segoe UI"/>
          <w:sz w:val="20"/>
        </w:rPr>
        <w:t xml:space="preserve">Στις διεθνείς δραστηριότητες, </w:t>
      </w:r>
      <w:r w:rsidR="005D6786">
        <w:rPr>
          <w:rFonts w:ascii="Aptos" w:hAnsi="Aptos" w:cs="Segoe UI"/>
          <w:sz w:val="20"/>
        </w:rPr>
        <w:t>τα</w:t>
      </w:r>
      <w:r w:rsidRPr="00F6668E">
        <w:rPr>
          <w:rFonts w:ascii="Aptos" w:hAnsi="Aptos" w:cs="Segoe UI"/>
          <w:sz w:val="20"/>
        </w:rPr>
        <w:t xml:space="preserve"> </w:t>
      </w:r>
      <w:r w:rsidRPr="005D6786">
        <w:rPr>
          <w:rFonts w:ascii="Aptos" w:hAnsi="Aptos" w:cs="Segoe UI"/>
          <w:b/>
          <w:bCs/>
          <w:sz w:val="20"/>
        </w:rPr>
        <w:t>κέρδη μετά φόρ</w:t>
      </w:r>
      <w:r w:rsidR="00627F6C">
        <w:rPr>
          <w:rFonts w:ascii="Aptos" w:hAnsi="Aptos" w:cs="Segoe UI"/>
          <w:b/>
          <w:bCs/>
          <w:sz w:val="20"/>
        </w:rPr>
        <w:t>ων</w:t>
      </w:r>
      <w:r w:rsidR="0074684D">
        <w:rPr>
          <w:rFonts w:ascii="Aptos" w:hAnsi="Aptos" w:cs="Segoe UI"/>
          <w:b/>
          <w:bCs/>
          <w:sz w:val="20"/>
          <w:vertAlign w:val="superscript"/>
        </w:rPr>
        <w:t>8</w:t>
      </w:r>
      <w:r w:rsidRPr="00F6668E">
        <w:rPr>
          <w:rFonts w:ascii="Aptos" w:hAnsi="Aptos" w:cs="Segoe UI"/>
          <w:sz w:val="20"/>
        </w:rPr>
        <w:t xml:space="preserve"> </w:t>
      </w:r>
      <w:r w:rsidR="00812E15">
        <w:rPr>
          <w:rFonts w:ascii="Aptos" w:hAnsi="Aptos" w:cs="Segoe UI"/>
          <w:sz w:val="20"/>
        </w:rPr>
        <w:t xml:space="preserve">διαμορφώθηκαν σε </w:t>
      </w:r>
      <w:r w:rsidR="00627F6C">
        <w:rPr>
          <w:rFonts w:ascii="Aptos" w:hAnsi="Aptos" w:cs="Segoe UI"/>
          <w:sz w:val="20"/>
        </w:rPr>
        <w:t>€</w:t>
      </w:r>
      <w:r w:rsidR="00590AC4" w:rsidRPr="00590AC4">
        <w:rPr>
          <w:rFonts w:ascii="Aptos" w:hAnsi="Aptos" w:cs="Segoe UI"/>
          <w:sz w:val="20"/>
        </w:rPr>
        <w:t>1</w:t>
      </w:r>
      <w:r w:rsidR="00137DB9">
        <w:rPr>
          <w:rFonts w:ascii="Aptos" w:hAnsi="Aptos" w:cs="Segoe UI"/>
          <w:sz w:val="20"/>
        </w:rPr>
        <w:t>5</w:t>
      </w:r>
      <w:r w:rsidR="00627F6C" w:rsidRPr="00627F6C">
        <w:rPr>
          <w:rFonts w:ascii="Aptos" w:hAnsi="Aptos" w:cs="Segoe UI"/>
          <w:sz w:val="20"/>
        </w:rPr>
        <w:t xml:space="preserve"> εκατ. </w:t>
      </w:r>
      <w:r w:rsidR="00590AC4" w:rsidRPr="00590AC4">
        <w:rPr>
          <w:rFonts w:ascii="Aptos" w:hAnsi="Aptos" w:cs="Segoe UI"/>
          <w:sz w:val="20"/>
        </w:rPr>
        <w:t xml:space="preserve">το Α’ </w:t>
      </w:r>
      <w:r w:rsidR="00137DB9">
        <w:rPr>
          <w:rFonts w:ascii="Aptos" w:hAnsi="Aptos" w:cs="Segoe UI"/>
          <w:sz w:val="20"/>
        </w:rPr>
        <w:t>εξάμηνο</w:t>
      </w:r>
      <w:r w:rsidR="00590AC4" w:rsidRPr="00590AC4">
        <w:rPr>
          <w:rFonts w:ascii="Aptos" w:hAnsi="Aptos" w:cs="Segoe UI"/>
          <w:sz w:val="20"/>
        </w:rPr>
        <w:t xml:space="preserve"> 2025</w:t>
      </w:r>
      <w:r w:rsidR="00627F6C">
        <w:rPr>
          <w:rFonts w:ascii="Aptos" w:hAnsi="Aptos" w:cs="Segoe UI"/>
          <w:sz w:val="20"/>
        </w:rPr>
        <w:t>,</w:t>
      </w:r>
      <w:r w:rsidR="00627F6C" w:rsidRPr="00627F6C">
        <w:rPr>
          <w:rFonts w:ascii="Aptos" w:hAnsi="Aptos" w:cs="Segoe UI"/>
          <w:sz w:val="20"/>
        </w:rPr>
        <w:t xml:space="preserve"> </w:t>
      </w:r>
      <w:r w:rsidR="00812E15">
        <w:rPr>
          <w:rFonts w:ascii="Aptos" w:hAnsi="Aptos" w:cs="Segoe UI"/>
          <w:sz w:val="20"/>
        </w:rPr>
        <w:t>αντανακλώντας τη</w:t>
      </w:r>
      <w:r w:rsidR="00590AC4">
        <w:rPr>
          <w:rFonts w:ascii="Aptos" w:hAnsi="Aptos" w:cs="Segoe UI"/>
          <w:sz w:val="20"/>
        </w:rPr>
        <w:t xml:space="preserve"> μείωση </w:t>
      </w:r>
      <w:r w:rsidR="00812E15">
        <w:rPr>
          <w:rFonts w:ascii="Aptos" w:hAnsi="Aptos" w:cs="Segoe UI"/>
          <w:sz w:val="20"/>
        </w:rPr>
        <w:t xml:space="preserve">των </w:t>
      </w:r>
      <w:r w:rsidR="00627F6C">
        <w:rPr>
          <w:rFonts w:ascii="Aptos" w:hAnsi="Aptos" w:cs="Segoe UI"/>
          <w:sz w:val="20"/>
        </w:rPr>
        <w:t xml:space="preserve">καθαρών </w:t>
      </w:r>
      <w:r w:rsidR="00D76F94">
        <w:rPr>
          <w:rFonts w:ascii="Aptos" w:hAnsi="Aptos" w:cs="Segoe UI"/>
          <w:sz w:val="20"/>
        </w:rPr>
        <w:t xml:space="preserve">επιτοκιακών </w:t>
      </w:r>
      <w:r w:rsidR="00627F6C">
        <w:rPr>
          <w:rFonts w:ascii="Aptos" w:hAnsi="Aptos" w:cs="Segoe UI"/>
          <w:sz w:val="20"/>
        </w:rPr>
        <w:t>εσόδω</w:t>
      </w:r>
      <w:r w:rsidR="00812E15">
        <w:rPr>
          <w:rFonts w:ascii="Aptos" w:hAnsi="Aptos" w:cs="Segoe UI"/>
          <w:sz w:val="20"/>
        </w:rPr>
        <w:t>ν</w:t>
      </w:r>
      <w:r w:rsidR="00590AC4">
        <w:rPr>
          <w:rFonts w:ascii="Aptos" w:hAnsi="Aptos" w:cs="Segoe UI"/>
          <w:sz w:val="20"/>
        </w:rPr>
        <w:t xml:space="preserve"> λόγω των χαμηλότερων επιτοκίων</w:t>
      </w:r>
      <w:r w:rsidR="00783259">
        <w:rPr>
          <w:rFonts w:ascii="Aptos" w:hAnsi="Aptos" w:cs="Segoe UI"/>
          <w:sz w:val="20"/>
        </w:rPr>
        <w:t>, καθώς</w:t>
      </w:r>
      <w:r w:rsidR="00137DB9">
        <w:rPr>
          <w:rFonts w:ascii="Aptos" w:hAnsi="Aptos" w:cs="Segoe UI"/>
          <w:sz w:val="20"/>
        </w:rPr>
        <w:t xml:space="preserve"> και τα χαμηλότερα </w:t>
      </w:r>
      <w:r w:rsidR="00851756" w:rsidRPr="00851756">
        <w:rPr>
          <w:rFonts w:ascii="Aptos" w:hAnsi="Aptos" w:cs="Segoe UI"/>
          <w:sz w:val="20"/>
        </w:rPr>
        <w:t>έσοδα από χρηματοοικονομικές πράξεις</w:t>
      </w:r>
      <w:r w:rsidR="00627F6C" w:rsidRPr="00627F6C">
        <w:rPr>
          <w:rFonts w:ascii="Aptos" w:hAnsi="Aptos" w:cs="Segoe UI"/>
          <w:sz w:val="20"/>
        </w:rPr>
        <w:t>.</w:t>
      </w:r>
    </w:p>
    <w:p w14:paraId="6E30B857" w14:textId="3F3C2950" w:rsidR="00485D3A" w:rsidRDefault="00485D3A">
      <w:pPr>
        <w:rPr>
          <w:rFonts w:ascii="Aptos" w:hAnsi="Aptos" w:cs="Segoe UI"/>
          <w:sz w:val="36"/>
          <w:szCs w:val="44"/>
        </w:rPr>
      </w:pPr>
      <w:r>
        <w:rPr>
          <w:rFonts w:ascii="Aptos" w:hAnsi="Aptos" w:cs="Segoe UI"/>
          <w:sz w:val="36"/>
          <w:szCs w:val="44"/>
        </w:rPr>
        <w:br w:type="page"/>
      </w:r>
    </w:p>
    <w:p w14:paraId="2EEB3AE9" w14:textId="77777777" w:rsidR="006A4BA2" w:rsidRPr="00D5603E" w:rsidRDefault="006A4BA2" w:rsidP="006A4BA2">
      <w:pPr>
        <w:rPr>
          <w:rFonts w:ascii="Aptos" w:hAnsi="Aptos" w:cs="Segoe UI"/>
          <w:color w:val="595959"/>
          <w:sz w:val="10"/>
          <w:szCs w:val="10"/>
        </w:rPr>
      </w:pPr>
      <w:r w:rsidRPr="008D33A6">
        <w:rPr>
          <w:rFonts w:ascii="Aptos" w:hAnsi="Aptos" w:cs="Segoe UI"/>
          <w:b/>
          <w:bCs/>
          <w:noProof/>
          <w:color w:val="595959"/>
          <w:sz w:val="10"/>
          <w:szCs w:val="10"/>
          <w:lang w:val="en-US"/>
        </w:rPr>
        <w:lastRenderedPageBreak/>
        <mc:AlternateContent>
          <mc:Choice Requires="wps">
            <w:drawing>
              <wp:anchor distT="0" distB="0" distL="114300" distR="114300" simplePos="0" relativeHeight="252022272" behindDoc="0" locked="0" layoutInCell="1" allowOverlap="1" wp14:anchorId="1A7E5DE4" wp14:editId="7CE4B8E9">
                <wp:simplePos x="0" y="0"/>
                <wp:positionH relativeFrom="margin">
                  <wp:align>left</wp:align>
                </wp:positionH>
                <wp:positionV relativeFrom="paragraph">
                  <wp:posOffset>171</wp:posOffset>
                </wp:positionV>
                <wp:extent cx="6515100" cy="411480"/>
                <wp:effectExtent l="0" t="0" r="0" b="7620"/>
                <wp:wrapSquare wrapText="bothSides"/>
                <wp:docPr id="7508471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8929A94" w14:textId="5E8278AE"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Πιστωτική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πέκταση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5DE4" id="_x0000_s1067" type="#_x0000_t202" style="position:absolute;margin-left:0;margin-top:0;width:513pt;height:32.4pt;z-index:25202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" fillcolor="#003841" stroked="f">
                <v:textbox>
                  <w:txbxContent>
                    <w:p w14:paraId="78929A94" w14:textId="5E8278AE"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Πιστωτική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πέκταση</w:t>
                      </w:r>
                    </w:p>
                  </w:txbxContent>
                </v:textbox>
                <w10:wrap type="square" anchorx="margin"/>
              </v:shape>
            </w:pict>
          </mc:Fallback>
        </mc:AlternateContent>
      </w:r>
    </w:p>
    <w:p w14:paraId="389E493C" w14:textId="5107113F" w:rsidR="00240AB0" w:rsidRDefault="002E3117" w:rsidP="001A6BE3">
      <w:pPr>
        <w:autoSpaceDE w:val="0"/>
        <w:autoSpaceDN w:val="0"/>
        <w:adjustRightInd w:val="0"/>
        <w:spacing w:after="160" w:line="320" w:lineRule="atLeast"/>
        <w:jc w:val="both"/>
        <w:rPr>
          <w:rFonts w:ascii="Aptos" w:hAnsi="Aptos" w:cs="Segoe UI"/>
          <w:bCs/>
          <w:sz w:val="20"/>
        </w:rPr>
      </w:pPr>
      <w:r w:rsidRPr="006F2277">
        <w:rPr>
          <w:rFonts w:ascii="Aptos" w:hAnsi="Aptos" w:cs="Segoe UI"/>
          <w:bCs/>
          <w:sz w:val="20"/>
        </w:rPr>
        <w:t>Τ</w:t>
      </w:r>
      <w:r w:rsidR="001502B5">
        <w:rPr>
          <w:rFonts w:ascii="Aptos" w:hAnsi="Aptos" w:cs="Segoe UI"/>
          <w:bCs/>
          <w:sz w:val="20"/>
        </w:rPr>
        <w:t>α</w:t>
      </w:r>
      <w:r w:rsidRPr="006F2277">
        <w:rPr>
          <w:rFonts w:ascii="Aptos" w:hAnsi="Aptos" w:cs="Segoe UI"/>
          <w:bCs/>
          <w:sz w:val="20"/>
        </w:rPr>
        <w:t xml:space="preserve"> </w:t>
      </w:r>
      <w:r w:rsidR="001A14AB" w:rsidRPr="006F2277">
        <w:rPr>
          <w:rFonts w:ascii="Aptos" w:hAnsi="Aptos" w:cs="Segoe UI"/>
          <w:b/>
          <w:sz w:val="20"/>
        </w:rPr>
        <w:t>εξυπηρετούμεν</w:t>
      </w:r>
      <w:r w:rsidR="001502B5">
        <w:rPr>
          <w:rFonts w:ascii="Aptos" w:hAnsi="Aptos" w:cs="Segoe UI"/>
          <w:b/>
          <w:sz w:val="20"/>
        </w:rPr>
        <w:t>α</w:t>
      </w:r>
      <w:r w:rsidRPr="006F2277">
        <w:rPr>
          <w:rFonts w:ascii="Aptos" w:hAnsi="Aptos" w:cs="Segoe UI"/>
          <w:b/>
          <w:sz w:val="20"/>
        </w:rPr>
        <w:t xml:space="preserve"> </w:t>
      </w:r>
      <w:r w:rsidR="001502B5" w:rsidRPr="006F2277">
        <w:rPr>
          <w:rFonts w:ascii="Aptos" w:hAnsi="Aptos" w:cs="Segoe UI"/>
          <w:b/>
          <w:sz w:val="20"/>
        </w:rPr>
        <w:t>δάνει</w:t>
      </w:r>
      <w:r w:rsidR="001502B5">
        <w:rPr>
          <w:rFonts w:ascii="Aptos" w:hAnsi="Aptos" w:cs="Segoe UI"/>
          <w:b/>
          <w:sz w:val="20"/>
        </w:rPr>
        <w:t>α</w:t>
      </w:r>
      <w:r w:rsidRPr="006F2277">
        <w:rPr>
          <w:rFonts w:ascii="Aptos" w:hAnsi="Aptos" w:cs="Segoe UI"/>
          <w:b/>
          <w:sz w:val="20"/>
        </w:rPr>
        <w:t xml:space="preserve"> </w:t>
      </w:r>
      <w:r w:rsidR="001A14AB" w:rsidRPr="006F2277">
        <w:rPr>
          <w:rFonts w:ascii="Aptos" w:hAnsi="Aptos" w:cs="Segoe UI"/>
          <w:bCs/>
          <w:sz w:val="20"/>
        </w:rPr>
        <w:t>σε επίπεδο Ομίλου αυξήθηκ</w:t>
      </w:r>
      <w:r w:rsidR="001502B5">
        <w:rPr>
          <w:rFonts w:ascii="Aptos" w:hAnsi="Aptos" w:cs="Segoe UI"/>
          <w:bCs/>
          <w:sz w:val="20"/>
        </w:rPr>
        <w:t>αν</w:t>
      </w:r>
      <w:r w:rsidR="001A14AB" w:rsidRPr="006F2277">
        <w:rPr>
          <w:rFonts w:ascii="Aptos" w:hAnsi="Aptos" w:cs="Segoe UI"/>
          <w:bCs/>
          <w:sz w:val="20"/>
        </w:rPr>
        <w:t xml:space="preserve"> </w:t>
      </w:r>
      <w:r w:rsidR="00EC6686" w:rsidRPr="006F2277">
        <w:rPr>
          <w:rFonts w:ascii="Aptos" w:hAnsi="Aptos" w:cs="Segoe UI"/>
          <w:bCs/>
          <w:sz w:val="20"/>
        </w:rPr>
        <w:t>κατά +12%</w:t>
      </w:r>
      <w:r w:rsidR="00EC6686" w:rsidRPr="006F2277">
        <w:rPr>
          <w:rFonts w:ascii="Aptos" w:hAnsi="Aptos" w:cs="Segoe UI"/>
          <w:bCs/>
          <w:sz w:val="20"/>
          <w:vertAlign w:val="superscript"/>
        </w:rPr>
        <w:footnoteReference w:id="9"/>
      </w:r>
      <w:r w:rsidR="00EC6686" w:rsidRPr="006F2277">
        <w:rPr>
          <w:rFonts w:ascii="Aptos" w:hAnsi="Aptos" w:cs="Segoe UI"/>
          <w:bCs/>
          <w:sz w:val="20"/>
        </w:rPr>
        <w:t xml:space="preserve"> σε ετήσια βάση</w:t>
      </w:r>
      <w:r w:rsidR="001502B5">
        <w:rPr>
          <w:rFonts w:ascii="Aptos" w:hAnsi="Aptos" w:cs="Segoe UI"/>
          <w:bCs/>
          <w:sz w:val="20"/>
        </w:rPr>
        <w:t xml:space="preserve">, ή </w:t>
      </w:r>
      <w:r w:rsidR="0055384F">
        <w:rPr>
          <w:rFonts w:ascii="Aptos" w:hAnsi="Aptos" w:cs="Segoe UI"/>
          <w:bCs/>
          <w:sz w:val="20"/>
        </w:rPr>
        <w:t>+</w:t>
      </w:r>
      <w:r w:rsidR="001502B5">
        <w:rPr>
          <w:rFonts w:ascii="Aptos" w:hAnsi="Aptos" w:cs="Segoe UI"/>
          <w:bCs/>
          <w:sz w:val="20"/>
        </w:rPr>
        <w:t>€1,</w:t>
      </w:r>
      <w:r w:rsidR="0072658F">
        <w:rPr>
          <w:rFonts w:ascii="Aptos" w:hAnsi="Aptos" w:cs="Segoe UI"/>
          <w:bCs/>
          <w:sz w:val="20"/>
        </w:rPr>
        <w:t>5</w:t>
      </w:r>
      <w:r w:rsidR="001502B5">
        <w:rPr>
          <w:rFonts w:ascii="Aptos" w:hAnsi="Aptos" w:cs="Segoe UI"/>
          <w:bCs/>
          <w:sz w:val="20"/>
        </w:rPr>
        <w:t xml:space="preserve"> δι</w:t>
      </w:r>
      <w:r w:rsidR="00545EFE">
        <w:rPr>
          <w:rFonts w:ascii="Aptos" w:hAnsi="Aptos" w:cs="Segoe UI"/>
          <w:bCs/>
          <w:sz w:val="20"/>
        </w:rPr>
        <w:t>σ</w:t>
      </w:r>
      <w:r w:rsidR="001502B5">
        <w:rPr>
          <w:rFonts w:ascii="Aptos" w:hAnsi="Aptos" w:cs="Segoe UI"/>
          <w:bCs/>
          <w:sz w:val="20"/>
        </w:rPr>
        <w:t>.</w:t>
      </w:r>
      <w:r w:rsidR="00BA2C57">
        <w:rPr>
          <w:rFonts w:ascii="Aptos" w:hAnsi="Aptos" w:cs="Segoe UI"/>
          <w:bCs/>
          <w:sz w:val="20"/>
          <w:vertAlign w:val="superscript"/>
        </w:rPr>
        <w:t>9</w:t>
      </w:r>
      <w:r w:rsidR="001502B5">
        <w:rPr>
          <w:rFonts w:ascii="Aptos" w:hAnsi="Aptos" w:cs="Segoe UI"/>
          <w:bCs/>
          <w:sz w:val="20"/>
        </w:rPr>
        <w:t xml:space="preserve"> από την αρχή του έτους</w:t>
      </w:r>
      <w:r w:rsidR="0055384F">
        <w:rPr>
          <w:rFonts w:ascii="Aptos" w:hAnsi="Aptos" w:cs="Segoe UI"/>
          <w:bCs/>
          <w:sz w:val="20"/>
        </w:rPr>
        <w:t xml:space="preserve"> (</w:t>
      </w:r>
      <w:r w:rsidR="0055384F" w:rsidRPr="0055384F">
        <w:rPr>
          <w:rFonts w:ascii="Aptos" w:hAnsi="Aptos" w:cs="Segoe UI"/>
          <w:bCs/>
          <w:sz w:val="20"/>
        </w:rPr>
        <w:t>+€1,</w:t>
      </w:r>
      <w:r w:rsidR="0055384F">
        <w:rPr>
          <w:rFonts w:ascii="Aptos" w:hAnsi="Aptos" w:cs="Segoe UI"/>
          <w:bCs/>
          <w:sz w:val="20"/>
        </w:rPr>
        <w:t>2</w:t>
      </w:r>
      <w:r w:rsidR="0055384F" w:rsidRPr="0055384F">
        <w:rPr>
          <w:rFonts w:ascii="Aptos" w:hAnsi="Aptos" w:cs="Segoe UI"/>
          <w:bCs/>
          <w:sz w:val="20"/>
        </w:rPr>
        <w:t xml:space="preserve"> δισ.</w:t>
      </w:r>
      <w:r w:rsidR="0055384F" w:rsidRPr="0055384F">
        <w:rPr>
          <w:rFonts w:ascii="Aptos" w:hAnsi="Aptos" w:cs="Segoe UI"/>
          <w:bCs/>
          <w:sz w:val="20"/>
          <w:vertAlign w:val="superscript"/>
        </w:rPr>
        <w:t>9</w:t>
      </w:r>
      <w:r w:rsidR="0055384F" w:rsidRPr="0055384F">
        <w:rPr>
          <w:rFonts w:ascii="Aptos" w:hAnsi="Aptos" w:cs="Segoe UI"/>
          <w:bCs/>
          <w:sz w:val="20"/>
        </w:rPr>
        <w:t xml:space="preserve"> το Β’ τρίμηνο 2025</w:t>
      </w:r>
      <w:r w:rsidR="0055384F">
        <w:rPr>
          <w:rFonts w:ascii="Aptos" w:hAnsi="Aptos" w:cs="Segoe UI"/>
          <w:bCs/>
          <w:sz w:val="20"/>
        </w:rPr>
        <w:t>)</w:t>
      </w:r>
      <w:r w:rsidR="00240AB0">
        <w:rPr>
          <w:rFonts w:ascii="Aptos" w:hAnsi="Aptos" w:cs="Segoe UI"/>
          <w:bCs/>
          <w:sz w:val="20"/>
        </w:rPr>
        <w:t>,</w:t>
      </w:r>
      <w:r w:rsidR="00EC6686" w:rsidRPr="006F2277">
        <w:rPr>
          <w:rFonts w:ascii="Aptos" w:hAnsi="Aptos" w:cs="Segoe UI"/>
          <w:bCs/>
          <w:sz w:val="20"/>
        </w:rPr>
        <w:t xml:space="preserve"> </w:t>
      </w:r>
      <w:r w:rsidR="00C3568D" w:rsidRPr="006F2277">
        <w:rPr>
          <w:rFonts w:ascii="Aptos" w:hAnsi="Aptos" w:cs="Segoe UI"/>
          <w:bCs/>
          <w:sz w:val="20"/>
        </w:rPr>
        <w:t>σε</w:t>
      </w:r>
      <w:r w:rsidR="001A14AB" w:rsidRPr="006F2277">
        <w:rPr>
          <w:rFonts w:ascii="Aptos" w:hAnsi="Aptos" w:cs="Segoe UI"/>
          <w:bCs/>
          <w:sz w:val="20"/>
        </w:rPr>
        <w:t xml:space="preserve"> €3</w:t>
      </w:r>
      <w:r w:rsidR="001502B5">
        <w:rPr>
          <w:rFonts w:ascii="Aptos" w:hAnsi="Aptos" w:cs="Segoe UI"/>
          <w:bCs/>
          <w:sz w:val="20"/>
        </w:rPr>
        <w:t>4,4</w:t>
      </w:r>
      <w:r w:rsidR="001A14AB" w:rsidRPr="006F2277">
        <w:rPr>
          <w:rFonts w:ascii="Aptos" w:hAnsi="Aptos" w:cs="Segoe UI"/>
          <w:bCs/>
          <w:sz w:val="20"/>
        </w:rPr>
        <w:t xml:space="preserve"> δισ.</w:t>
      </w:r>
      <w:r w:rsidR="001502B5" w:rsidRPr="001502B5">
        <w:rPr>
          <w:rFonts w:ascii="Aptos" w:hAnsi="Aptos" w:cs="Segoe UI"/>
          <w:bCs/>
          <w:sz w:val="20"/>
        </w:rPr>
        <w:t xml:space="preserve"> </w:t>
      </w:r>
      <w:r w:rsidR="001502B5" w:rsidRPr="006F2277">
        <w:rPr>
          <w:rFonts w:ascii="Aptos" w:hAnsi="Aptos" w:cs="Segoe UI"/>
          <w:bCs/>
          <w:sz w:val="20"/>
        </w:rPr>
        <w:t xml:space="preserve">στο τέλος </w:t>
      </w:r>
      <w:r w:rsidR="001502B5">
        <w:rPr>
          <w:rFonts w:ascii="Aptos" w:hAnsi="Aptos" w:cs="Segoe UI"/>
          <w:bCs/>
          <w:sz w:val="20"/>
        </w:rPr>
        <w:t>Ιουνίου</w:t>
      </w:r>
      <w:r w:rsidR="001502B5" w:rsidRPr="006F2277">
        <w:rPr>
          <w:rFonts w:ascii="Aptos" w:hAnsi="Aptos" w:cs="Segoe UI"/>
          <w:bCs/>
          <w:sz w:val="20"/>
        </w:rPr>
        <w:t xml:space="preserve"> 2025</w:t>
      </w:r>
      <w:r w:rsidR="00240AB0">
        <w:rPr>
          <w:rFonts w:ascii="Aptos" w:hAnsi="Aptos" w:cs="Segoe UI"/>
          <w:bCs/>
          <w:sz w:val="20"/>
        </w:rPr>
        <w:t xml:space="preserve">. Η αύξηση στα εξυπηρετούμενα δάνεια συγκρίνεται </w:t>
      </w:r>
      <w:r w:rsidR="00240AB0" w:rsidRPr="00240AB0">
        <w:rPr>
          <w:rFonts w:ascii="Aptos" w:hAnsi="Aptos" w:cs="Segoe UI"/>
          <w:bCs/>
          <w:sz w:val="20"/>
        </w:rPr>
        <w:t>ευνοϊκά με τον αναθεωρημένο στόχο πιστωτικής επέκτασης για το 2025 ύψους &gt;€2,5 δισ. (από &gt;€2 δισ.),</w:t>
      </w:r>
      <w:r w:rsidR="00240AB0">
        <w:rPr>
          <w:rFonts w:ascii="Aptos" w:hAnsi="Aptos" w:cs="Segoe UI"/>
          <w:bCs/>
          <w:sz w:val="20"/>
        </w:rPr>
        <w:t xml:space="preserve"> ο οποίος </w:t>
      </w:r>
      <w:r w:rsidR="00023CCC">
        <w:rPr>
          <w:rFonts w:ascii="Aptos" w:hAnsi="Aptos" w:cs="Segoe UI"/>
          <w:bCs/>
          <w:sz w:val="20"/>
        </w:rPr>
        <w:t>έλαβε</w:t>
      </w:r>
      <w:r w:rsidR="00240AB0">
        <w:rPr>
          <w:rFonts w:ascii="Aptos" w:hAnsi="Aptos" w:cs="Segoe UI"/>
          <w:bCs/>
          <w:sz w:val="20"/>
        </w:rPr>
        <w:t xml:space="preserve"> υπόψιν </w:t>
      </w:r>
      <w:r w:rsidR="00240AB0" w:rsidRPr="00240AB0">
        <w:rPr>
          <w:rFonts w:ascii="Aptos" w:hAnsi="Aptos" w:cs="Segoe UI"/>
          <w:bCs/>
          <w:sz w:val="20"/>
        </w:rPr>
        <w:t>τα εγκεκριμένα αλλά μη εκταμιευμένα επιχειρηματικά δάνεια</w:t>
      </w:r>
      <w:r w:rsidR="00240AB0">
        <w:rPr>
          <w:rFonts w:ascii="Aptos" w:hAnsi="Aptos" w:cs="Segoe UI"/>
          <w:bCs/>
          <w:sz w:val="20"/>
        </w:rPr>
        <w:t>,</w:t>
      </w:r>
      <w:r w:rsidR="00240AB0" w:rsidRPr="00240AB0">
        <w:rPr>
          <w:rFonts w:ascii="Aptos" w:hAnsi="Aptos" w:cs="Segoe UI"/>
          <w:bCs/>
          <w:sz w:val="20"/>
        </w:rPr>
        <w:t xml:space="preserve"> καθώς και την </w:t>
      </w:r>
      <w:r w:rsidR="00432E90">
        <w:rPr>
          <w:rFonts w:ascii="Aptos" w:hAnsi="Aptos" w:cs="Segoe UI"/>
          <w:bCs/>
          <w:sz w:val="20"/>
        </w:rPr>
        <w:t xml:space="preserve">συνεχιζόμενη ενίσχυση </w:t>
      </w:r>
      <w:r w:rsidR="00240AB0" w:rsidRPr="00240AB0">
        <w:rPr>
          <w:rFonts w:ascii="Aptos" w:hAnsi="Aptos" w:cs="Segoe UI"/>
          <w:bCs/>
          <w:sz w:val="20"/>
        </w:rPr>
        <w:t>στα δάνεια Λιανικής Τραπεζικής.</w:t>
      </w:r>
      <w:r w:rsidR="00023CCC" w:rsidRPr="00023CCC">
        <w:t xml:space="preserve"> </w:t>
      </w:r>
    </w:p>
    <w:p w14:paraId="3EF5834A" w14:textId="49AC7477" w:rsidR="001A14AB" w:rsidRPr="006F2277" w:rsidRDefault="00240AB0" w:rsidP="00393E07">
      <w:pPr>
        <w:autoSpaceDE w:val="0"/>
        <w:autoSpaceDN w:val="0"/>
        <w:adjustRightInd w:val="0"/>
        <w:spacing w:after="160" w:line="320" w:lineRule="atLeast"/>
        <w:jc w:val="both"/>
        <w:rPr>
          <w:rFonts w:ascii="Aptos" w:hAnsi="Aptos" w:cs="Segoe UI"/>
          <w:bCs/>
          <w:sz w:val="20"/>
        </w:rPr>
      </w:pPr>
      <w:r w:rsidRPr="00240AB0">
        <w:rPr>
          <w:rFonts w:ascii="Aptos" w:hAnsi="Aptos" w:cs="Segoe UI"/>
          <w:bCs/>
          <w:sz w:val="20"/>
        </w:rPr>
        <w:t xml:space="preserve">Οι </w:t>
      </w:r>
      <w:r w:rsidRPr="000B59E1">
        <w:rPr>
          <w:rFonts w:ascii="Aptos" w:hAnsi="Aptos" w:cs="Segoe UI"/>
          <w:b/>
          <w:sz w:val="20"/>
        </w:rPr>
        <w:t>εκταμιεύσεις</w:t>
      </w:r>
      <w:r w:rsidR="00455CD3" w:rsidRPr="00455CD3">
        <w:rPr>
          <w:rFonts w:ascii="Aptos" w:hAnsi="Aptos" w:cs="Segoe UI"/>
          <w:b/>
          <w:sz w:val="20"/>
          <w:vertAlign w:val="superscript"/>
        </w:rPr>
        <w:footnoteReference w:id="10"/>
      </w:r>
      <w:r w:rsidRPr="00455CD3">
        <w:rPr>
          <w:rFonts w:ascii="Aptos" w:hAnsi="Aptos" w:cs="Segoe UI"/>
          <w:b/>
          <w:sz w:val="20"/>
        </w:rPr>
        <w:t xml:space="preserve"> δα</w:t>
      </w:r>
      <w:r w:rsidRPr="000B59E1">
        <w:rPr>
          <w:rFonts w:ascii="Aptos" w:hAnsi="Aptos" w:cs="Segoe UI"/>
          <w:b/>
          <w:sz w:val="20"/>
        </w:rPr>
        <w:t>νείων</w:t>
      </w:r>
      <w:r w:rsidRPr="00240AB0">
        <w:rPr>
          <w:rFonts w:ascii="Aptos" w:hAnsi="Aptos" w:cs="Segoe UI"/>
          <w:bCs/>
          <w:sz w:val="20"/>
        </w:rPr>
        <w:t xml:space="preserve"> </w:t>
      </w:r>
      <w:r w:rsidR="00DE449B">
        <w:rPr>
          <w:rFonts w:ascii="Aptos" w:hAnsi="Aptos" w:cs="Segoe UI"/>
          <w:bCs/>
          <w:sz w:val="20"/>
        </w:rPr>
        <w:t>ανήλθαν</w:t>
      </w:r>
      <w:r w:rsidR="000B59E1" w:rsidRPr="000B59E1">
        <w:rPr>
          <w:rFonts w:ascii="Aptos" w:hAnsi="Aptos" w:cs="Segoe UI"/>
          <w:bCs/>
          <w:sz w:val="20"/>
        </w:rPr>
        <w:t xml:space="preserve"> σε </w:t>
      </w:r>
      <w:r w:rsidR="000B59E1">
        <w:rPr>
          <w:rFonts w:ascii="Aptos" w:hAnsi="Aptos" w:cs="Segoe UI"/>
          <w:bCs/>
          <w:sz w:val="20"/>
        </w:rPr>
        <w:t>€</w:t>
      </w:r>
      <w:r w:rsidR="000B59E1" w:rsidRPr="000B59E1">
        <w:rPr>
          <w:rFonts w:ascii="Aptos" w:hAnsi="Aptos" w:cs="Segoe UI"/>
          <w:bCs/>
          <w:sz w:val="20"/>
        </w:rPr>
        <w:t xml:space="preserve">2,4 δισ. το </w:t>
      </w:r>
      <w:r w:rsidR="000B59E1">
        <w:rPr>
          <w:rFonts w:ascii="Aptos" w:hAnsi="Aptos" w:cs="Segoe UI"/>
          <w:bCs/>
          <w:sz w:val="20"/>
        </w:rPr>
        <w:t>Β’</w:t>
      </w:r>
      <w:r w:rsidR="000B59E1" w:rsidRPr="000B59E1">
        <w:rPr>
          <w:rFonts w:ascii="Aptos" w:hAnsi="Aptos" w:cs="Segoe UI"/>
          <w:bCs/>
          <w:sz w:val="20"/>
        </w:rPr>
        <w:t xml:space="preserve"> τρίμηνο </w:t>
      </w:r>
      <w:r w:rsidR="000B59E1">
        <w:rPr>
          <w:rFonts w:ascii="Aptos" w:hAnsi="Aptos" w:cs="Segoe UI"/>
          <w:bCs/>
          <w:sz w:val="20"/>
        </w:rPr>
        <w:t>20</w:t>
      </w:r>
      <w:r w:rsidR="000B59E1" w:rsidRPr="000B59E1">
        <w:rPr>
          <w:rFonts w:ascii="Aptos" w:hAnsi="Aptos" w:cs="Segoe UI"/>
          <w:bCs/>
          <w:sz w:val="20"/>
        </w:rPr>
        <w:t>25</w:t>
      </w:r>
      <w:r w:rsidR="000B59E1">
        <w:rPr>
          <w:rFonts w:ascii="Aptos" w:hAnsi="Aptos" w:cs="Segoe UI"/>
          <w:bCs/>
          <w:sz w:val="20"/>
        </w:rPr>
        <w:t xml:space="preserve"> έναντι €</w:t>
      </w:r>
      <w:r w:rsidR="000B59E1" w:rsidRPr="000B59E1">
        <w:rPr>
          <w:rFonts w:ascii="Aptos" w:hAnsi="Aptos" w:cs="Segoe UI"/>
          <w:bCs/>
          <w:sz w:val="20"/>
        </w:rPr>
        <w:t xml:space="preserve">1,6 δισ. το προηγούμενο τρίμηνο, και </w:t>
      </w:r>
      <w:r w:rsidR="000B59E1">
        <w:rPr>
          <w:rFonts w:ascii="Aptos" w:hAnsi="Aptos" w:cs="Segoe UI"/>
          <w:bCs/>
          <w:sz w:val="20"/>
        </w:rPr>
        <w:t xml:space="preserve">διαμορφώθηκαν </w:t>
      </w:r>
      <w:r w:rsidR="000B59E1" w:rsidRPr="000B59E1">
        <w:rPr>
          <w:rFonts w:ascii="Aptos" w:hAnsi="Aptos" w:cs="Segoe UI"/>
          <w:bCs/>
          <w:sz w:val="20"/>
        </w:rPr>
        <w:t xml:space="preserve">σε </w:t>
      </w:r>
      <w:r w:rsidR="000B59E1">
        <w:rPr>
          <w:rFonts w:ascii="Aptos" w:hAnsi="Aptos" w:cs="Segoe UI"/>
          <w:bCs/>
          <w:sz w:val="20"/>
        </w:rPr>
        <w:t>€</w:t>
      </w:r>
      <w:r w:rsidR="000B59E1" w:rsidRPr="000B59E1">
        <w:rPr>
          <w:rFonts w:ascii="Aptos" w:hAnsi="Aptos" w:cs="Segoe UI"/>
          <w:bCs/>
          <w:sz w:val="20"/>
        </w:rPr>
        <w:t xml:space="preserve">4,0 δισ. το </w:t>
      </w:r>
      <w:r w:rsidR="000B59E1">
        <w:rPr>
          <w:rFonts w:ascii="Aptos" w:hAnsi="Aptos" w:cs="Segoe UI"/>
          <w:bCs/>
          <w:sz w:val="20"/>
        </w:rPr>
        <w:t>Α’</w:t>
      </w:r>
      <w:r w:rsidR="000B59E1" w:rsidRPr="000B59E1">
        <w:rPr>
          <w:rFonts w:ascii="Aptos" w:hAnsi="Aptos" w:cs="Segoe UI"/>
          <w:bCs/>
          <w:sz w:val="20"/>
        </w:rPr>
        <w:t xml:space="preserve"> εξάμηνο </w:t>
      </w:r>
      <w:r w:rsidR="000B59E1">
        <w:rPr>
          <w:rFonts w:ascii="Aptos" w:hAnsi="Aptos" w:cs="Segoe UI"/>
          <w:bCs/>
          <w:sz w:val="20"/>
        </w:rPr>
        <w:t>20</w:t>
      </w:r>
      <w:r w:rsidR="000B59E1" w:rsidRPr="000B59E1">
        <w:rPr>
          <w:rFonts w:ascii="Aptos" w:hAnsi="Aptos" w:cs="Segoe UI"/>
          <w:bCs/>
          <w:sz w:val="20"/>
        </w:rPr>
        <w:t xml:space="preserve">25, με αιχμή του δόρατος </w:t>
      </w:r>
      <w:r w:rsidR="000B59E1">
        <w:rPr>
          <w:rFonts w:ascii="Aptos" w:hAnsi="Aptos" w:cs="Segoe UI"/>
          <w:bCs/>
          <w:sz w:val="20"/>
        </w:rPr>
        <w:t xml:space="preserve">τις </w:t>
      </w:r>
      <w:r w:rsidR="000B59E1" w:rsidRPr="006F2277">
        <w:rPr>
          <w:rFonts w:ascii="Aptos" w:hAnsi="Aptos" w:cs="Segoe UI"/>
          <w:bCs/>
          <w:sz w:val="20"/>
        </w:rPr>
        <w:t>νέες χορηγήσεις Εταιρικής Τραπεζικής</w:t>
      </w:r>
      <w:r w:rsidR="000B59E1" w:rsidRPr="000B59E1">
        <w:rPr>
          <w:rFonts w:ascii="Aptos" w:hAnsi="Aptos" w:cs="Segoe UI"/>
          <w:bCs/>
          <w:sz w:val="20"/>
        </w:rPr>
        <w:t xml:space="preserve"> ύψους </w:t>
      </w:r>
      <w:r w:rsidR="000B59E1">
        <w:rPr>
          <w:rFonts w:ascii="Aptos" w:hAnsi="Aptos" w:cs="Segoe UI"/>
          <w:bCs/>
          <w:sz w:val="20"/>
        </w:rPr>
        <w:t>€</w:t>
      </w:r>
      <w:r w:rsidR="000B59E1" w:rsidRPr="000B59E1">
        <w:rPr>
          <w:rFonts w:ascii="Aptos" w:hAnsi="Aptos" w:cs="Segoe UI"/>
          <w:bCs/>
          <w:sz w:val="20"/>
        </w:rPr>
        <w:t>2,0 δισ. (</w:t>
      </w:r>
      <w:r w:rsidR="000B59E1">
        <w:rPr>
          <w:rFonts w:ascii="Aptos" w:hAnsi="Aptos" w:cs="Segoe UI"/>
          <w:bCs/>
          <w:sz w:val="20"/>
        </w:rPr>
        <w:t>Α’</w:t>
      </w:r>
      <w:r w:rsidR="000B59E1" w:rsidRPr="000B59E1">
        <w:rPr>
          <w:rFonts w:ascii="Aptos" w:hAnsi="Aptos" w:cs="Segoe UI"/>
          <w:bCs/>
          <w:sz w:val="20"/>
        </w:rPr>
        <w:t xml:space="preserve"> τρίμηνο </w:t>
      </w:r>
      <w:r w:rsidR="000B59E1">
        <w:rPr>
          <w:rFonts w:ascii="Aptos" w:hAnsi="Aptos" w:cs="Segoe UI"/>
          <w:bCs/>
          <w:sz w:val="20"/>
        </w:rPr>
        <w:t>20</w:t>
      </w:r>
      <w:r w:rsidR="000B59E1" w:rsidRPr="000B59E1">
        <w:rPr>
          <w:rFonts w:ascii="Aptos" w:hAnsi="Aptos" w:cs="Segoe UI"/>
          <w:bCs/>
          <w:sz w:val="20"/>
        </w:rPr>
        <w:t xml:space="preserve">25: </w:t>
      </w:r>
      <w:r w:rsidR="000B59E1">
        <w:rPr>
          <w:rFonts w:ascii="Aptos" w:hAnsi="Aptos" w:cs="Segoe UI"/>
          <w:bCs/>
          <w:sz w:val="20"/>
        </w:rPr>
        <w:t>€</w:t>
      </w:r>
      <w:r w:rsidR="000B59E1" w:rsidRPr="000B59E1">
        <w:rPr>
          <w:rFonts w:ascii="Aptos" w:hAnsi="Aptos" w:cs="Segoe UI"/>
          <w:bCs/>
          <w:sz w:val="20"/>
        </w:rPr>
        <w:t xml:space="preserve">1,2 δισ.), οι οποίες κατανέμονται στρατηγικά σε βασικούς τομείς της ελληνικής οικονομίας. Σε αυτούς περιλαμβάνονται η ενέργεια, με έμφαση στις ανανεώσιμες πηγές ενέργειας, τα ξενοδοχεία, η ναυτιλία, </w:t>
      </w:r>
      <w:r w:rsidR="009D3453" w:rsidRPr="000B59E1">
        <w:rPr>
          <w:rFonts w:ascii="Aptos" w:hAnsi="Aptos" w:cs="Segoe UI"/>
          <w:bCs/>
          <w:sz w:val="20"/>
        </w:rPr>
        <w:t xml:space="preserve">και </w:t>
      </w:r>
      <w:r w:rsidR="000B59E1" w:rsidRPr="000B59E1">
        <w:rPr>
          <w:rFonts w:ascii="Aptos" w:hAnsi="Aptos" w:cs="Segoe UI"/>
          <w:bCs/>
          <w:sz w:val="20"/>
        </w:rPr>
        <w:t xml:space="preserve">οι μεταφορές. Η Τράπεζα συνεχίζει να στηρίζει ενεργά τα νοικοκυριά και τις μικρές επιχειρήσεις, με τις εκταμιεύσεις </w:t>
      </w:r>
      <w:r w:rsidR="00D167F9">
        <w:rPr>
          <w:rFonts w:ascii="Aptos" w:hAnsi="Aptos" w:cs="Segoe UI"/>
          <w:bCs/>
          <w:sz w:val="20"/>
        </w:rPr>
        <w:t>Λ</w:t>
      </w:r>
      <w:r w:rsidR="000B59E1" w:rsidRPr="000B59E1">
        <w:rPr>
          <w:rFonts w:ascii="Aptos" w:hAnsi="Aptos" w:cs="Segoe UI"/>
          <w:bCs/>
          <w:sz w:val="20"/>
        </w:rPr>
        <w:t xml:space="preserve">ιανικής </w:t>
      </w:r>
      <w:r w:rsidR="00D167F9" w:rsidRPr="00D167F9">
        <w:rPr>
          <w:rFonts w:ascii="Aptos" w:hAnsi="Aptos" w:cs="Segoe UI"/>
          <w:bCs/>
          <w:sz w:val="20"/>
        </w:rPr>
        <w:t xml:space="preserve">Τραπεζικής </w:t>
      </w:r>
      <w:r w:rsidR="000B59E1" w:rsidRPr="000B59E1">
        <w:rPr>
          <w:rFonts w:ascii="Aptos" w:hAnsi="Aptos" w:cs="Segoe UI"/>
          <w:bCs/>
          <w:sz w:val="20"/>
        </w:rPr>
        <w:t xml:space="preserve">να αυξάνονται κατά +9% σε ετήσια βάση σε €0,8 δισ. το </w:t>
      </w:r>
      <w:r w:rsidR="00D167F9">
        <w:rPr>
          <w:rFonts w:ascii="Aptos" w:hAnsi="Aptos" w:cs="Segoe UI"/>
          <w:bCs/>
          <w:sz w:val="20"/>
        </w:rPr>
        <w:t>Α’</w:t>
      </w:r>
      <w:r w:rsidR="000B59E1" w:rsidRPr="000B59E1">
        <w:rPr>
          <w:rFonts w:ascii="Aptos" w:hAnsi="Aptos" w:cs="Segoe UI"/>
          <w:bCs/>
          <w:sz w:val="20"/>
        </w:rPr>
        <w:t xml:space="preserve"> εξάμηνο </w:t>
      </w:r>
      <w:r w:rsidR="00D167F9">
        <w:rPr>
          <w:rFonts w:ascii="Aptos" w:hAnsi="Aptos" w:cs="Segoe UI"/>
          <w:bCs/>
          <w:sz w:val="20"/>
        </w:rPr>
        <w:t>20</w:t>
      </w:r>
      <w:r w:rsidR="000B59E1" w:rsidRPr="000B59E1">
        <w:rPr>
          <w:rFonts w:ascii="Aptos" w:hAnsi="Aptos" w:cs="Segoe UI"/>
          <w:bCs/>
          <w:sz w:val="20"/>
        </w:rPr>
        <w:t xml:space="preserve">25, συμβάλλοντας στην επέκταση </w:t>
      </w:r>
      <w:r w:rsidR="00393E07">
        <w:rPr>
          <w:rFonts w:ascii="Aptos" w:hAnsi="Aptos" w:cs="Segoe UI"/>
          <w:bCs/>
          <w:sz w:val="20"/>
        </w:rPr>
        <w:t xml:space="preserve">των υπολοίπων εξυπηρετούμενων δανείων </w:t>
      </w:r>
      <w:r w:rsidR="00393E07" w:rsidRPr="00393E07">
        <w:rPr>
          <w:rFonts w:ascii="Aptos" w:hAnsi="Aptos" w:cs="Segoe UI"/>
          <w:bCs/>
          <w:sz w:val="20"/>
        </w:rPr>
        <w:t xml:space="preserve">Λιανικής Τραπεζικής </w:t>
      </w:r>
      <w:r w:rsidR="000B59E1" w:rsidRPr="000B59E1">
        <w:rPr>
          <w:rFonts w:ascii="Aptos" w:hAnsi="Aptos" w:cs="Segoe UI"/>
          <w:bCs/>
          <w:sz w:val="20"/>
        </w:rPr>
        <w:t xml:space="preserve">κατά +€0,2 δισ. </w:t>
      </w:r>
      <w:r w:rsidR="00084953">
        <w:rPr>
          <w:rFonts w:ascii="Aptos" w:hAnsi="Aptos" w:cs="Segoe UI"/>
          <w:bCs/>
          <w:sz w:val="20"/>
        </w:rPr>
        <w:t xml:space="preserve">ή </w:t>
      </w:r>
      <w:r w:rsidR="000B59E1" w:rsidRPr="000B59E1">
        <w:rPr>
          <w:rFonts w:ascii="Aptos" w:hAnsi="Aptos" w:cs="Segoe UI"/>
          <w:bCs/>
          <w:sz w:val="20"/>
        </w:rPr>
        <w:t>+2% σε ετήσια βάση.</w:t>
      </w:r>
      <w:r w:rsidR="00830F3D" w:rsidRPr="006F2277">
        <w:rPr>
          <w:rFonts w:ascii="Aptos" w:eastAsia="Times New Roman" w:hAnsi="Aptos" w:cs="Segoe UI"/>
          <w:noProof/>
        </w:rPr>
        <w:t xml:space="preserve"> </w:t>
      </w:r>
    </w:p>
    <w:p w14:paraId="65721A55" w14:textId="4270C737" w:rsidR="00B55F4A" w:rsidRDefault="001B41D8" w:rsidP="00B55F4A">
      <w:pPr>
        <w:rPr>
          <w:rFonts w:ascii="Segoe UI" w:hAnsi="Segoe UI" w:cs="Segoe UI"/>
          <w:b/>
          <w:noProof/>
          <w:color w:val="595959"/>
          <w:sz w:val="20"/>
          <w:lang w:eastAsia="el-GR"/>
        </w:rPr>
      </w:pPr>
      <w:r w:rsidRPr="007B3B7C">
        <w:rPr>
          <w:rFonts w:ascii="Aptos" w:eastAsia="Times New Roman" w:hAnsi="Aptos" w:cs="Segoe UI"/>
          <w:noProof/>
          <w:color w:val="595959"/>
        </w:rPr>
        <mc:AlternateContent>
          <mc:Choice Requires="wps">
            <w:drawing>
              <wp:anchor distT="0" distB="0" distL="114300" distR="114300" simplePos="0" relativeHeight="252124672" behindDoc="0" locked="0" layoutInCell="1" allowOverlap="1" wp14:anchorId="359556FD" wp14:editId="16C3FB61">
                <wp:simplePos x="0" y="0"/>
                <wp:positionH relativeFrom="rightMargin">
                  <wp:posOffset>-496570</wp:posOffset>
                </wp:positionH>
                <wp:positionV relativeFrom="paragraph">
                  <wp:posOffset>310197</wp:posOffset>
                </wp:positionV>
                <wp:extent cx="429260" cy="195580"/>
                <wp:effectExtent l="0" t="0" r="27940" b="13970"/>
                <wp:wrapNone/>
                <wp:docPr id="926269721" name="Oval 926269721"/>
                <wp:cNvGraphicFramePr/>
                <a:graphic xmlns:a="http://schemas.openxmlformats.org/drawingml/2006/main">
                  <a:graphicData uri="http://schemas.microsoft.com/office/word/2010/wordprocessingShape">
                    <wps:wsp>
                      <wps:cNvSpPr/>
                      <wps:spPr>
                        <a:xfrm>
                          <a:off x="0" y="0"/>
                          <a:ext cx="429260" cy="19558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A22EB" id="Oval 926269721" o:spid="_x0000_s1026" style="position:absolute;margin-left:-39.1pt;margin-top:24.4pt;width:33.8pt;height:15.4pt;z-index:252124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" filled="f" strokecolor="#ff7415" strokeweight="1pt">
                <v:stroke joinstyle="miter"/>
                <w10:wrap anchorx="margin"/>
              </v:oval>
            </w:pict>
          </mc:Fallback>
        </mc:AlternateContent>
      </w:r>
      <w:r w:rsidR="007A6C62" w:rsidRPr="006C375F">
        <w:rPr>
          <w:noProof/>
        </w:rPr>
        <mc:AlternateContent>
          <mc:Choice Requires="wps">
            <w:drawing>
              <wp:anchor distT="0" distB="0" distL="114300" distR="114300" simplePos="0" relativeHeight="252122624" behindDoc="0" locked="0" layoutInCell="1" allowOverlap="1" wp14:anchorId="6021CCC8" wp14:editId="3D72B4C4">
                <wp:simplePos x="0" y="0"/>
                <wp:positionH relativeFrom="column">
                  <wp:posOffset>2435542</wp:posOffset>
                </wp:positionH>
                <wp:positionV relativeFrom="paragraph">
                  <wp:posOffset>1370965</wp:posOffset>
                </wp:positionV>
                <wp:extent cx="67945" cy="60960"/>
                <wp:effectExtent l="3493" t="0" r="0" b="0"/>
                <wp:wrapNone/>
                <wp:docPr id="92626972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type w14:anchorId="069974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191.75pt;margin-top:107.95pt;width:5.35pt;height:4.8pt;rotation:-90;z-index:25212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" fillcolor="#00cfe7" stroked="f" strokeweight="1pt">
                <v:textbox inset="2mm,2mm,2mm,2mm"/>
              </v:shape>
            </w:pict>
          </mc:Fallback>
        </mc:AlternateContent>
      </w:r>
      <w:r w:rsidR="007A6C62" w:rsidRPr="006C375F">
        <w:rPr>
          <w:noProof/>
        </w:rPr>
        <mc:AlternateContent>
          <mc:Choice Requires="wps">
            <w:drawing>
              <wp:anchor distT="0" distB="0" distL="114300" distR="114300" simplePos="0" relativeHeight="252121600" behindDoc="0" locked="0" layoutInCell="1" allowOverlap="1" wp14:anchorId="1F9815A9" wp14:editId="5D3D0174">
                <wp:simplePos x="0" y="0"/>
                <wp:positionH relativeFrom="column">
                  <wp:posOffset>2512695</wp:posOffset>
                </wp:positionH>
                <wp:positionV relativeFrom="paragraph">
                  <wp:posOffset>1334452</wp:posOffset>
                </wp:positionV>
                <wp:extent cx="603250" cy="127635"/>
                <wp:effectExtent l="0" t="0" r="25400" b="24765"/>
                <wp:wrapNone/>
                <wp:docPr id="926269719"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10FD9D30" w14:textId="564C5A82"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F41752">
                              <w:rPr>
                                <w:rFonts w:ascii="Aptos" w:eastAsia="Calibri" w:hAnsi="Aptos" w:cs="Arial"/>
                                <w:color w:val="003841"/>
                                <w:kern w:val="24"/>
                                <w:sz w:val="10"/>
                                <w:szCs w:val="10"/>
                              </w:rPr>
                              <w:t>3</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F9815A9" id="_x0000_s1068" style="position:absolute;margin-left:197.85pt;margin-top:105.05pt;width:47.5pt;height:10.0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" fillcolor="#f5f9f6" strokecolor="#00cfe7" strokeweight=".5pt">
                <v:stroke joinstyle="miter"/>
                <v:textbox inset="2mm,0,2mm,0">
                  <w:txbxContent>
                    <w:p w14:paraId="10FD9D30" w14:textId="564C5A82"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F41752">
                        <w:rPr>
                          <w:rFonts w:ascii="Aptos" w:eastAsia="Calibri" w:hAnsi="Aptos" w:cs="Arial"/>
                          <w:color w:val="003841"/>
                          <w:kern w:val="24"/>
                          <w:sz w:val="10"/>
                          <w:szCs w:val="10"/>
                        </w:rPr>
                        <w:t>3</w:t>
                      </w:r>
                      <w:r w:rsidRPr="00E21CAD">
                        <w:rPr>
                          <w:rFonts w:ascii="Aptos" w:eastAsia="Calibri" w:hAnsi="Aptos" w:cs="Arial"/>
                          <w:color w:val="003841"/>
                          <w:kern w:val="24"/>
                          <w:sz w:val="10"/>
                          <w:szCs w:val="10"/>
                        </w:rPr>
                        <w:t>% ετησίως</w:t>
                      </w:r>
                    </w:p>
                  </w:txbxContent>
                </v:textbox>
              </v:roundrect>
            </w:pict>
          </mc:Fallback>
        </mc:AlternateContent>
      </w:r>
      <w:r w:rsidR="007A6C62" w:rsidRPr="006C375F">
        <w:rPr>
          <w:noProof/>
        </w:rPr>
        <mc:AlternateContent>
          <mc:Choice Requires="wps">
            <w:drawing>
              <wp:anchor distT="0" distB="0" distL="114300" distR="114300" simplePos="0" relativeHeight="252103168" behindDoc="0" locked="0" layoutInCell="1" allowOverlap="1" wp14:anchorId="4B05D74A" wp14:editId="72CCE5AE">
                <wp:simplePos x="0" y="0"/>
                <wp:positionH relativeFrom="column">
                  <wp:posOffset>2512060</wp:posOffset>
                </wp:positionH>
                <wp:positionV relativeFrom="paragraph">
                  <wp:posOffset>259397</wp:posOffset>
                </wp:positionV>
                <wp:extent cx="599440" cy="124460"/>
                <wp:effectExtent l="0" t="0" r="10160" b="27940"/>
                <wp:wrapNone/>
                <wp:docPr id="926269707" name="Rounded Rectangle 2"/>
                <wp:cNvGraphicFramePr/>
                <a:graphic xmlns:a="http://schemas.openxmlformats.org/drawingml/2006/main">
                  <a:graphicData uri="http://schemas.microsoft.com/office/word/2010/wordprocessingShape">
                    <wps:wsp>
                      <wps:cNvSpPr/>
                      <wps:spPr>
                        <a:xfrm>
                          <a:off x="0" y="0"/>
                          <a:ext cx="599440" cy="1244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589AA35D" w14:textId="74B7933B"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FA7150">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1B41D8">
                              <w:rPr>
                                <w:rFonts w:ascii="Aptos" w:eastAsia="Calibri" w:hAnsi="Aptos" w:cs="Arial"/>
                                <w:color w:val="003841"/>
                                <w:kern w:val="24"/>
                                <w:sz w:val="10"/>
                                <w:szCs w:val="10"/>
                                <w:vertAlign w:val="superscript"/>
                              </w:rPr>
                              <w:t>9</w:t>
                            </w:r>
                            <w:r w:rsidRPr="00E21CAD">
                              <w:rPr>
                                <w:rFonts w:ascii="Aptos" w:eastAsia="Calibri" w:hAnsi="Aptos" w:cs="Arial"/>
                                <w:color w:val="003841"/>
                                <w:kern w:val="24"/>
                                <w:sz w:val="10"/>
                                <w:szCs w:val="10"/>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B05D74A" id="_x0000_s1069" style="position:absolute;margin-left:197.8pt;margin-top:20.4pt;width:47.2pt;height:9.8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" fillcolor="#f5f9f6" strokecolor="#00cfe7" strokeweight=".5pt">
                <v:stroke joinstyle="miter"/>
                <v:textbox inset="2mm,0,2mm,0">
                  <w:txbxContent>
                    <w:p w14:paraId="589AA35D" w14:textId="74B7933B"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FA7150">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1B41D8">
                        <w:rPr>
                          <w:rFonts w:ascii="Aptos" w:eastAsia="Calibri" w:hAnsi="Aptos" w:cs="Arial"/>
                          <w:color w:val="003841"/>
                          <w:kern w:val="24"/>
                          <w:sz w:val="10"/>
                          <w:szCs w:val="10"/>
                          <w:vertAlign w:val="superscript"/>
                        </w:rPr>
                        <w:t>9</w:t>
                      </w:r>
                      <w:r w:rsidRPr="00E21CAD">
                        <w:rPr>
                          <w:rFonts w:ascii="Aptos" w:eastAsia="Calibri" w:hAnsi="Aptos" w:cs="Arial"/>
                          <w:color w:val="003841"/>
                          <w:kern w:val="24"/>
                          <w:sz w:val="10"/>
                          <w:szCs w:val="10"/>
                        </w:rPr>
                        <w:t xml:space="preserve"> </w:t>
                      </w:r>
                      <w:r w:rsidRPr="00E21CAD">
                        <w:rPr>
                          <w:rFonts w:ascii="Aptos" w:eastAsia="Calibri" w:hAnsi="Aptos" w:cs="Arial"/>
                          <w:color w:val="003841"/>
                          <w:kern w:val="24"/>
                          <w:sz w:val="10"/>
                          <w:szCs w:val="10"/>
                        </w:rPr>
                        <w:t>ετησίως</w:t>
                      </w:r>
                    </w:p>
                  </w:txbxContent>
                </v:textbox>
              </v:roundrect>
            </w:pict>
          </mc:Fallback>
        </mc:AlternateContent>
      </w:r>
      <w:r w:rsidR="007A6C62" w:rsidRPr="006C375F">
        <w:rPr>
          <w:noProof/>
        </w:rPr>
        <mc:AlternateContent>
          <mc:Choice Requires="wps">
            <w:drawing>
              <wp:anchor distT="0" distB="0" distL="114300" distR="114300" simplePos="0" relativeHeight="252110336" behindDoc="0" locked="0" layoutInCell="1" allowOverlap="1" wp14:anchorId="50DB0F87" wp14:editId="4033ACCB">
                <wp:simplePos x="0" y="0"/>
                <wp:positionH relativeFrom="column">
                  <wp:posOffset>2433002</wp:posOffset>
                </wp:positionH>
                <wp:positionV relativeFrom="paragraph">
                  <wp:posOffset>439420</wp:posOffset>
                </wp:positionV>
                <wp:extent cx="67945" cy="60960"/>
                <wp:effectExtent l="3493" t="0" r="0" b="0"/>
                <wp:wrapNone/>
                <wp:docPr id="926269712"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74CD3730" id="Triangle 26" o:spid="_x0000_s1026" type="#_x0000_t5" style="position:absolute;margin-left:191.55pt;margin-top:34.6pt;width:5.35pt;height:4.8pt;rotation:-90;z-index:2521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" fillcolor="#00cfe7" stroked="f" strokeweight="1pt">
                <v:textbox inset="2mm,2mm,2mm,2mm"/>
              </v:shape>
            </w:pict>
          </mc:Fallback>
        </mc:AlternateContent>
      </w:r>
      <w:r w:rsidR="00BA2C57" w:rsidRPr="006C375F">
        <w:rPr>
          <w:noProof/>
        </w:rPr>
        <mc:AlternateContent>
          <mc:Choice Requires="wps">
            <w:drawing>
              <wp:anchor distT="0" distB="0" distL="114300" distR="114300" simplePos="0" relativeHeight="252113408" behindDoc="0" locked="0" layoutInCell="1" allowOverlap="1" wp14:anchorId="5532F396" wp14:editId="3F532F65">
                <wp:simplePos x="0" y="0"/>
                <wp:positionH relativeFrom="column">
                  <wp:posOffset>2436177</wp:posOffset>
                </wp:positionH>
                <wp:positionV relativeFrom="paragraph">
                  <wp:posOffset>919480</wp:posOffset>
                </wp:positionV>
                <wp:extent cx="67945" cy="60960"/>
                <wp:effectExtent l="3493" t="0" r="0" b="0"/>
                <wp:wrapNone/>
                <wp:docPr id="92626971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4C8FEEFA" id="Triangle 26" o:spid="_x0000_s1026" type="#_x0000_t5" style="position:absolute;margin-left:191.8pt;margin-top:72.4pt;width:5.35pt;height:4.8pt;rotation:-90;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" fillcolor="#00cfe7" stroked="f" strokeweight="1pt">
                <v:textbox inset="2mm,2mm,2mm,2mm"/>
              </v:shape>
            </w:pict>
          </mc:Fallback>
        </mc:AlternateContent>
      </w:r>
      <w:r w:rsidR="00BA2C57" w:rsidRPr="006C375F">
        <w:rPr>
          <w:noProof/>
        </w:rPr>
        <mc:AlternateContent>
          <mc:Choice Requires="wps">
            <w:drawing>
              <wp:anchor distT="0" distB="0" distL="114300" distR="114300" simplePos="0" relativeHeight="252107264" behindDoc="0" locked="0" layoutInCell="1" allowOverlap="1" wp14:anchorId="74EC664B" wp14:editId="72D0F786">
                <wp:simplePos x="0" y="0"/>
                <wp:positionH relativeFrom="column">
                  <wp:posOffset>2434590</wp:posOffset>
                </wp:positionH>
                <wp:positionV relativeFrom="paragraph">
                  <wp:posOffset>786765</wp:posOffset>
                </wp:positionV>
                <wp:extent cx="67945" cy="60960"/>
                <wp:effectExtent l="3493" t="0" r="0" b="0"/>
                <wp:wrapNone/>
                <wp:docPr id="92626971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41AB5697" id="Triangle 26" o:spid="_x0000_s1026" type="#_x0000_t5" style="position:absolute;margin-left:191.7pt;margin-top:61.95pt;width:5.35pt;height:4.8pt;rotation:-90;z-index:25210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" fillcolor="#00cfe7" stroked="f" strokeweight="1pt">
                <v:textbox inset="2mm,2mm,2mm,2mm"/>
              </v:shape>
            </w:pict>
          </mc:Fallback>
        </mc:AlternateContent>
      </w:r>
      <w:r w:rsidR="00BA2C57" w:rsidRPr="006C375F">
        <w:rPr>
          <w:noProof/>
        </w:rPr>
        <mc:AlternateContent>
          <mc:Choice Requires="wps">
            <w:drawing>
              <wp:anchor distT="0" distB="0" distL="114300" distR="114300" simplePos="0" relativeHeight="252104192" behindDoc="0" locked="0" layoutInCell="1" allowOverlap="1" wp14:anchorId="22F3710D" wp14:editId="02B67445">
                <wp:simplePos x="0" y="0"/>
                <wp:positionH relativeFrom="column">
                  <wp:posOffset>2438400</wp:posOffset>
                </wp:positionH>
                <wp:positionV relativeFrom="paragraph">
                  <wp:posOffset>320040</wp:posOffset>
                </wp:positionV>
                <wp:extent cx="67945" cy="60960"/>
                <wp:effectExtent l="3493" t="0" r="0" b="0"/>
                <wp:wrapNone/>
                <wp:docPr id="92626970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0EA5A84F" id="Triangle 26" o:spid="_x0000_s1026" type="#_x0000_t5" style="position:absolute;margin-left:192pt;margin-top:25.2pt;width:5.35pt;height:4.8pt;rotation:-90;z-index:2521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" fillcolor="#00cfe7" stroked="f" strokeweight="1pt">
                <v:textbox inset="2mm,2mm,2mm,2mm"/>
              </v:shape>
            </w:pict>
          </mc:Fallback>
        </mc:AlternateContent>
      </w:r>
      <w:r w:rsidR="00BA2C57" w:rsidRPr="006C375F">
        <w:rPr>
          <w:noProof/>
        </w:rPr>
        <mc:AlternateContent>
          <mc:Choice Requires="wps">
            <w:drawing>
              <wp:anchor distT="0" distB="0" distL="114300" distR="114300" simplePos="0" relativeHeight="252119552" behindDoc="0" locked="0" layoutInCell="1" allowOverlap="1" wp14:anchorId="098B4979" wp14:editId="41429A4D">
                <wp:simplePos x="0" y="0"/>
                <wp:positionH relativeFrom="column">
                  <wp:posOffset>2435860</wp:posOffset>
                </wp:positionH>
                <wp:positionV relativeFrom="paragraph">
                  <wp:posOffset>1813878</wp:posOffset>
                </wp:positionV>
                <wp:extent cx="67945" cy="60960"/>
                <wp:effectExtent l="3493" t="0" r="0" b="0"/>
                <wp:wrapNone/>
                <wp:docPr id="92626971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D536DF5" id="Triangle 26" o:spid="_x0000_s1026" type="#_x0000_t5" style="position:absolute;margin-left:191.8pt;margin-top:142.85pt;width:5.35pt;height:4.8pt;rotation:-90;z-index:25211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" fillcolor="#00cfe7" stroked="f" strokeweight="1pt">
                <v:textbox inset="2mm,2mm,2mm,2mm"/>
              </v:shape>
            </w:pict>
          </mc:Fallback>
        </mc:AlternateContent>
      </w:r>
      <w:r w:rsidR="00BA2C57" w:rsidRPr="006C375F">
        <w:rPr>
          <w:noProof/>
        </w:rPr>
        <mc:AlternateContent>
          <mc:Choice Requires="wps">
            <w:drawing>
              <wp:anchor distT="0" distB="0" distL="114300" distR="114300" simplePos="0" relativeHeight="252112384" behindDoc="0" locked="0" layoutInCell="1" allowOverlap="1" wp14:anchorId="6102BDEB" wp14:editId="4C4E2BBA">
                <wp:simplePos x="0" y="0"/>
                <wp:positionH relativeFrom="column">
                  <wp:posOffset>2510155</wp:posOffset>
                </wp:positionH>
                <wp:positionV relativeFrom="paragraph">
                  <wp:posOffset>910590</wp:posOffset>
                </wp:positionV>
                <wp:extent cx="603250" cy="127635"/>
                <wp:effectExtent l="0" t="0" r="25400" b="24765"/>
                <wp:wrapNone/>
                <wp:docPr id="926269713"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69D29D93" w14:textId="3B055ED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+7</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102BDEB" id="_x0000_s1070" style="position:absolute;margin-left:197.65pt;margin-top:71.7pt;width:47.5pt;height:10.0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" fillcolor="#f5f9f6" strokecolor="#00cfe7" strokeweight=".5pt">
                <v:stroke joinstyle="miter"/>
                <v:textbox inset="2mm,0,2mm,0">
                  <w:txbxContent>
                    <w:p w14:paraId="69D29D93" w14:textId="3B055ED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+7</w:t>
                      </w:r>
                      <w:r w:rsidRPr="00E21CAD">
                        <w:rPr>
                          <w:rFonts w:ascii="Aptos" w:eastAsia="Calibri" w:hAnsi="Aptos" w:cs="Arial"/>
                          <w:color w:val="003841"/>
                          <w:kern w:val="24"/>
                          <w:sz w:val="10"/>
                          <w:szCs w:val="10"/>
                        </w:rPr>
                        <w:t xml:space="preserve">% </w:t>
                      </w:r>
                      <w:r w:rsidRPr="00E21CAD">
                        <w:rPr>
                          <w:rFonts w:ascii="Aptos" w:eastAsia="Calibri" w:hAnsi="Aptos" w:cs="Arial"/>
                          <w:color w:val="003841"/>
                          <w:kern w:val="24"/>
                          <w:sz w:val="10"/>
                          <w:szCs w:val="10"/>
                        </w:rPr>
                        <w:t>ετησίως</w:t>
                      </w:r>
                    </w:p>
                  </w:txbxContent>
                </v:textbox>
              </v:roundrect>
            </w:pict>
          </mc:Fallback>
        </mc:AlternateContent>
      </w:r>
      <w:r w:rsidR="00BA2C57" w:rsidRPr="006C375F">
        <w:rPr>
          <w:noProof/>
        </w:rPr>
        <mc:AlternateContent>
          <mc:Choice Requires="wps">
            <w:drawing>
              <wp:anchor distT="0" distB="0" distL="114300" distR="114300" simplePos="0" relativeHeight="252118528" behindDoc="0" locked="0" layoutInCell="1" allowOverlap="1" wp14:anchorId="5CAABAFA" wp14:editId="6E59998A">
                <wp:simplePos x="0" y="0"/>
                <wp:positionH relativeFrom="column">
                  <wp:posOffset>2511425</wp:posOffset>
                </wp:positionH>
                <wp:positionV relativeFrom="paragraph">
                  <wp:posOffset>1779905</wp:posOffset>
                </wp:positionV>
                <wp:extent cx="603250" cy="127635"/>
                <wp:effectExtent l="0" t="0" r="25400" b="24765"/>
                <wp:wrapNone/>
                <wp:docPr id="926269717"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409C19D4" w14:textId="080FEF27"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114EDE">
                              <w:rPr>
                                <w:rFonts w:ascii="Aptos" w:eastAsia="Calibri" w:hAnsi="Aptos" w:cs="Arial"/>
                                <w:color w:val="003841"/>
                                <w:kern w:val="24"/>
                                <w:sz w:val="10"/>
                                <w:szCs w:val="10"/>
                              </w:rPr>
                              <w:t>1</w:t>
                            </w:r>
                            <w:r w:rsidR="00F41752">
                              <w:rPr>
                                <w:rFonts w:ascii="Aptos" w:eastAsia="Calibri" w:hAnsi="Aptos" w:cs="Arial"/>
                                <w:color w:val="003841"/>
                                <w:kern w:val="24"/>
                                <w:sz w:val="10"/>
                                <w:szCs w:val="10"/>
                              </w:rPr>
                              <w:t>1</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CAABAFA" id="_x0000_s1071" style="position:absolute;margin-left:197.75pt;margin-top:140.15pt;width:47.5pt;height:10.0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" fillcolor="#f5f9f6" strokecolor="#00cfe7" strokeweight=".5pt">
                <v:stroke joinstyle="miter"/>
                <v:textbox inset="2mm,0,2mm,0">
                  <w:txbxContent>
                    <w:p w14:paraId="409C19D4" w14:textId="080FEF27"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114EDE">
                        <w:rPr>
                          <w:rFonts w:ascii="Aptos" w:eastAsia="Calibri" w:hAnsi="Aptos" w:cs="Arial"/>
                          <w:color w:val="003841"/>
                          <w:kern w:val="24"/>
                          <w:sz w:val="10"/>
                          <w:szCs w:val="10"/>
                        </w:rPr>
                        <w:t>1</w:t>
                      </w:r>
                      <w:r w:rsidR="00F41752">
                        <w:rPr>
                          <w:rFonts w:ascii="Aptos" w:eastAsia="Calibri" w:hAnsi="Aptos" w:cs="Arial"/>
                          <w:color w:val="003841"/>
                          <w:kern w:val="24"/>
                          <w:sz w:val="10"/>
                          <w:szCs w:val="10"/>
                        </w:rPr>
                        <w:t>1</w:t>
                      </w:r>
                      <w:r w:rsidRPr="00E21CAD">
                        <w:rPr>
                          <w:rFonts w:ascii="Aptos" w:eastAsia="Calibri" w:hAnsi="Aptos" w:cs="Arial"/>
                          <w:color w:val="003841"/>
                          <w:kern w:val="24"/>
                          <w:sz w:val="10"/>
                          <w:szCs w:val="10"/>
                        </w:rPr>
                        <w:t xml:space="preserve">% </w:t>
                      </w:r>
                      <w:r w:rsidRPr="00E21CAD">
                        <w:rPr>
                          <w:rFonts w:ascii="Aptos" w:eastAsia="Calibri" w:hAnsi="Aptos" w:cs="Arial"/>
                          <w:color w:val="003841"/>
                          <w:kern w:val="24"/>
                          <w:sz w:val="10"/>
                          <w:szCs w:val="10"/>
                        </w:rPr>
                        <w:t>ετησίως</w:t>
                      </w:r>
                    </w:p>
                  </w:txbxContent>
                </v:textbox>
              </v:roundrect>
            </w:pict>
          </mc:Fallback>
        </mc:AlternateContent>
      </w:r>
      <w:r w:rsidR="00BA2C57" w:rsidRPr="006C375F">
        <w:rPr>
          <w:noProof/>
        </w:rPr>
        <mc:AlternateContent>
          <mc:Choice Requires="wps">
            <w:drawing>
              <wp:anchor distT="0" distB="0" distL="114300" distR="114300" simplePos="0" relativeHeight="252109312" behindDoc="0" locked="0" layoutInCell="1" allowOverlap="1" wp14:anchorId="4A6CD401" wp14:editId="24E5F72A">
                <wp:simplePos x="0" y="0"/>
                <wp:positionH relativeFrom="column">
                  <wp:posOffset>2513965</wp:posOffset>
                </wp:positionH>
                <wp:positionV relativeFrom="paragraph">
                  <wp:posOffset>433705</wp:posOffset>
                </wp:positionV>
                <wp:extent cx="603250" cy="127635"/>
                <wp:effectExtent l="0" t="0" r="25400" b="24765"/>
                <wp:wrapNone/>
                <wp:docPr id="926269711"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348201F5" w14:textId="4244E35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F41752">
                              <w:rPr>
                                <w:rFonts w:ascii="Aptos" w:eastAsia="Calibri" w:hAnsi="Aptos" w:cs="Arial"/>
                                <w:color w:val="003841"/>
                                <w:kern w:val="24"/>
                                <w:sz w:val="10"/>
                                <w:szCs w:val="10"/>
                              </w:rPr>
                              <w:t>11</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6CD401" id="_x0000_s1072" style="position:absolute;margin-left:197.95pt;margin-top:34.15pt;width:47.5pt;height:10.0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" fillcolor="#f5f9f6" strokecolor="#00cfe7" strokeweight=".5pt">
                <v:stroke joinstyle="miter"/>
                <v:textbox inset="2mm,0,2mm,0">
                  <w:txbxContent>
                    <w:p w14:paraId="348201F5" w14:textId="4244E35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F41752">
                        <w:rPr>
                          <w:rFonts w:ascii="Aptos" w:eastAsia="Calibri" w:hAnsi="Aptos" w:cs="Arial"/>
                          <w:color w:val="003841"/>
                          <w:kern w:val="24"/>
                          <w:sz w:val="10"/>
                          <w:szCs w:val="10"/>
                        </w:rPr>
                        <w:t>11</w:t>
                      </w:r>
                      <w:r w:rsidRPr="00E21CAD">
                        <w:rPr>
                          <w:rFonts w:ascii="Aptos" w:eastAsia="Calibri" w:hAnsi="Aptos" w:cs="Arial"/>
                          <w:color w:val="003841"/>
                          <w:kern w:val="24"/>
                          <w:sz w:val="10"/>
                          <w:szCs w:val="10"/>
                        </w:rPr>
                        <w:t xml:space="preserve">% </w:t>
                      </w:r>
                      <w:r w:rsidRPr="00E21CAD">
                        <w:rPr>
                          <w:rFonts w:ascii="Aptos" w:eastAsia="Calibri" w:hAnsi="Aptos" w:cs="Arial"/>
                          <w:color w:val="003841"/>
                          <w:kern w:val="24"/>
                          <w:sz w:val="10"/>
                          <w:szCs w:val="10"/>
                        </w:rPr>
                        <w:t>ετησίως</w:t>
                      </w:r>
                    </w:p>
                  </w:txbxContent>
                </v:textbox>
              </v:roundrect>
            </w:pict>
          </mc:Fallback>
        </mc:AlternateContent>
      </w:r>
      <w:r w:rsidR="00BA2C57" w:rsidRPr="006C375F">
        <w:rPr>
          <w:noProof/>
        </w:rPr>
        <mc:AlternateContent>
          <mc:Choice Requires="wps">
            <w:drawing>
              <wp:anchor distT="0" distB="0" distL="114300" distR="114300" simplePos="0" relativeHeight="252106240" behindDoc="0" locked="0" layoutInCell="1" allowOverlap="1" wp14:anchorId="0A412E06" wp14:editId="5D76BEBE">
                <wp:simplePos x="0" y="0"/>
                <wp:positionH relativeFrom="column">
                  <wp:posOffset>2513965</wp:posOffset>
                </wp:positionH>
                <wp:positionV relativeFrom="paragraph">
                  <wp:posOffset>753110</wp:posOffset>
                </wp:positionV>
                <wp:extent cx="603250" cy="127635"/>
                <wp:effectExtent l="0" t="0" r="25400" b="24765"/>
                <wp:wrapNone/>
                <wp:docPr id="926269709"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285FE9EF" w14:textId="04C251C4"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8E72DC">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1B41D8">
                              <w:rPr>
                                <w:rFonts w:ascii="Aptos" w:eastAsia="Calibri" w:hAnsi="Aptos" w:cs="Arial"/>
                                <w:color w:val="003841"/>
                                <w:kern w:val="24"/>
                                <w:sz w:val="10"/>
                                <w:szCs w:val="10"/>
                                <w:vertAlign w:val="superscript"/>
                              </w:rPr>
                              <w:t>9</w:t>
                            </w:r>
                            <w:r w:rsidRPr="00E21CAD">
                              <w:rPr>
                                <w:rFonts w:ascii="Aptos" w:eastAsia="Calibri" w:hAnsi="Aptos" w:cs="Arial"/>
                                <w:color w:val="003841"/>
                                <w:kern w:val="24"/>
                                <w:sz w:val="10"/>
                                <w:szCs w:val="10"/>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A412E06" id="_x0000_s1073" style="position:absolute;margin-left:197.95pt;margin-top:59.3pt;width:47.5pt;height:10.0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" fillcolor="#f5f9f6" strokecolor="#00cfe7" strokeweight=".5pt">
                <v:stroke joinstyle="miter"/>
                <v:textbox inset="2mm,0,2mm,0">
                  <w:txbxContent>
                    <w:p w14:paraId="285FE9EF" w14:textId="04C251C4"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8E72DC">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1B41D8">
                        <w:rPr>
                          <w:rFonts w:ascii="Aptos" w:eastAsia="Calibri" w:hAnsi="Aptos" w:cs="Arial"/>
                          <w:color w:val="003841"/>
                          <w:kern w:val="24"/>
                          <w:sz w:val="10"/>
                          <w:szCs w:val="10"/>
                          <w:vertAlign w:val="superscript"/>
                        </w:rPr>
                        <w:t>9</w:t>
                      </w:r>
                      <w:r w:rsidRPr="00E21CAD">
                        <w:rPr>
                          <w:rFonts w:ascii="Aptos" w:eastAsia="Calibri" w:hAnsi="Aptos" w:cs="Arial"/>
                          <w:color w:val="003841"/>
                          <w:kern w:val="24"/>
                          <w:sz w:val="10"/>
                          <w:szCs w:val="10"/>
                        </w:rPr>
                        <w:t xml:space="preserve"> </w:t>
                      </w:r>
                      <w:r w:rsidRPr="00E21CAD">
                        <w:rPr>
                          <w:rFonts w:ascii="Aptos" w:eastAsia="Calibri" w:hAnsi="Aptos" w:cs="Arial"/>
                          <w:color w:val="003841"/>
                          <w:kern w:val="24"/>
                          <w:sz w:val="10"/>
                          <w:szCs w:val="10"/>
                        </w:rPr>
                        <w:t>ετησίως</w:t>
                      </w:r>
                    </w:p>
                  </w:txbxContent>
                </v:textbox>
              </v:roundrect>
            </w:pict>
          </mc:Fallback>
        </mc:AlternateContent>
      </w:r>
      <w:r w:rsidR="000923CA">
        <w:rPr>
          <w:noProof/>
        </w:rPr>
        <mc:AlternateContent>
          <mc:Choice Requires="wps">
            <w:drawing>
              <wp:anchor distT="0" distB="0" distL="114300" distR="114300" simplePos="0" relativeHeight="252239360" behindDoc="0" locked="0" layoutInCell="1" allowOverlap="1" wp14:anchorId="64247997" wp14:editId="40E2A75D">
                <wp:simplePos x="0" y="0"/>
                <wp:positionH relativeFrom="margin">
                  <wp:posOffset>5586730</wp:posOffset>
                </wp:positionH>
                <wp:positionV relativeFrom="paragraph">
                  <wp:posOffset>574040</wp:posOffset>
                </wp:positionV>
                <wp:extent cx="850900" cy="261619"/>
                <wp:effectExtent l="0" t="0" r="0" b="0"/>
                <wp:wrapNone/>
                <wp:docPr id="281607593" name="TextBox 39"/>
                <wp:cNvGraphicFramePr/>
                <a:graphic xmlns:a="http://schemas.openxmlformats.org/drawingml/2006/main">
                  <a:graphicData uri="http://schemas.microsoft.com/office/word/2010/wordprocessingShape">
                    <wps:wsp>
                      <wps:cNvSpPr txBox="1"/>
                      <wps:spPr>
                        <a:xfrm>
                          <a:off x="0" y="0"/>
                          <a:ext cx="850900" cy="261619"/>
                        </a:xfrm>
                        <a:prstGeom prst="rect">
                          <a:avLst/>
                        </a:prstGeom>
                        <a:noFill/>
                      </wps:spPr>
                      <wps:txbx>
                        <w:txbxContent>
                          <w:p w14:paraId="71DCA26A" w14:textId="19461AA5" w:rsidR="002E328F" w:rsidRPr="00506A49" w:rsidRDefault="000923CA" w:rsidP="000923CA">
                            <w:pPr>
                              <w:jc w:val="center"/>
                              <w:textAlignment w:val="center"/>
                              <w:rPr>
                                <w:rFonts w:ascii="Aptos" w:eastAsia="Calibri" w:hAnsi="Aptos" w:cs="Arial"/>
                                <w:b/>
                                <w:bCs/>
                                <w:color w:val="003841"/>
                                <w:kern w:val="24"/>
                                <w:sz w:val="12"/>
                                <w:szCs w:val="12"/>
                              </w:rPr>
                            </w:pPr>
                            <w:r w:rsidRPr="00506A49">
                              <w:rPr>
                                <w:rFonts w:ascii="Aptos" w:eastAsia="Calibri" w:hAnsi="Aptos" w:cs="Arial"/>
                                <w:b/>
                                <w:bCs/>
                                <w:color w:val="FF7415"/>
                                <w:kern w:val="24"/>
                                <w:sz w:val="12"/>
                                <w:szCs w:val="12"/>
                              </w:rPr>
                              <w:t>+</w:t>
                            </w:r>
                            <w:r w:rsidR="002E328F" w:rsidRPr="00506A49">
                              <w:rPr>
                                <w:rFonts w:ascii="Aptos" w:eastAsia="Calibri" w:hAnsi="Aptos" w:cs="Arial"/>
                                <w:b/>
                                <w:bCs/>
                                <w:color w:val="FF7415"/>
                                <w:kern w:val="24"/>
                                <w:sz w:val="12"/>
                                <w:szCs w:val="12"/>
                              </w:rPr>
                              <w:t>€</w:t>
                            </w:r>
                            <w:r w:rsidRPr="00506A49">
                              <w:rPr>
                                <w:rFonts w:ascii="Aptos" w:eastAsia="Calibri" w:hAnsi="Aptos" w:cs="Arial"/>
                                <w:b/>
                                <w:bCs/>
                                <w:color w:val="FF7415"/>
                                <w:kern w:val="24"/>
                                <w:sz w:val="12"/>
                                <w:szCs w:val="12"/>
                              </w:rPr>
                              <w:t>1</w:t>
                            </w:r>
                            <w:r w:rsidR="00506A49" w:rsidRPr="00506A49">
                              <w:rPr>
                                <w:rFonts w:ascii="Aptos" w:eastAsia="Calibri" w:hAnsi="Aptos" w:cs="Arial"/>
                                <w:b/>
                                <w:bCs/>
                                <w:color w:val="FF7415"/>
                                <w:kern w:val="24"/>
                                <w:sz w:val="12"/>
                                <w:szCs w:val="12"/>
                              </w:rPr>
                              <w:t>,</w:t>
                            </w:r>
                            <w:r w:rsidR="00807EE4" w:rsidRPr="004A5895">
                              <w:rPr>
                                <w:rFonts w:ascii="Aptos" w:eastAsia="Calibri" w:hAnsi="Aptos" w:cs="Arial"/>
                                <w:b/>
                                <w:bCs/>
                                <w:color w:val="FF7415"/>
                                <w:kern w:val="24"/>
                                <w:sz w:val="12"/>
                                <w:szCs w:val="12"/>
                              </w:rPr>
                              <w:t>5</w:t>
                            </w:r>
                            <w:r w:rsidR="002E328F" w:rsidRPr="00506A49">
                              <w:rPr>
                                <w:rFonts w:ascii="Aptos" w:eastAsia="Calibri" w:hAnsi="Aptos" w:cs="Arial"/>
                                <w:b/>
                                <w:bCs/>
                                <w:color w:val="FF7415"/>
                                <w:kern w:val="24"/>
                                <w:sz w:val="12"/>
                                <w:szCs w:val="12"/>
                              </w:rPr>
                              <w:t xml:space="preserve"> δισ.</w:t>
                            </w:r>
                            <w:r w:rsidRPr="00506A49">
                              <w:rPr>
                                <w:rFonts w:ascii="Aptos" w:eastAsia="Calibri" w:hAnsi="Aptos" w:cs="Arial"/>
                                <w:b/>
                                <w:bCs/>
                                <w:color w:val="FF7415"/>
                                <w:kern w:val="24"/>
                                <w:sz w:val="12"/>
                                <w:szCs w:val="12"/>
                              </w:rPr>
                              <w:t xml:space="preserve"> από την αρχή του έτους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247997" id="_x0000_s1074" type="#_x0000_t202" style="position:absolute;margin-left:439.9pt;margin-top:45.2pt;width:67pt;height:20.6pt;z-index:25223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" filled="f" stroked="f">
                <v:textbox>
                  <w:txbxContent>
                    <w:p w14:paraId="71DCA26A" w14:textId="19461AA5" w:rsidR="002E328F" w:rsidRPr="00506A49" w:rsidRDefault="000923CA" w:rsidP="000923CA">
                      <w:pPr>
                        <w:jc w:val="center"/>
                        <w:textAlignment w:val="center"/>
                        <w:rPr>
                          <w:rFonts w:ascii="Aptos" w:eastAsia="Calibri" w:hAnsi="Aptos" w:cs="Arial"/>
                          <w:b/>
                          <w:bCs/>
                          <w:color w:val="003841"/>
                          <w:kern w:val="24"/>
                          <w:sz w:val="12"/>
                          <w:szCs w:val="12"/>
                        </w:rPr>
                      </w:pPr>
                      <w:r w:rsidRPr="00506A49">
                        <w:rPr>
                          <w:rFonts w:ascii="Aptos" w:eastAsia="Calibri" w:hAnsi="Aptos" w:cs="Arial"/>
                          <w:b/>
                          <w:bCs/>
                          <w:color w:val="FF7415"/>
                          <w:kern w:val="24"/>
                          <w:sz w:val="12"/>
                          <w:szCs w:val="12"/>
                        </w:rPr>
                        <w:t>+</w:t>
                      </w:r>
                      <w:r w:rsidR="002E328F" w:rsidRPr="00506A49">
                        <w:rPr>
                          <w:rFonts w:ascii="Aptos" w:eastAsia="Calibri" w:hAnsi="Aptos" w:cs="Arial"/>
                          <w:b/>
                          <w:bCs/>
                          <w:color w:val="FF7415"/>
                          <w:kern w:val="24"/>
                          <w:sz w:val="12"/>
                          <w:szCs w:val="12"/>
                        </w:rPr>
                        <w:t>€</w:t>
                      </w:r>
                      <w:r w:rsidRPr="00506A49">
                        <w:rPr>
                          <w:rFonts w:ascii="Aptos" w:eastAsia="Calibri" w:hAnsi="Aptos" w:cs="Arial"/>
                          <w:b/>
                          <w:bCs/>
                          <w:color w:val="FF7415"/>
                          <w:kern w:val="24"/>
                          <w:sz w:val="12"/>
                          <w:szCs w:val="12"/>
                        </w:rPr>
                        <w:t>1</w:t>
                      </w:r>
                      <w:r w:rsidR="00506A49" w:rsidRPr="00506A49">
                        <w:rPr>
                          <w:rFonts w:ascii="Aptos" w:eastAsia="Calibri" w:hAnsi="Aptos" w:cs="Arial"/>
                          <w:b/>
                          <w:bCs/>
                          <w:color w:val="FF7415"/>
                          <w:kern w:val="24"/>
                          <w:sz w:val="12"/>
                          <w:szCs w:val="12"/>
                        </w:rPr>
                        <w:t>,</w:t>
                      </w:r>
                      <w:r w:rsidR="00807EE4" w:rsidRPr="004A5895">
                        <w:rPr>
                          <w:rFonts w:ascii="Aptos" w:eastAsia="Calibri" w:hAnsi="Aptos" w:cs="Arial"/>
                          <w:b/>
                          <w:bCs/>
                          <w:color w:val="FF7415"/>
                          <w:kern w:val="24"/>
                          <w:sz w:val="12"/>
                          <w:szCs w:val="12"/>
                        </w:rPr>
                        <w:t>5</w:t>
                      </w:r>
                      <w:r w:rsidR="002E328F" w:rsidRPr="00506A49">
                        <w:rPr>
                          <w:rFonts w:ascii="Aptos" w:eastAsia="Calibri" w:hAnsi="Aptos" w:cs="Arial"/>
                          <w:b/>
                          <w:bCs/>
                          <w:color w:val="FF7415"/>
                          <w:kern w:val="24"/>
                          <w:sz w:val="12"/>
                          <w:szCs w:val="12"/>
                        </w:rPr>
                        <w:t xml:space="preserve"> δισ.</w:t>
                      </w:r>
                      <w:r w:rsidRPr="00506A49">
                        <w:rPr>
                          <w:rFonts w:ascii="Aptos" w:eastAsia="Calibri" w:hAnsi="Aptos" w:cs="Arial"/>
                          <w:b/>
                          <w:bCs/>
                          <w:color w:val="FF7415"/>
                          <w:kern w:val="24"/>
                          <w:sz w:val="12"/>
                          <w:szCs w:val="12"/>
                        </w:rPr>
                        <w:t xml:space="preserve"> από την αρχή του έτους</w:t>
                      </w:r>
                    </w:p>
                  </w:txbxContent>
                </v:textbox>
                <w10:wrap anchorx="margin"/>
              </v:shape>
            </w:pict>
          </mc:Fallback>
        </mc:AlternateContent>
      </w:r>
      <w:r w:rsidR="002E328F">
        <w:rPr>
          <w:noProof/>
        </w:rPr>
        <mc:AlternateContent>
          <mc:Choice Requires="wps">
            <w:drawing>
              <wp:anchor distT="0" distB="0" distL="114300" distR="114300" simplePos="0" relativeHeight="252209664" behindDoc="0" locked="0" layoutInCell="1" allowOverlap="1" wp14:anchorId="6387DB17" wp14:editId="7B97619E">
                <wp:simplePos x="0" y="0"/>
                <wp:positionH relativeFrom="margin">
                  <wp:posOffset>5569281</wp:posOffset>
                </wp:positionH>
                <wp:positionV relativeFrom="paragraph">
                  <wp:posOffset>250825</wp:posOffset>
                </wp:positionV>
                <wp:extent cx="897255" cy="325644"/>
                <wp:effectExtent l="0" t="0" r="17145" b="17780"/>
                <wp:wrapNone/>
                <wp:docPr id="13" name="Rectangle 1"/>
                <wp:cNvGraphicFramePr/>
                <a:graphic xmlns:a="http://schemas.openxmlformats.org/drawingml/2006/main">
                  <a:graphicData uri="http://schemas.microsoft.com/office/word/2010/wordprocessingShape">
                    <wps:wsp>
                      <wps:cNvSpPr/>
                      <wps:spPr>
                        <a:xfrm>
                          <a:off x="0" y="0"/>
                          <a:ext cx="897255" cy="325644"/>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D7118AB" id="Rectangle 1" o:spid="_x0000_s1026" style="position:absolute;margin-left:438.55pt;margin-top:19.75pt;width:70.65pt;height:25.65pt;z-index:25220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" filled="f" strokecolor="#ff7415" strokeweight="1.5pt">
                <v:stroke dashstyle="1 1"/>
                <w10:wrap anchorx="margin"/>
              </v:rect>
            </w:pict>
          </mc:Fallback>
        </mc:AlternateContent>
      </w:r>
      <w:r w:rsidR="00AC7457">
        <w:rPr>
          <w:noProof/>
        </w:rPr>
        <mc:AlternateContent>
          <mc:Choice Requires="wps">
            <w:drawing>
              <wp:anchor distT="0" distB="0" distL="114300" distR="114300" simplePos="0" relativeHeight="251645437" behindDoc="0" locked="0" layoutInCell="1" allowOverlap="1" wp14:anchorId="787E70F1" wp14:editId="5382F9DB">
                <wp:simplePos x="0" y="0"/>
                <wp:positionH relativeFrom="margin">
                  <wp:posOffset>3853180</wp:posOffset>
                </wp:positionH>
                <wp:positionV relativeFrom="paragraph">
                  <wp:posOffset>318931</wp:posOffset>
                </wp:positionV>
                <wp:extent cx="2824574" cy="201930"/>
                <wp:effectExtent l="0" t="0" r="0" b="0"/>
                <wp:wrapNone/>
                <wp:docPr id="21" name="TextBox 39"/>
                <wp:cNvGraphicFramePr/>
                <a:graphic xmlns:a="http://schemas.openxmlformats.org/drawingml/2006/main">
                  <a:graphicData uri="http://schemas.microsoft.com/office/word/2010/wordprocessingShape">
                    <wps:wsp>
                      <wps:cNvSpPr txBox="1"/>
                      <wps:spPr>
                        <a:xfrm>
                          <a:off x="0" y="0"/>
                          <a:ext cx="2824574" cy="201930"/>
                        </a:xfrm>
                        <a:prstGeom prst="rect">
                          <a:avLst/>
                        </a:prstGeom>
                        <a:noFill/>
                      </wps:spPr>
                      <wps:txbx>
                        <w:txbxContent>
                          <w:p w14:paraId="6275EBB7" w14:textId="551897B8" w:rsidR="005C64B9" w:rsidRDefault="005C64B9" w:rsidP="005C64B9">
                            <w:pPr>
                              <w:textAlignment w:val="center"/>
                              <w:rPr>
                                <w:rFonts w:ascii="Aptos" w:eastAsia="Calibri" w:hAnsi="Aptos" w:cs="Arial"/>
                                <w:b/>
                                <w:bCs/>
                                <w:color w:val="003841"/>
                                <w:kern w:val="24"/>
                                <w:sz w:val="12"/>
                                <w:szCs w:val="12"/>
                              </w:rPr>
                            </w:pPr>
                            <w:r>
                              <w:rPr>
                                <w:rFonts w:ascii="Aptos" w:eastAsia="Calibri" w:hAnsi="Aptos" w:cs="Arial"/>
                                <w:b/>
                                <w:bCs/>
                                <w:color w:val="003841"/>
                                <w:kern w:val="24"/>
                                <w:sz w:val="12"/>
                                <w:szCs w:val="12"/>
                              </w:rPr>
                              <w:t>-€0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2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w:t>
                            </w:r>
                            <w:r w:rsidR="00830F3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 €1</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3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0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+€2</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0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3 </w:t>
                            </w:r>
                            <w:r w:rsidR="00830F3D" w:rsidRPr="00830F3D">
                              <w:rPr>
                                <w:rFonts w:ascii="Aptos" w:eastAsia="Calibri" w:hAnsi="Aptos" w:cs="Arial"/>
                                <w:b/>
                                <w:bCs/>
                                <w:color w:val="003841"/>
                                <w:kern w:val="24"/>
                                <w:sz w:val="12"/>
                                <w:szCs w:val="12"/>
                              </w:rPr>
                              <w:t>δισ.</w:t>
                            </w:r>
                            <w:r>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w:t>
                            </w:r>
                            <w:r w:rsidR="00AF0E30">
                              <w:rPr>
                                <w:rFonts w:ascii="Aptos" w:eastAsia="Calibri" w:hAnsi="Aptos" w:cs="Arial"/>
                                <w:b/>
                                <w:bCs/>
                                <w:color w:val="003841"/>
                                <w:kern w:val="24"/>
                                <w:sz w:val="12"/>
                                <w:szCs w:val="12"/>
                              </w:rPr>
                              <w:t>+€</w:t>
                            </w:r>
                            <w:r w:rsidR="00AB68F6">
                              <w:rPr>
                                <w:rFonts w:ascii="Aptos" w:eastAsia="Calibri" w:hAnsi="Aptos" w:cs="Arial"/>
                                <w:b/>
                                <w:bCs/>
                                <w:color w:val="003841"/>
                                <w:kern w:val="24"/>
                                <w:sz w:val="12"/>
                                <w:szCs w:val="12"/>
                              </w:rPr>
                              <w:t>1</w:t>
                            </w:r>
                            <w:r w:rsidR="00AF0E30">
                              <w:rPr>
                                <w:rFonts w:ascii="Aptos" w:eastAsia="Calibri" w:hAnsi="Aptos" w:cs="Arial"/>
                                <w:b/>
                                <w:bCs/>
                                <w:color w:val="003841"/>
                                <w:kern w:val="24"/>
                                <w:sz w:val="12"/>
                                <w:szCs w:val="12"/>
                              </w:rPr>
                              <w:t>,</w:t>
                            </w:r>
                            <w:r w:rsidR="00807EE4">
                              <w:rPr>
                                <w:rFonts w:ascii="Aptos" w:eastAsia="Calibri" w:hAnsi="Aptos" w:cs="Arial"/>
                                <w:b/>
                                <w:bCs/>
                                <w:color w:val="003841"/>
                                <w:kern w:val="24"/>
                                <w:sz w:val="12"/>
                                <w:szCs w:val="12"/>
                                <w:lang w:val="en-GB"/>
                              </w:rPr>
                              <w:t>2</w:t>
                            </w:r>
                            <w:r w:rsidR="00AF0E30">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δ</w:t>
                            </w:r>
                            <w:r w:rsidR="00AF0E30">
                              <w:rPr>
                                <w:rFonts w:ascii="Aptos" w:eastAsia="Calibri" w:hAnsi="Aptos" w:cs="Arial"/>
                                <w:b/>
                                <w:bCs/>
                                <w:color w:val="003841"/>
                                <w:kern w:val="24"/>
                                <w:sz w:val="12"/>
                                <w:szCs w:val="12"/>
                              </w:rPr>
                              <w:t xml:space="preserve">ισ. </w:t>
                            </w:r>
                            <w:r>
                              <w:rPr>
                                <w:rFonts w:ascii="Aptos" w:eastAsia="Calibri" w:hAnsi="Aptos" w:cs="Arial"/>
                                <w:b/>
                                <w:bCs/>
                                <w:color w:val="003841"/>
                                <w:kern w:val="24"/>
                                <w:sz w:val="12"/>
                                <w:szCs w:val="12"/>
                              </w:rPr>
                              <w:t xml:space="preserve">                                                                                                     </w:t>
                            </w:r>
                          </w:p>
                        </w:txbxContent>
                      </wps:txbx>
                      <wps:bodyPr wrap="square" rtlCol="0">
                        <a:noAutofit/>
                      </wps:bodyPr>
                    </wps:wsp>
                  </a:graphicData>
                </a:graphic>
                <wp14:sizeRelH relativeFrom="margin">
                  <wp14:pctWidth>0</wp14:pctWidth>
                </wp14:sizeRelH>
              </wp:anchor>
            </w:drawing>
          </mc:Choice>
          <mc:Fallback>
            <w:pict>
              <v:shape w14:anchorId="787E70F1" id="_x0000_s1075" type="#_x0000_t202" style="position:absolute;margin-left:303.4pt;margin-top:25.1pt;width:222.4pt;height:15.9pt;z-index:2516454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" filled="f" stroked="f">
                <v:textbox>
                  <w:txbxContent>
                    <w:p w14:paraId="6275EBB7" w14:textId="551897B8" w:rsidR="005C64B9" w:rsidRDefault="005C64B9" w:rsidP="005C64B9">
                      <w:pPr>
                        <w:textAlignment w:val="center"/>
                        <w:rPr>
                          <w:rFonts w:ascii="Aptos" w:eastAsia="Calibri" w:hAnsi="Aptos" w:cs="Arial"/>
                          <w:b/>
                          <w:bCs/>
                          <w:color w:val="003841"/>
                          <w:kern w:val="24"/>
                          <w:sz w:val="12"/>
                          <w:szCs w:val="12"/>
                        </w:rPr>
                      </w:pPr>
                      <w:r>
                        <w:rPr>
                          <w:rFonts w:ascii="Aptos" w:eastAsia="Calibri" w:hAnsi="Aptos" w:cs="Arial"/>
                          <w:b/>
                          <w:bCs/>
                          <w:color w:val="003841"/>
                          <w:kern w:val="24"/>
                          <w:sz w:val="12"/>
                          <w:szCs w:val="12"/>
                        </w:rPr>
                        <w:t>-€0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2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w:t>
                      </w:r>
                      <w:r w:rsidR="00830F3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 €1</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3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0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+€2</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0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3 </w:t>
                      </w:r>
                      <w:r w:rsidR="00830F3D" w:rsidRPr="00830F3D">
                        <w:rPr>
                          <w:rFonts w:ascii="Aptos" w:eastAsia="Calibri" w:hAnsi="Aptos" w:cs="Arial"/>
                          <w:b/>
                          <w:bCs/>
                          <w:color w:val="003841"/>
                          <w:kern w:val="24"/>
                          <w:sz w:val="12"/>
                          <w:szCs w:val="12"/>
                        </w:rPr>
                        <w:t>δισ.</w:t>
                      </w:r>
                      <w:r>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w:t>
                      </w:r>
                      <w:r w:rsidR="00AF0E30">
                        <w:rPr>
                          <w:rFonts w:ascii="Aptos" w:eastAsia="Calibri" w:hAnsi="Aptos" w:cs="Arial"/>
                          <w:b/>
                          <w:bCs/>
                          <w:color w:val="003841"/>
                          <w:kern w:val="24"/>
                          <w:sz w:val="12"/>
                          <w:szCs w:val="12"/>
                        </w:rPr>
                        <w:t>+€</w:t>
                      </w:r>
                      <w:r w:rsidR="00AB68F6">
                        <w:rPr>
                          <w:rFonts w:ascii="Aptos" w:eastAsia="Calibri" w:hAnsi="Aptos" w:cs="Arial"/>
                          <w:b/>
                          <w:bCs/>
                          <w:color w:val="003841"/>
                          <w:kern w:val="24"/>
                          <w:sz w:val="12"/>
                          <w:szCs w:val="12"/>
                        </w:rPr>
                        <w:t>1</w:t>
                      </w:r>
                      <w:r w:rsidR="00AF0E30">
                        <w:rPr>
                          <w:rFonts w:ascii="Aptos" w:eastAsia="Calibri" w:hAnsi="Aptos" w:cs="Arial"/>
                          <w:b/>
                          <w:bCs/>
                          <w:color w:val="003841"/>
                          <w:kern w:val="24"/>
                          <w:sz w:val="12"/>
                          <w:szCs w:val="12"/>
                        </w:rPr>
                        <w:t>,</w:t>
                      </w:r>
                      <w:r w:rsidR="00807EE4">
                        <w:rPr>
                          <w:rFonts w:ascii="Aptos" w:eastAsia="Calibri" w:hAnsi="Aptos" w:cs="Arial"/>
                          <w:b/>
                          <w:bCs/>
                          <w:color w:val="003841"/>
                          <w:kern w:val="24"/>
                          <w:sz w:val="12"/>
                          <w:szCs w:val="12"/>
                          <w:lang w:val="en-GB"/>
                        </w:rPr>
                        <w:t>2</w:t>
                      </w:r>
                      <w:r w:rsidR="00AF0E30">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δ</w:t>
                      </w:r>
                      <w:r w:rsidR="00AF0E30">
                        <w:rPr>
                          <w:rFonts w:ascii="Aptos" w:eastAsia="Calibri" w:hAnsi="Aptos" w:cs="Arial"/>
                          <w:b/>
                          <w:bCs/>
                          <w:color w:val="003841"/>
                          <w:kern w:val="24"/>
                          <w:sz w:val="12"/>
                          <w:szCs w:val="12"/>
                        </w:rPr>
                        <w:t xml:space="preserve">ισ. </w:t>
                      </w:r>
                      <w:r>
                        <w:rPr>
                          <w:rFonts w:ascii="Aptos" w:eastAsia="Calibri" w:hAnsi="Aptos" w:cs="Arial"/>
                          <w:b/>
                          <w:bCs/>
                          <w:color w:val="003841"/>
                          <w:kern w:val="24"/>
                          <w:sz w:val="12"/>
                          <w:szCs w:val="12"/>
                        </w:rPr>
                        <w:t xml:space="preserve">                                                                                                     </w:t>
                      </w:r>
                    </w:p>
                  </w:txbxContent>
                </v:textbox>
                <w10:wrap anchorx="margin"/>
              </v:shape>
            </w:pict>
          </mc:Fallback>
        </mc:AlternateContent>
      </w:r>
      <w:r w:rsidR="00313E20">
        <w:rPr>
          <w:noProof/>
        </w:rPr>
        <mc:AlternateContent>
          <mc:Choice Requires="wps">
            <w:drawing>
              <wp:anchor distT="0" distB="0" distL="114300" distR="114300" simplePos="0" relativeHeight="252032512" behindDoc="0" locked="0" layoutInCell="1" allowOverlap="1" wp14:anchorId="6BE01142" wp14:editId="62B828CA">
                <wp:simplePos x="0" y="0"/>
                <wp:positionH relativeFrom="column">
                  <wp:posOffset>70485</wp:posOffset>
                </wp:positionH>
                <wp:positionV relativeFrom="paragraph">
                  <wp:posOffset>892494</wp:posOffset>
                </wp:positionV>
                <wp:extent cx="452755" cy="200025"/>
                <wp:effectExtent l="0" t="0" r="0" b="0"/>
                <wp:wrapNone/>
                <wp:docPr id="7508471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200025"/>
                        </a:xfrm>
                        <a:prstGeom prst="rect">
                          <a:avLst/>
                        </a:prstGeom>
                        <a:noFill/>
                        <a:ln w="9525" cap="flat" cmpd="sng" algn="ctr">
                          <a:noFill/>
                          <a:prstDash val="solid"/>
                        </a:ln>
                        <a:effectLst/>
                      </wps:spPr>
                      <wps:txbx>
                        <w:txbxContent>
                          <w:p w14:paraId="28DBB9E4" w14:textId="6C3B0289" w:rsidR="00B55F4A" w:rsidRPr="00B55F4A" w:rsidRDefault="00B55F4A" w:rsidP="00B55F4A">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V relativeFrom="margin">
                  <wp14:pctHeight>0</wp14:pctHeight>
                </wp14:sizeRelV>
              </wp:anchor>
            </w:drawing>
          </mc:Choice>
          <mc:Fallback>
            <w:pict>
              <v:rect w14:anchorId="6BE01142" id="Rectangle 1" o:spid="_x0000_s1076" style="position:absolute;margin-left:5.55pt;margin-top:70.3pt;width:35.65pt;height:15.75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" filled="f" stroked="f">
                <v:textbox>
                  <w:txbxContent>
                    <w:p w14:paraId="28DBB9E4" w14:textId="6C3B0289" w:rsidR="00B55F4A" w:rsidRPr="00B55F4A" w:rsidRDefault="00B55F4A" w:rsidP="00B55F4A">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313E20">
        <w:rPr>
          <w:noProof/>
        </w:rPr>
        <mc:AlternateContent>
          <mc:Choice Requires="wps">
            <w:drawing>
              <wp:anchor distT="0" distB="0" distL="114300" distR="114300" simplePos="0" relativeHeight="252031488" behindDoc="0" locked="0" layoutInCell="1" allowOverlap="1" wp14:anchorId="22B1D1C2" wp14:editId="2147D237">
                <wp:simplePos x="0" y="0"/>
                <wp:positionH relativeFrom="column">
                  <wp:posOffset>70485</wp:posOffset>
                </wp:positionH>
                <wp:positionV relativeFrom="paragraph">
                  <wp:posOffset>597983</wp:posOffset>
                </wp:positionV>
                <wp:extent cx="711200" cy="190500"/>
                <wp:effectExtent l="0" t="0" r="0" b="0"/>
                <wp:wrapNone/>
                <wp:docPr id="750847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 cy="190500"/>
                        </a:xfrm>
                        <a:prstGeom prst="rect">
                          <a:avLst/>
                        </a:prstGeom>
                        <a:noFill/>
                        <a:ln w="9525" cap="flat" cmpd="sng" algn="ctr">
                          <a:noFill/>
                          <a:prstDash val="solid"/>
                        </a:ln>
                        <a:effectLst/>
                      </wps:spPr>
                      <wps:txbx>
                        <w:txbxContent>
                          <w:p w14:paraId="4798F60E" w14:textId="224075CD" w:rsidR="00B55F4A" w:rsidRPr="00B55F4A" w:rsidRDefault="00B55F4A" w:rsidP="00B55F4A">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2B1D1C2" id="_x0000_s1077" style="position:absolute;margin-left:5.55pt;margin-top:47.1pt;width:56pt;height:1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" filled="f" stroked="f">
                <v:textbox>
                  <w:txbxContent>
                    <w:p w14:paraId="4798F60E" w14:textId="224075CD" w:rsidR="00B55F4A" w:rsidRPr="00B55F4A" w:rsidRDefault="00B55F4A" w:rsidP="00B55F4A">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r>
                        <w:rPr>
                          <w:rFonts w:ascii="Aptos" w:eastAsia="Calibri" w:hAnsi="Aptos"/>
                          <w:color w:val="0D0D0D"/>
                          <w:kern w:val="24"/>
                          <w:sz w:val="12"/>
                          <w:szCs w:val="12"/>
                        </w:rPr>
                        <w:t>Δρ/τες</w:t>
                      </w:r>
                    </w:p>
                  </w:txbxContent>
                </v:textbox>
              </v:rect>
            </w:pict>
          </mc:Fallback>
        </mc:AlternateContent>
      </w:r>
      <w:r w:rsidR="005C64B9">
        <w:rPr>
          <w:noProof/>
        </w:rPr>
        <mc:AlternateContent>
          <mc:Choice Requires="wps">
            <w:drawing>
              <wp:anchor distT="0" distB="0" distL="114300" distR="114300" simplePos="0" relativeHeight="252191232" behindDoc="0" locked="0" layoutInCell="1" allowOverlap="1" wp14:anchorId="777D5F81" wp14:editId="48A5A3DC">
                <wp:simplePos x="0" y="0"/>
                <wp:positionH relativeFrom="column">
                  <wp:posOffset>3325033</wp:posOffset>
                </wp:positionH>
                <wp:positionV relativeFrom="paragraph">
                  <wp:posOffset>231173</wp:posOffset>
                </wp:positionV>
                <wp:extent cx="565554" cy="380010"/>
                <wp:effectExtent l="0" t="0" r="0" b="1270"/>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554" cy="380010"/>
                        </a:xfrm>
                        <a:prstGeom prst="rect">
                          <a:avLst/>
                        </a:prstGeom>
                        <a:noFill/>
                        <a:ln w="9525" cap="flat" cmpd="sng" algn="ctr">
                          <a:noFill/>
                          <a:prstDash val="solid"/>
                        </a:ln>
                        <a:effectLst/>
                      </wps:spPr>
                      <wps:txbx>
                        <w:txbxContent>
                          <w:p w14:paraId="647AC374" w14:textId="2B3189B5" w:rsidR="005C64B9" w:rsidRPr="00896659" w:rsidRDefault="005C64B9" w:rsidP="005C64B9">
                            <w:pPr>
                              <w:textAlignment w:val="baseline"/>
                              <w:rPr>
                                <w:rFonts w:ascii="Aptos" w:eastAsia="Calibri" w:hAnsi="Aptos"/>
                                <w:b/>
                                <w:bCs/>
                                <w:color w:val="0D0D0D"/>
                                <w:kern w:val="24"/>
                                <w:sz w:val="12"/>
                                <w:szCs w:val="12"/>
                                <w:lang w:val="en-US"/>
                              </w:rPr>
                            </w:pPr>
                            <w:r>
                              <w:rPr>
                                <w:rFonts w:ascii="Aptos" w:eastAsia="Calibri" w:hAnsi="Aptos" w:cs="Arial"/>
                                <w:b/>
                                <w:bCs/>
                                <w:color w:val="003841"/>
                                <w:kern w:val="24"/>
                                <w:sz w:val="12"/>
                                <w:szCs w:val="12"/>
                              </w:rPr>
                              <w:t>Καθαρή πιστωτική επέκταση</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77D5F81" id="_x0000_s1078" style="position:absolute;margin-left:261.8pt;margin-top:18.2pt;width:44.55pt;height:29.9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" filled="f" stroked="f">
                <v:textbox>
                  <w:txbxContent>
                    <w:p w14:paraId="647AC374" w14:textId="2B3189B5" w:rsidR="005C64B9" w:rsidRPr="00896659" w:rsidRDefault="005C64B9" w:rsidP="005C64B9">
                      <w:pPr>
                        <w:textAlignment w:val="baseline"/>
                        <w:rPr>
                          <w:rFonts w:ascii="Aptos" w:eastAsia="Calibri" w:hAnsi="Aptos"/>
                          <w:b/>
                          <w:bCs/>
                          <w:color w:val="0D0D0D"/>
                          <w:kern w:val="24"/>
                          <w:sz w:val="12"/>
                          <w:szCs w:val="12"/>
                          <w:lang w:val="en-US"/>
                        </w:rPr>
                      </w:pPr>
                      <w:r>
                        <w:rPr>
                          <w:rFonts w:ascii="Aptos" w:eastAsia="Calibri" w:hAnsi="Aptos" w:cs="Arial"/>
                          <w:b/>
                          <w:bCs/>
                          <w:color w:val="003841"/>
                          <w:kern w:val="24"/>
                          <w:sz w:val="12"/>
                          <w:szCs w:val="12"/>
                        </w:rPr>
                        <w:t xml:space="preserve">Καθαρή </w:t>
                      </w:r>
                      <w:r>
                        <w:rPr>
                          <w:rFonts w:ascii="Aptos" w:eastAsia="Calibri" w:hAnsi="Aptos" w:cs="Arial"/>
                          <w:b/>
                          <w:bCs/>
                          <w:color w:val="003841"/>
                          <w:kern w:val="24"/>
                          <w:sz w:val="12"/>
                          <w:szCs w:val="12"/>
                        </w:rPr>
                        <w:t>πιστωτική επέκταση</w:t>
                      </w:r>
                    </w:p>
                  </w:txbxContent>
                </v:textbox>
              </v:rect>
            </w:pict>
          </mc:Fallback>
        </mc:AlternateContent>
      </w:r>
      <w:r w:rsidR="00B55F4A">
        <w:rPr>
          <w:rFonts w:ascii="Aptos" w:eastAsia="Segoe UI" w:hAnsi="Aptos" w:cs="Segoe UI"/>
          <w:b/>
          <w:color w:val="003841"/>
          <w:kern w:val="24"/>
          <w:sz w:val="20"/>
          <w:szCs w:val="20"/>
          <w:lang w:eastAsia="el-GR"/>
        </w:rPr>
        <w:t>Εξυπηρετούμενα δάνεια</w:t>
      </w:r>
      <w:r w:rsidR="00B55F4A" w:rsidRPr="00B55F4A">
        <w:rPr>
          <w:rFonts w:ascii="Aptos" w:eastAsia="Segoe UI" w:hAnsi="Aptos" w:cs="Segoe UI"/>
          <w:b/>
          <w:color w:val="003841"/>
          <w:kern w:val="24"/>
          <w:sz w:val="20"/>
          <w:szCs w:val="20"/>
          <w:lang w:eastAsia="el-GR"/>
        </w:rPr>
        <w:t xml:space="preserve"> (€ </w:t>
      </w:r>
      <w:r w:rsidR="00B55F4A">
        <w:rPr>
          <w:rFonts w:ascii="Aptos" w:eastAsia="Segoe UI" w:hAnsi="Aptos" w:cs="Segoe UI"/>
          <w:b/>
          <w:color w:val="003841"/>
          <w:kern w:val="24"/>
          <w:sz w:val="20"/>
          <w:szCs w:val="20"/>
          <w:lang w:eastAsia="el-GR"/>
        </w:rPr>
        <w:t>δι</w:t>
      </w:r>
      <w:r w:rsidR="008C3224">
        <w:rPr>
          <w:rFonts w:ascii="Aptos" w:eastAsia="Segoe UI" w:hAnsi="Aptos" w:cs="Segoe UI"/>
          <w:b/>
          <w:color w:val="003841"/>
          <w:kern w:val="24"/>
          <w:sz w:val="20"/>
          <w:szCs w:val="20"/>
          <w:lang w:eastAsia="el-GR"/>
        </w:rPr>
        <w:t>σ</w:t>
      </w:r>
      <w:r w:rsidR="00B55F4A">
        <w:rPr>
          <w:rFonts w:ascii="Aptos" w:eastAsia="Segoe UI" w:hAnsi="Aptos" w:cs="Segoe UI"/>
          <w:b/>
          <w:color w:val="003841"/>
          <w:kern w:val="24"/>
          <w:sz w:val="20"/>
          <w:szCs w:val="20"/>
          <w:lang w:eastAsia="el-GR"/>
        </w:rPr>
        <w:t>.</w:t>
      </w:r>
      <w:r w:rsidR="00B55F4A" w:rsidRPr="00B55F4A">
        <w:rPr>
          <w:rFonts w:ascii="Aptos" w:eastAsia="Segoe UI" w:hAnsi="Aptos" w:cs="Segoe UI"/>
          <w:b/>
          <w:color w:val="003841"/>
          <w:kern w:val="24"/>
          <w:sz w:val="20"/>
          <w:szCs w:val="20"/>
          <w:lang w:eastAsia="el-GR"/>
        </w:rPr>
        <w:t>)</w:t>
      </w:r>
      <w:r w:rsidR="00B55F4A" w:rsidRPr="00B55F4A">
        <w:rPr>
          <w:rFonts w:ascii="Segoe UI" w:eastAsia="Segoe UI" w:hAnsi="Segoe UI" w:cs="Segoe UI"/>
          <w:b/>
          <w:color w:val="003841"/>
          <w:kern w:val="24"/>
          <w:sz w:val="20"/>
          <w:lang w:eastAsia="el-GR"/>
        </w:rPr>
        <w:t xml:space="preserve"> </w:t>
      </w:r>
      <w:r w:rsidR="000715CF">
        <w:rPr>
          <w:rFonts w:ascii="Segoe UI" w:eastAsia="Segoe UI" w:hAnsi="Segoe UI" w:cs="Segoe UI"/>
          <w:b/>
          <w:color w:val="003841"/>
          <w:kern w:val="24"/>
          <w:sz w:val="20"/>
          <w:lang w:eastAsia="el-GR"/>
        </w:rPr>
        <w:t>| Όμιλος</w:t>
      </w:r>
      <w:r w:rsidR="00B55F4A" w:rsidRPr="00B55F4A">
        <w:rPr>
          <w:rFonts w:ascii="Segoe UI" w:eastAsia="Segoe UI" w:hAnsi="Segoe UI" w:cs="Segoe UI"/>
          <w:b/>
          <w:color w:val="003841"/>
          <w:kern w:val="24"/>
          <w:sz w:val="20"/>
          <w:lang w:eastAsia="el-GR"/>
        </w:rPr>
        <w:t xml:space="preserve">      </w:t>
      </w:r>
      <w:r w:rsidR="006F2277" w:rsidRPr="006F2277">
        <w:rPr>
          <w:rFonts w:ascii="Segoe UI" w:eastAsia="Segoe UI" w:hAnsi="Segoe UI" w:cs="Segoe UI"/>
          <w:b/>
          <w:color w:val="003841"/>
          <w:kern w:val="24"/>
          <w:sz w:val="20"/>
          <w:lang w:eastAsia="el-GR"/>
        </w:rPr>
        <w:t xml:space="preserve">  </w:t>
      </w:r>
      <w:r w:rsidR="00B55F4A" w:rsidRPr="00B55F4A">
        <w:rPr>
          <w:rFonts w:ascii="Segoe UI" w:eastAsia="Segoe UI" w:hAnsi="Segoe UI" w:cs="Segoe UI"/>
          <w:b/>
          <w:color w:val="595959"/>
          <w:kern w:val="24"/>
          <w:sz w:val="20"/>
          <w:lang w:eastAsia="el-GR"/>
        </w:rPr>
        <w:t xml:space="preserve">  </w:t>
      </w:r>
      <w:r w:rsidR="00B55F4A">
        <w:rPr>
          <w:rFonts w:ascii="Segoe UI" w:eastAsia="Segoe UI" w:hAnsi="Segoe UI" w:cs="Segoe UI"/>
          <w:b/>
          <w:color w:val="595959"/>
          <w:kern w:val="24"/>
          <w:sz w:val="20"/>
          <w:lang w:eastAsia="el-GR"/>
        </w:rPr>
        <w:t xml:space="preserve">             </w:t>
      </w:r>
      <w:r w:rsidR="00B55F4A" w:rsidRPr="00B55F4A">
        <w:rPr>
          <w:rFonts w:ascii="Segoe UI" w:eastAsia="Segoe UI" w:hAnsi="Segoe UI" w:cs="Segoe UI"/>
          <w:b/>
          <w:color w:val="595959"/>
          <w:kern w:val="24"/>
          <w:sz w:val="20"/>
          <w:lang w:eastAsia="el-GR"/>
        </w:rPr>
        <w:t xml:space="preserve">   </w:t>
      </w:r>
      <w:r w:rsidR="00B55F4A">
        <w:rPr>
          <w:rFonts w:ascii="Aptos" w:eastAsia="Segoe UI" w:hAnsi="Aptos" w:cs="Segoe UI"/>
          <w:b/>
          <w:color w:val="003841"/>
          <w:kern w:val="24"/>
          <w:sz w:val="20"/>
          <w:szCs w:val="20"/>
          <w:lang w:eastAsia="el-GR"/>
        </w:rPr>
        <w:t>Εκταμιεύσεις δανείων</w:t>
      </w:r>
      <w:r w:rsidR="00455CD3">
        <w:rPr>
          <w:rFonts w:ascii="Aptos" w:eastAsia="Segoe UI" w:hAnsi="Aptos" w:cs="Segoe UI"/>
          <w:b/>
          <w:color w:val="003841"/>
          <w:kern w:val="24"/>
          <w:sz w:val="20"/>
          <w:szCs w:val="20"/>
          <w:vertAlign w:val="superscript"/>
          <w:lang w:eastAsia="el-GR"/>
        </w:rPr>
        <w:t>10</w:t>
      </w:r>
      <w:r w:rsidR="00122725">
        <w:rPr>
          <w:rFonts w:ascii="Aptos" w:eastAsia="Segoe UI" w:hAnsi="Aptos" w:cs="Segoe UI"/>
          <w:b/>
          <w:color w:val="003841"/>
          <w:kern w:val="24"/>
          <w:sz w:val="20"/>
          <w:szCs w:val="20"/>
          <w:vertAlign w:val="superscript"/>
          <w:lang w:eastAsia="el-GR"/>
        </w:rPr>
        <w:t xml:space="preserve"> </w:t>
      </w:r>
      <w:r w:rsidR="00122725">
        <w:rPr>
          <w:rFonts w:ascii="Aptos" w:eastAsia="Segoe UI" w:hAnsi="Aptos" w:cs="Segoe UI"/>
          <w:b/>
          <w:color w:val="003841"/>
          <w:kern w:val="24"/>
          <w:sz w:val="20"/>
          <w:szCs w:val="20"/>
          <w:lang w:eastAsia="el-GR"/>
        </w:rPr>
        <w:t>&amp;</w:t>
      </w:r>
      <w:r w:rsidR="00122725" w:rsidRPr="00122725">
        <w:rPr>
          <w:rFonts w:ascii="Aptos" w:eastAsia="Segoe UI" w:hAnsi="Aptos" w:cs="Segoe UI"/>
          <w:b/>
          <w:color w:val="003841"/>
          <w:kern w:val="24"/>
          <w:sz w:val="20"/>
          <w:szCs w:val="20"/>
          <w:lang w:eastAsia="el-GR"/>
        </w:rPr>
        <w:t xml:space="preserve"> πιστωτική επέκταση</w:t>
      </w:r>
      <w:r w:rsidR="00122725">
        <w:rPr>
          <w:rFonts w:ascii="Aptos" w:eastAsia="Segoe UI" w:hAnsi="Aptos" w:cs="Segoe UI"/>
          <w:b/>
          <w:color w:val="003841"/>
          <w:kern w:val="24"/>
          <w:sz w:val="20"/>
          <w:szCs w:val="20"/>
          <w:lang w:eastAsia="el-GR"/>
        </w:rPr>
        <w:t xml:space="preserve"> </w:t>
      </w:r>
      <w:r w:rsidR="00B55F4A" w:rsidRPr="00B55F4A">
        <w:rPr>
          <w:rFonts w:ascii="Aptos" w:eastAsia="Segoe UI" w:hAnsi="Aptos" w:cs="Segoe UI"/>
          <w:b/>
          <w:color w:val="003841"/>
          <w:kern w:val="24"/>
          <w:sz w:val="20"/>
          <w:szCs w:val="20"/>
          <w:lang w:eastAsia="el-GR"/>
        </w:rPr>
        <w:t xml:space="preserve">(€ </w:t>
      </w:r>
      <w:r w:rsidR="00B55F4A">
        <w:rPr>
          <w:rFonts w:ascii="Aptos" w:eastAsia="Segoe UI" w:hAnsi="Aptos" w:cs="Segoe UI"/>
          <w:b/>
          <w:color w:val="003841"/>
          <w:kern w:val="24"/>
          <w:sz w:val="20"/>
          <w:szCs w:val="20"/>
          <w:lang w:eastAsia="el-GR"/>
        </w:rPr>
        <w:t>δισ.</w:t>
      </w:r>
      <w:r w:rsidR="000715CF">
        <w:rPr>
          <w:rFonts w:ascii="Aptos" w:eastAsia="Segoe UI" w:hAnsi="Aptos" w:cs="Segoe UI"/>
          <w:b/>
          <w:color w:val="003841"/>
          <w:kern w:val="24"/>
          <w:sz w:val="20"/>
          <w:szCs w:val="20"/>
          <w:lang w:eastAsia="el-GR"/>
        </w:rPr>
        <w:t xml:space="preserve">) </w:t>
      </w:r>
      <w:r w:rsidR="00B55F4A" w:rsidRPr="00CF70C0">
        <w:rPr>
          <w:rFonts w:ascii="Segoe UI" w:hAnsi="Segoe UI" w:cs="Segoe UI"/>
          <w:bCs/>
          <w:noProof/>
          <w:color w:val="595959"/>
          <w:sz w:val="20"/>
          <w:lang w:eastAsia="el-GR"/>
        </w:rPr>
        <w:drawing>
          <wp:inline distT="0" distB="0" distL="0" distR="0" wp14:anchorId="2420C2CD" wp14:editId="3191C123">
            <wp:extent cx="3175000" cy="2422566"/>
            <wp:effectExtent l="0" t="0" r="6350" b="0"/>
            <wp:docPr id="750847162" name="Chart 75084716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B55F4A" w:rsidRPr="00B55F4A">
        <w:rPr>
          <w:rFonts w:ascii="Segoe UI" w:hAnsi="Segoe UI" w:cs="Segoe UI"/>
          <w:b/>
          <w:noProof/>
          <w:color w:val="595959"/>
          <w:sz w:val="20"/>
          <w:lang w:eastAsia="el-GR"/>
        </w:rPr>
        <w:t xml:space="preserve">   </w:t>
      </w:r>
      <w:r w:rsidR="00B55F4A" w:rsidRPr="008F5619">
        <w:rPr>
          <w:rFonts w:ascii="Aptos" w:hAnsi="Aptos" w:cs="Segoe UI"/>
          <w:b/>
          <w:noProof/>
          <w:color w:val="595959"/>
          <w:sz w:val="14"/>
          <w:szCs w:val="14"/>
          <w:lang w:eastAsia="el-GR"/>
        </w:rPr>
        <w:drawing>
          <wp:inline distT="0" distB="0" distL="0" distR="0" wp14:anchorId="6B9F7647" wp14:editId="2BC9AA0B">
            <wp:extent cx="3175000" cy="2423795"/>
            <wp:effectExtent l="0" t="0" r="6350" b="0"/>
            <wp:docPr id="750847163" name="Chart 750847163">
              <a:extLst xmlns:a="http://schemas.openxmlformats.org/drawingml/2006/main">
                <a:ext uri="{FF2B5EF4-FFF2-40B4-BE49-F238E27FC236}">
                  <a16:creationId xmlns:a16="http://schemas.microsoft.com/office/drawing/2014/main" id="{2BC19A76-CBCE-1BA2-2534-86269FDD5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4FA941" w14:textId="77777777" w:rsidR="000F4B5C" w:rsidRPr="001A23DF" w:rsidRDefault="000F4B5C" w:rsidP="00B55F4A">
      <w:pPr>
        <w:rPr>
          <w:rFonts w:ascii="Segoe UI" w:hAnsi="Segoe UI" w:cs="Segoe UI"/>
          <w:b/>
          <w:noProof/>
          <w:color w:val="595959"/>
          <w:sz w:val="40"/>
          <w:szCs w:val="48"/>
          <w:lang w:eastAsia="el-GR"/>
        </w:rPr>
      </w:pPr>
    </w:p>
    <w:p w14:paraId="65F4891F" w14:textId="77777777" w:rsidR="0037673D" w:rsidRPr="000715CF" w:rsidRDefault="0037673D" w:rsidP="0037673D">
      <w:pPr>
        <w:rPr>
          <w:rFonts w:ascii="Aptos" w:hAnsi="Aptos" w:cs="Segoe UI"/>
          <w:color w:val="595959"/>
          <w:sz w:val="10"/>
          <w:szCs w:val="10"/>
        </w:rPr>
      </w:pPr>
      <w:r w:rsidRPr="008D33A6">
        <w:rPr>
          <w:rFonts w:ascii="Aptos" w:hAnsi="Aptos" w:cs="Segoe UI"/>
          <w:b/>
          <w:bCs/>
          <w:noProof/>
          <w:color w:val="595959"/>
          <w:sz w:val="10"/>
          <w:szCs w:val="10"/>
          <w:lang w:val="en-US"/>
        </w:rPr>
        <mc:AlternateContent>
          <mc:Choice Requires="wps">
            <w:drawing>
              <wp:anchor distT="0" distB="0" distL="114300" distR="114300" simplePos="0" relativeHeight="252062208" behindDoc="0" locked="0" layoutInCell="1" allowOverlap="1" wp14:anchorId="507B2D0C" wp14:editId="207C1827">
                <wp:simplePos x="0" y="0"/>
                <wp:positionH relativeFrom="margin">
                  <wp:align>left</wp:align>
                </wp:positionH>
                <wp:positionV relativeFrom="paragraph">
                  <wp:posOffset>171</wp:posOffset>
                </wp:positionV>
                <wp:extent cx="6515100" cy="411480"/>
                <wp:effectExtent l="0" t="0" r="0" b="7620"/>
                <wp:wrapSquare wrapText="bothSides"/>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B2D0C" id="_x0000_s1079" type="#_x0000_t202" style="position:absolute;margin-left:0;margin-top:0;width:513pt;height:32.4pt;z-index:25206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" fillcolor="#003841" stroked="f">
                <v:textbo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v:textbox>
                <w10:wrap type="square" anchorx="margin"/>
              </v:shape>
            </w:pict>
          </mc:Fallback>
        </mc:AlternateContent>
      </w:r>
    </w:p>
    <w:p w14:paraId="1D8CB426" w14:textId="61CFAB5E" w:rsidR="00E24A52" w:rsidRDefault="004A6D7E" w:rsidP="00DB563E">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sidR="00A63A83" w:rsidRPr="00A63A83">
        <w:rPr>
          <w:rFonts w:ascii="Aptos" w:hAnsi="Aptos" w:cs="Segoe UI"/>
          <w:b/>
          <w:sz w:val="20"/>
        </w:rPr>
        <w:t xml:space="preserve"> καταθέσε</w:t>
      </w:r>
      <w:r>
        <w:rPr>
          <w:rFonts w:ascii="Aptos" w:hAnsi="Aptos" w:cs="Segoe UI"/>
          <w:b/>
          <w:sz w:val="20"/>
        </w:rPr>
        <w:t>ις</w:t>
      </w:r>
      <w:r w:rsidR="00A63A83" w:rsidRPr="00A63A83">
        <w:rPr>
          <w:rFonts w:ascii="Aptos" w:hAnsi="Aptos" w:cs="Segoe UI"/>
          <w:bCs/>
          <w:sz w:val="20"/>
        </w:rPr>
        <w:t xml:space="preserve"> </w:t>
      </w:r>
      <w:r w:rsidR="00A63A83" w:rsidRPr="00FD28FC">
        <w:rPr>
          <w:rFonts w:ascii="Aptos" w:hAnsi="Aptos" w:cs="Segoe UI"/>
          <w:b/>
          <w:sz w:val="20"/>
        </w:rPr>
        <w:t>σε επίπεδο Ομίλου</w:t>
      </w:r>
      <w:r w:rsidR="00A63A83" w:rsidRPr="00FD28FC">
        <w:rPr>
          <w:rFonts w:ascii="Aptos" w:hAnsi="Aptos" w:cs="Segoe UI"/>
          <w:bCs/>
          <w:sz w:val="20"/>
        </w:rPr>
        <w:t xml:space="preserve"> </w:t>
      </w:r>
      <w:r w:rsidR="00A63A83" w:rsidRPr="00A63A83">
        <w:rPr>
          <w:rFonts w:ascii="Aptos" w:hAnsi="Aptos" w:cs="Segoe UI"/>
          <w:bCs/>
          <w:sz w:val="20"/>
        </w:rPr>
        <w:t>αυξήθηκαν κατά +</w:t>
      </w:r>
      <w:r w:rsidR="00A63A83">
        <w:rPr>
          <w:rFonts w:ascii="Aptos" w:hAnsi="Aptos" w:cs="Segoe UI"/>
          <w:bCs/>
          <w:sz w:val="20"/>
        </w:rPr>
        <w:t>€</w:t>
      </w:r>
      <w:r w:rsidR="00854848">
        <w:rPr>
          <w:rFonts w:ascii="Aptos" w:hAnsi="Aptos" w:cs="Segoe UI"/>
          <w:bCs/>
          <w:sz w:val="20"/>
        </w:rPr>
        <w:t>1,2</w:t>
      </w:r>
      <w:r w:rsidR="00A63A83" w:rsidRPr="00A63A83">
        <w:rPr>
          <w:rFonts w:ascii="Aptos" w:hAnsi="Aptos" w:cs="Segoe UI"/>
          <w:bCs/>
          <w:sz w:val="20"/>
        </w:rPr>
        <w:t xml:space="preserve"> δισ.</w:t>
      </w:r>
      <w:r w:rsidR="00E9313F" w:rsidRPr="006F2277">
        <w:rPr>
          <w:rFonts w:ascii="Aptos" w:hAnsi="Aptos" w:cs="Segoe UI"/>
          <w:bCs/>
          <w:sz w:val="20"/>
          <w:vertAlign w:val="superscript"/>
        </w:rPr>
        <w:footnoteReference w:id="11"/>
      </w:r>
      <w:r w:rsidR="00A63A83" w:rsidRPr="00A63A83">
        <w:rPr>
          <w:rFonts w:ascii="Aptos" w:hAnsi="Aptos" w:cs="Segoe UI"/>
          <w:bCs/>
          <w:sz w:val="20"/>
        </w:rPr>
        <w:t xml:space="preserve"> σε ετήσια βάση</w:t>
      </w:r>
      <w:r w:rsidR="00A63A83">
        <w:rPr>
          <w:rFonts w:ascii="Aptos" w:hAnsi="Aptos" w:cs="Segoe UI"/>
          <w:bCs/>
          <w:sz w:val="20"/>
        </w:rPr>
        <w:t>,</w:t>
      </w:r>
      <w:r w:rsidR="00A63A83" w:rsidRPr="00A63A83">
        <w:rPr>
          <w:rFonts w:ascii="Aptos" w:hAnsi="Aptos" w:cs="Segoe UI"/>
          <w:bCs/>
          <w:sz w:val="20"/>
        </w:rPr>
        <w:t xml:space="preserve"> σε </w:t>
      </w:r>
      <w:r w:rsidR="00A63A83">
        <w:rPr>
          <w:rFonts w:ascii="Aptos" w:hAnsi="Aptos" w:cs="Segoe UI"/>
          <w:bCs/>
          <w:sz w:val="20"/>
        </w:rPr>
        <w:t>€</w:t>
      </w:r>
      <w:r w:rsidR="00A63A83" w:rsidRPr="00A63A83">
        <w:rPr>
          <w:rFonts w:ascii="Aptos" w:hAnsi="Aptos" w:cs="Segoe UI"/>
          <w:bCs/>
          <w:sz w:val="20"/>
        </w:rPr>
        <w:t>5</w:t>
      </w:r>
      <w:r w:rsidR="00854848">
        <w:rPr>
          <w:rFonts w:ascii="Aptos" w:hAnsi="Aptos" w:cs="Segoe UI"/>
          <w:bCs/>
          <w:sz w:val="20"/>
        </w:rPr>
        <w:t>9,2</w:t>
      </w:r>
      <w:r w:rsidR="00A63A83" w:rsidRPr="00A63A83">
        <w:rPr>
          <w:rFonts w:ascii="Aptos" w:hAnsi="Aptos" w:cs="Segoe UI"/>
          <w:bCs/>
          <w:sz w:val="20"/>
        </w:rPr>
        <w:t xml:space="preserve"> δισ. τον </w:t>
      </w:r>
      <w:r w:rsidR="00854848">
        <w:rPr>
          <w:rFonts w:ascii="Aptos" w:hAnsi="Aptos" w:cs="Segoe UI"/>
          <w:bCs/>
          <w:sz w:val="20"/>
        </w:rPr>
        <w:t>Ιούνιο</w:t>
      </w:r>
      <w:r w:rsidR="00A63A83" w:rsidRPr="00A63A83">
        <w:rPr>
          <w:rFonts w:ascii="Aptos" w:hAnsi="Aptos" w:cs="Segoe UI"/>
          <w:bCs/>
          <w:sz w:val="20"/>
        </w:rPr>
        <w:t xml:space="preserve"> </w:t>
      </w:r>
      <w:r w:rsidR="00A63A83">
        <w:rPr>
          <w:rFonts w:ascii="Aptos" w:hAnsi="Aptos" w:cs="Segoe UI"/>
          <w:bCs/>
          <w:sz w:val="20"/>
        </w:rPr>
        <w:t>20</w:t>
      </w:r>
      <w:r w:rsidR="00A63A83" w:rsidRPr="00A63A83">
        <w:rPr>
          <w:rFonts w:ascii="Aptos" w:hAnsi="Aptos" w:cs="Segoe UI"/>
          <w:bCs/>
          <w:sz w:val="20"/>
        </w:rPr>
        <w:t xml:space="preserve">25, αποτελώντας το </w:t>
      </w:r>
      <w:r w:rsidR="00A63A83" w:rsidRPr="00FD28FC">
        <w:rPr>
          <w:rFonts w:ascii="Aptos" w:hAnsi="Aptos" w:cs="Segoe UI"/>
          <w:bCs/>
          <w:sz w:val="20"/>
        </w:rPr>
        <w:t>~</w:t>
      </w:r>
      <w:r w:rsidR="00A63A83" w:rsidRPr="00A63A83">
        <w:rPr>
          <w:rFonts w:ascii="Aptos" w:hAnsi="Aptos" w:cs="Segoe UI"/>
          <w:bCs/>
          <w:sz w:val="20"/>
        </w:rPr>
        <w:t>94% της συνολικής καθαρής χρηματοδότησ</w:t>
      </w:r>
      <w:r w:rsidR="00A63A83">
        <w:rPr>
          <w:rFonts w:ascii="Aptos" w:hAnsi="Aptos" w:cs="Segoe UI"/>
          <w:bCs/>
          <w:sz w:val="20"/>
        </w:rPr>
        <w:t>ή</w:t>
      </w:r>
      <w:r w:rsidR="00A63A83" w:rsidRPr="00A63A83">
        <w:rPr>
          <w:rFonts w:ascii="Aptos" w:hAnsi="Aptos" w:cs="Segoe UI"/>
          <w:bCs/>
          <w:sz w:val="20"/>
        </w:rPr>
        <w:t>ς</w:t>
      </w:r>
      <w:r w:rsidR="00A63A83">
        <w:rPr>
          <w:rFonts w:ascii="Aptos" w:hAnsi="Aptos" w:cs="Segoe UI"/>
          <w:bCs/>
          <w:sz w:val="20"/>
        </w:rPr>
        <w:t xml:space="preserve"> μας</w:t>
      </w:r>
      <w:r w:rsidR="00A63A83" w:rsidRPr="00A63A83">
        <w:rPr>
          <w:rFonts w:ascii="Aptos" w:hAnsi="Aptos" w:cs="Segoe UI"/>
          <w:bCs/>
          <w:sz w:val="20"/>
        </w:rPr>
        <w:t xml:space="preserve">. Στην Ελλάδα, </w:t>
      </w:r>
      <w:r w:rsidR="00E24A52" w:rsidRPr="00E24A52">
        <w:rPr>
          <w:rFonts w:ascii="Aptos" w:hAnsi="Aptos" w:cs="Segoe UI"/>
          <w:bCs/>
          <w:sz w:val="20"/>
        </w:rPr>
        <w:t xml:space="preserve">οι καταθέσεις επανήλθαν σε ανοδική </w:t>
      </w:r>
      <w:r w:rsidR="00E24A52">
        <w:rPr>
          <w:rFonts w:ascii="Aptos" w:hAnsi="Aptos" w:cs="Segoe UI"/>
          <w:bCs/>
          <w:sz w:val="20"/>
        </w:rPr>
        <w:t>τροχιά</w:t>
      </w:r>
      <w:r w:rsidR="00E24A52" w:rsidRPr="00E24A52">
        <w:rPr>
          <w:rFonts w:ascii="Aptos" w:hAnsi="Aptos" w:cs="Segoe UI"/>
          <w:bCs/>
          <w:sz w:val="20"/>
        </w:rPr>
        <w:t xml:space="preserve">, </w:t>
      </w:r>
      <w:r w:rsidR="00E24A52">
        <w:rPr>
          <w:rFonts w:ascii="Aptos" w:hAnsi="Aptos" w:cs="Segoe UI"/>
          <w:bCs/>
          <w:sz w:val="20"/>
        </w:rPr>
        <w:t xml:space="preserve">αγγίζοντας </w:t>
      </w:r>
      <w:r w:rsidR="00E24A52" w:rsidRPr="00E24A52">
        <w:rPr>
          <w:rFonts w:ascii="Aptos" w:hAnsi="Aptos" w:cs="Segoe UI"/>
          <w:bCs/>
          <w:sz w:val="20"/>
        </w:rPr>
        <w:t xml:space="preserve">τα </w:t>
      </w:r>
      <w:r w:rsidR="00E24A52">
        <w:rPr>
          <w:rFonts w:ascii="Aptos" w:hAnsi="Aptos" w:cs="Segoe UI"/>
          <w:bCs/>
          <w:sz w:val="20"/>
        </w:rPr>
        <w:t>€</w:t>
      </w:r>
      <w:r w:rsidR="00E24A52" w:rsidRPr="00E24A52">
        <w:rPr>
          <w:rFonts w:ascii="Aptos" w:hAnsi="Aptos" w:cs="Segoe UI"/>
          <w:bCs/>
          <w:sz w:val="20"/>
        </w:rPr>
        <w:t xml:space="preserve">56,6 δισ., </w:t>
      </w:r>
      <w:r w:rsidR="00E24A52">
        <w:rPr>
          <w:rFonts w:ascii="Aptos" w:hAnsi="Aptos" w:cs="Segoe UI"/>
          <w:bCs/>
          <w:sz w:val="20"/>
        </w:rPr>
        <w:t xml:space="preserve">με </w:t>
      </w:r>
      <w:r w:rsidR="00E24A52" w:rsidRPr="00E24A52">
        <w:rPr>
          <w:rFonts w:ascii="Aptos" w:hAnsi="Aptos" w:cs="Segoe UI"/>
          <w:bCs/>
          <w:sz w:val="20"/>
        </w:rPr>
        <w:t xml:space="preserve">το 80% των καταθέσεων </w:t>
      </w:r>
      <w:r w:rsidR="00477F45">
        <w:rPr>
          <w:rFonts w:ascii="Aptos" w:hAnsi="Aptos" w:cs="Segoe UI"/>
          <w:bCs/>
          <w:sz w:val="20"/>
        </w:rPr>
        <w:t xml:space="preserve">να </w:t>
      </w:r>
      <w:r w:rsidR="00E24A52" w:rsidRPr="00E24A52">
        <w:rPr>
          <w:rFonts w:ascii="Aptos" w:hAnsi="Aptos" w:cs="Segoe UI"/>
          <w:bCs/>
          <w:sz w:val="20"/>
        </w:rPr>
        <w:t xml:space="preserve">είναι λογαριασμοί όψεως και ταμιευτηρίου. Η αύξηση </w:t>
      </w:r>
      <w:r w:rsidR="005247C1">
        <w:rPr>
          <w:rFonts w:ascii="Aptos" w:hAnsi="Aptos" w:cs="Segoe UI"/>
          <w:bCs/>
          <w:sz w:val="20"/>
        </w:rPr>
        <w:t xml:space="preserve">αποτυπώνει </w:t>
      </w:r>
      <w:r w:rsidR="00E24A52" w:rsidRPr="00E24A52">
        <w:rPr>
          <w:rFonts w:ascii="Aptos" w:hAnsi="Aptos" w:cs="Segoe UI"/>
          <w:bCs/>
          <w:sz w:val="20"/>
        </w:rPr>
        <w:t>τ</w:t>
      </w:r>
      <w:r w:rsidR="005247C1">
        <w:rPr>
          <w:rFonts w:ascii="Aptos" w:hAnsi="Aptos" w:cs="Segoe UI"/>
          <w:bCs/>
          <w:sz w:val="20"/>
        </w:rPr>
        <w:t>ις</w:t>
      </w:r>
      <w:r w:rsidR="00E24A52" w:rsidRPr="00E24A52">
        <w:rPr>
          <w:rFonts w:ascii="Aptos" w:hAnsi="Aptos" w:cs="Segoe UI"/>
          <w:bCs/>
          <w:sz w:val="20"/>
        </w:rPr>
        <w:t xml:space="preserve"> συνεχ</w:t>
      </w:r>
      <w:r w:rsidR="00025646">
        <w:rPr>
          <w:rFonts w:ascii="Aptos" w:hAnsi="Aptos" w:cs="Segoe UI"/>
          <w:bCs/>
          <w:sz w:val="20"/>
        </w:rPr>
        <w:t xml:space="preserve">είς εισροές καταθέσεων </w:t>
      </w:r>
      <w:r w:rsidR="00E24A52" w:rsidRPr="00E24A52">
        <w:rPr>
          <w:rFonts w:ascii="Aptos" w:hAnsi="Aptos" w:cs="Segoe UI"/>
          <w:bCs/>
          <w:sz w:val="20"/>
        </w:rPr>
        <w:t>ταμιευτηρίου</w:t>
      </w:r>
      <w:r w:rsidR="00477F45">
        <w:rPr>
          <w:rFonts w:ascii="Aptos" w:hAnsi="Aptos" w:cs="Segoe UI"/>
          <w:bCs/>
          <w:sz w:val="20"/>
        </w:rPr>
        <w:t>,</w:t>
      </w:r>
      <w:r w:rsidR="000759A4">
        <w:rPr>
          <w:rFonts w:ascii="Aptos" w:hAnsi="Aptos" w:cs="Segoe UI"/>
          <w:bCs/>
          <w:sz w:val="20"/>
        </w:rPr>
        <w:t xml:space="preserve"> </w:t>
      </w:r>
      <w:r w:rsidR="00424A28" w:rsidRPr="00424A28">
        <w:rPr>
          <w:rFonts w:ascii="Aptos" w:hAnsi="Aptos" w:cs="Segoe UI"/>
          <w:bCs/>
          <w:sz w:val="20"/>
        </w:rPr>
        <w:t>καθώς και τη</w:t>
      </w:r>
      <w:r w:rsidR="004304BC">
        <w:rPr>
          <w:rFonts w:ascii="Aptos" w:hAnsi="Aptos" w:cs="Segoe UI"/>
          <w:bCs/>
          <w:sz w:val="20"/>
        </w:rPr>
        <w:t xml:space="preserve">ν απουσία </w:t>
      </w:r>
      <w:r w:rsidR="003270E9" w:rsidRPr="00424A28">
        <w:rPr>
          <w:rFonts w:ascii="Aptos" w:hAnsi="Aptos" w:cs="Segoe UI"/>
          <w:bCs/>
          <w:sz w:val="20"/>
        </w:rPr>
        <w:t>στο Β’ τρίμηνο 2025</w:t>
      </w:r>
      <w:r w:rsidR="003270E9">
        <w:rPr>
          <w:rFonts w:ascii="Aptos" w:hAnsi="Aptos" w:cs="Segoe UI"/>
          <w:bCs/>
          <w:sz w:val="20"/>
        </w:rPr>
        <w:t xml:space="preserve"> </w:t>
      </w:r>
      <w:r w:rsidR="000B3917">
        <w:rPr>
          <w:rFonts w:ascii="Aptos" w:hAnsi="Aptos" w:cs="Segoe UI"/>
          <w:bCs/>
          <w:sz w:val="20"/>
        </w:rPr>
        <w:t>της</w:t>
      </w:r>
      <w:r w:rsidR="00424A28" w:rsidRPr="00424A28">
        <w:rPr>
          <w:rFonts w:ascii="Aptos" w:hAnsi="Aptos" w:cs="Segoe UI"/>
          <w:bCs/>
          <w:sz w:val="20"/>
        </w:rPr>
        <w:t xml:space="preserve"> βελτιστοποίησης του Ισολογισμού των εταιρικών πελατών μέσω αποπληρωμών κεφαλαίων κίνησης</w:t>
      </w:r>
      <w:r w:rsidR="005247C1">
        <w:rPr>
          <w:rFonts w:ascii="Aptos" w:hAnsi="Aptos" w:cs="Segoe UI"/>
          <w:bCs/>
          <w:sz w:val="20"/>
        </w:rPr>
        <w:t xml:space="preserve">, </w:t>
      </w:r>
      <w:r w:rsidR="000759A4" w:rsidRPr="000759A4">
        <w:rPr>
          <w:rFonts w:ascii="Aptos" w:hAnsi="Aptos" w:cs="Segoe UI"/>
          <w:bCs/>
          <w:sz w:val="20"/>
        </w:rPr>
        <w:t>απορροφώντας τις εκροές προθεσμιακών καταθέσεων προς τα αμοιβαία κεφάλαιά μας</w:t>
      </w:r>
      <w:r w:rsidR="00E24A52" w:rsidRPr="00E24A52">
        <w:rPr>
          <w:rFonts w:ascii="Aptos" w:hAnsi="Aptos" w:cs="Segoe UI"/>
          <w:bCs/>
          <w:sz w:val="20"/>
        </w:rPr>
        <w:t>.</w:t>
      </w:r>
    </w:p>
    <w:p w14:paraId="7288CA2B" w14:textId="62063303" w:rsidR="00023CCC" w:rsidRDefault="00FB1AF8" w:rsidP="00023CCC">
      <w:pPr>
        <w:autoSpaceDE w:val="0"/>
        <w:autoSpaceDN w:val="0"/>
        <w:adjustRightInd w:val="0"/>
        <w:spacing w:before="240" w:after="160" w:line="320" w:lineRule="atLeast"/>
        <w:jc w:val="both"/>
        <w:rPr>
          <w:rFonts w:ascii="Aptos" w:hAnsi="Aptos" w:cs="Segoe UI"/>
          <w:bCs/>
          <w:sz w:val="20"/>
        </w:rPr>
      </w:pPr>
      <w:r w:rsidRPr="00FB1AF8">
        <w:rPr>
          <w:rFonts w:ascii="Aptos" w:hAnsi="Aptos" w:cs="Segoe UI"/>
          <w:bCs/>
          <w:sz w:val="20"/>
        </w:rPr>
        <w:t xml:space="preserve">Το ισχυρό προφίλ ρευστότητάς μας αποτυπώνεται επίσης στους δείκτες </w:t>
      </w:r>
      <w:r w:rsidRPr="00FB1AF8">
        <w:rPr>
          <w:rFonts w:ascii="Aptos" w:hAnsi="Aptos" w:cs="Segoe UI"/>
          <w:b/>
          <w:sz w:val="20"/>
        </w:rPr>
        <w:t>Κάλυψης Ρευστότητας (LCR)</w:t>
      </w:r>
      <w:r w:rsidRPr="00FB1AF8">
        <w:rPr>
          <w:rFonts w:ascii="Aptos" w:hAnsi="Aptos" w:cs="Segoe UI"/>
          <w:bCs/>
          <w:sz w:val="20"/>
        </w:rPr>
        <w:t xml:space="preserve"> και </w:t>
      </w:r>
      <w:r w:rsidRPr="00FB1AF8">
        <w:rPr>
          <w:rFonts w:ascii="Aptos" w:hAnsi="Aptos" w:cs="Segoe UI"/>
          <w:b/>
          <w:sz w:val="20"/>
        </w:rPr>
        <w:t>Δανείων προς Καταθέσεις</w:t>
      </w:r>
      <w:r w:rsidRPr="00FB1AF8">
        <w:rPr>
          <w:rFonts w:ascii="Aptos" w:hAnsi="Aptos" w:cs="Segoe UI"/>
          <w:bCs/>
          <w:sz w:val="20"/>
        </w:rPr>
        <w:t xml:space="preserve">, οι οποίοι διαμορφώθηκαν σε 248% και 63% τον </w:t>
      </w:r>
      <w:r>
        <w:rPr>
          <w:rFonts w:ascii="Aptos" w:hAnsi="Aptos" w:cs="Segoe UI"/>
          <w:bCs/>
          <w:sz w:val="20"/>
        </w:rPr>
        <w:t>Ιούνιο 2025</w:t>
      </w:r>
      <w:r w:rsidRPr="00FB1AF8">
        <w:rPr>
          <w:rFonts w:ascii="Aptos" w:hAnsi="Aptos" w:cs="Segoe UI"/>
          <w:bCs/>
          <w:sz w:val="20"/>
        </w:rPr>
        <w:t xml:space="preserve">, αντίστοιχα, ενώ τα </w:t>
      </w:r>
      <w:r>
        <w:rPr>
          <w:rFonts w:ascii="Aptos" w:hAnsi="Aptos" w:cs="Segoe UI"/>
          <w:bCs/>
          <w:sz w:val="20"/>
        </w:rPr>
        <w:t xml:space="preserve">υψηλά </w:t>
      </w:r>
      <w:r w:rsidRPr="00FB1AF8">
        <w:rPr>
          <w:rFonts w:ascii="Aptos" w:hAnsi="Aptos" w:cs="Segoe UI"/>
          <w:b/>
          <w:sz w:val="20"/>
        </w:rPr>
        <w:t>καθαρά ταμειακά διαθέσιμ</w:t>
      </w:r>
      <w:r>
        <w:rPr>
          <w:rFonts w:ascii="Aptos" w:hAnsi="Aptos" w:cs="Segoe UI"/>
          <w:b/>
          <w:sz w:val="20"/>
        </w:rPr>
        <w:t>ά</w:t>
      </w:r>
      <w:r w:rsidRPr="00FB1AF8">
        <w:rPr>
          <w:rFonts w:ascii="Aptos" w:hAnsi="Aptos" w:cs="Segoe UI"/>
          <w:bCs/>
          <w:sz w:val="20"/>
        </w:rPr>
        <w:t xml:space="preserve"> μας</w:t>
      </w:r>
      <w:r w:rsidRPr="009107DE">
        <w:rPr>
          <w:rFonts w:ascii="Aptos" w:hAnsi="Aptos" w:cs="Segoe UI"/>
          <w:bCs/>
          <w:sz w:val="20"/>
        </w:rPr>
        <w:t xml:space="preserve"> </w:t>
      </w:r>
      <w:r w:rsidR="00954610">
        <w:rPr>
          <w:rFonts w:ascii="Aptos" w:hAnsi="Aptos" w:cs="Segoe UI"/>
          <w:bCs/>
          <w:sz w:val="20"/>
        </w:rPr>
        <w:t xml:space="preserve">θα </w:t>
      </w:r>
      <w:r w:rsidRPr="00A7432C">
        <w:rPr>
          <w:rFonts w:ascii="Aptos" w:hAnsi="Aptos" w:cs="Segoe UI"/>
          <w:bCs/>
          <w:sz w:val="20"/>
        </w:rPr>
        <w:t>χρηματοδοτ</w:t>
      </w:r>
      <w:r w:rsidR="00160A47">
        <w:rPr>
          <w:rFonts w:ascii="Aptos" w:hAnsi="Aptos" w:cs="Segoe UI"/>
          <w:bCs/>
          <w:sz w:val="20"/>
        </w:rPr>
        <w:t>ήσουν τ</w:t>
      </w:r>
      <w:r w:rsidRPr="00A7432C">
        <w:rPr>
          <w:rFonts w:ascii="Aptos" w:hAnsi="Aptos" w:cs="Segoe UI"/>
          <w:bCs/>
          <w:sz w:val="20"/>
        </w:rPr>
        <w:t xml:space="preserve">ην </w:t>
      </w:r>
      <w:r w:rsidR="00583B0C">
        <w:rPr>
          <w:rFonts w:ascii="Aptos" w:hAnsi="Aptos" w:cs="Segoe UI"/>
          <w:bCs/>
          <w:sz w:val="20"/>
        </w:rPr>
        <w:t xml:space="preserve">πιστωτική μας </w:t>
      </w:r>
      <w:r w:rsidRPr="00A7432C">
        <w:rPr>
          <w:rFonts w:ascii="Aptos" w:hAnsi="Aptos" w:cs="Segoe UI"/>
          <w:bCs/>
          <w:sz w:val="20"/>
        </w:rPr>
        <w:t>επέκταση</w:t>
      </w:r>
      <w:r w:rsidRPr="00C86630">
        <w:rPr>
          <w:rFonts w:ascii="Aptos" w:hAnsi="Aptos" w:cs="Segoe UI"/>
          <w:bCs/>
          <w:sz w:val="20"/>
        </w:rPr>
        <w:t>.</w:t>
      </w:r>
    </w:p>
    <w:p w14:paraId="03DC132E" w14:textId="5F15DA6E" w:rsidR="0037673D" w:rsidRPr="00E07883" w:rsidRDefault="00A62AE2" w:rsidP="0037673D">
      <w:pPr>
        <w:autoSpaceDE w:val="0"/>
        <w:autoSpaceDN w:val="0"/>
        <w:adjustRightInd w:val="0"/>
        <w:spacing w:line="320" w:lineRule="atLeast"/>
        <w:jc w:val="both"/>
        <w:rPr>
          <w:rFonts w:ascii="Aptos" w:eastAsia="Segoe UI" w:hAnsi="Aptos" w:cs="Segoe UI"/>
          <w:b/>
          <w:color w:val="003841"/>
          <w:kern w:val="24"/>
          <w:sz w:val="20"/>
          <w:szCs w:val="20"/>
          <w:lang w:eastAsia="el-GR"/>
        </w:rPr>
      </w:pPr>
      <w:r w:rsidRPr="006C375F">
        <w:rPr>
          <w:noProof/>
        </w:rPr>
        <w:lastRenderedPageBreak/>
        <mc:AlternateContent>
          <mc:Choice Requires="wps">
            <w:drawing>
              <wp:anchor distT="0" distB="0" distL="114300" distR="114300" simplePos="0" relativeHeight="252128768" behindDoc="0" locked="0" layoutInCell="1" allowOverlap="1" wp14:anchorId="4A5CB960" wp14:editId="081FAC12">
                <wp:simplePos x="0" y="0"/>
                <wp:positionH relativeFrom="column">
                  <wp:posOffset>5986780</wp:posOffset>
                </wp:positionH>
                <wp:positionV relativeFrom="paragraph">
                  <wp:posOffset>183597</wp:posOffset>
                </wp:positionV>
                <wp:extent cx="837445" cy="369079"/>
                <wp:effectExtent l="0" t="0" r="20320" b="12065"/>
                <wp:wrapNone/>
                <wp:docPr id="926269723" name="Rounded Rectangle 2"/>
                <wp:cNvGraphicFramePr/>
                <a:graphic xmlns:a="http://schemas.openxmlformats.org/drawingml/2006/main">
                  <a:graphicData uri="http://schemas.microsoft.com/office/word/2010/wordprocessingShape">
                    <wps:wsp>
                      <wps:cNvSpPr/>
                      <wps:spPr>
                        <a:xfrm>
                          <a:off x="0" y="0"/>
                          <a:ext cx="837445" cy="369079"/>
                        </a:xfrm>
                        <a:prstGeom prst="roundRect">
                          <a:avLst>
                            <a:gd name="adj" fmla="val 10926"/>
                          </a:avLst>
                        </a:prstGeom>
                        <a:solidFill>
                          <a:srgbClr val="F5F9F6"/>
                        </a:solidFill>
                        <a:ln w="6350" cap="flat" cmpd="sng" algn="ctr">
                          <a:solidFill>
                            <a:srgbClr val="00CFE7"/>
                          </a:solidFill>
                          <a:prstDash val="solid"/>
                          <a:miter lim="800000"/>
                        </a:ln>
                        <a:effectLst/>
                      </wps:spPr>
                      <wps:txbx>
                        <w:txbxContent>
                          <w:p w14:paraId="179B64B7" w14:textId="3FA4C178" w:rsidR="00AC19A9" w:rsidRPr="00A62AE2" w:rsidRDefault="00AC19A9" w:rsidP="00AC19A9">
                            <w:pPr>
                              <w:jc w:val="center"/>
                              <w:rPr>
                                <w:rFonts w:ascii="Aptos" w:eastAsia="Calibri" w:hAnsi="Aptos" w:cs="Arial"/>
                                <w:color w:val="003841"/>
                                <w:kern w:val="24"/>
                                <w:sz w:val="10"/>
                                <w:szCs w:val="10"/>
                              </w:rPr>
                            </w:pPr>
                            <w:r w:rsidRPr="00AC19A9">
                              <w:rPr>
                                <w:rFonts w:ascii="Aptos" w:eastAsia="Calibri" w:hAnsi="Aptos" w:cs="Arial"/>
                                <w:b/>
                                <w:bCs/>
                                <w:color w:val="003841"/>
                                <w:kern w:val="24"/>
                                <w:sz w:val="10"/>
                                <w:szCs w:val="10"/>
                              </w:rPr>
                              <w:t>+€</w:t>
                            </w:r>
                            <w:r w:rsidR="00773BF0">
                              <w:rPr>
                                <w:rFonts w:ascii="Aptos" w:eastAsia="Calibri" w:hAnsi="Aptos" w:cs="Arial"/>
                                <w:b/>
                                <w:bCs/>
                                <w:color w:val="003841"/>
                                <w:kern w:val="24"/>
                                <w:sz w:val="10"/>
                                <w:szCs w:val="10"/>
                              </w:rPr>
                              <w:t>1,2</w:t>
                            </w:r>
                            <w:r w:rsidRPr="00AC19A9">
                              <w:rPr>
                                <w:rFonts w:ascii="Aptos" w:eastAsia="Calibri" w:hAnsi="Aptos" w:cs="Arial"/>
                                <w:b/>
                                <w:bCs/>
                                <w:color w:val="003841"/>
                                <w:kern w:val="24"/>
                                <w:sz w:val="10"/>
                                <w:szCs w:val="10"/>
                              </w:rPr>
                              <w:t xml:space="preserve"> δισ.</w:t>
                            </w:r>
                            <w:r w:rsidR="00773BF0" w:rsidRPr="00773BF0">
                              <w:rPr>
                                <w:rFonts w:ascii="Aptos" w:eastAsia="Calibri" w:hAnsi="Aptos" w:cs="Arial"/>
                                <w:b/>
                                <w:bCs/>
                                <w:color w:val="003841"/>
                                <w:kern w:val="24"/>
                                <w:sz w:val="10"/>
                                <w:szCs w:val="10"/>
                                <w:vertAlign w:val="superscript"/>
                              </w:rPr>
                              <w:t>1</w:t>
                            </w:r>
                            <w:r w:rsidR="007C2C8F">
                              <w:rPr>
                                <w:rFonts w:ascii="Aptos" w:eastAsia="Calibri" w:hAnsi="Aptos" w:cs="Arial"/>
                                <w:b/>
                                <w:bCs/>
                                <w:color w:val="003841"/>
                                <w:kern w:val="24"/>
                                <w:sz w:val="10"/>
                                <w:szCs w:val="10"/>
                                <w:vertAlign w:val="superscript"/>
                              </w:rPr>
                              <w:t>2</w:t>
                            </w:r>
                            <w:r w:rsidR="00773BF0">
                              <w:rPr>
                                <w:rFonts w:ascii="Aptos" w:eastAsia="Calibri" w:hAnsi="Aptos" w:cs="Arial"/>
                                <w:b/>
                                <w:bCs/>
                                <w:color w:val="003841"/>
                                <w:kern w:val="24"/>
                                <w:sz w:val="10"/>
                                <w:szCs w:val="10"/>
                              </w:rPr>
                              <w:t xml:space="preserve"> </w:t>
                            </w:r>
                            <w:r w:rsidRPr="00AC19A9">
                              <w:rPr>
                                <w:rFonts w:ascii="Aptos" w:eastAsia="Calibri" w:hAnsi="Aptos" w:cs="Arial"/>
                                <w:b/>
                                <w:bCs/>
                                <w:color w:val="003841"/>
                                <w:kern w:val="24"/>
                                <w:sz w:val="10"/>
                                <w:szCs w:val="10"/>
                              </w:rPr>
                              <w:t>ετησίως</w:t>
                            </w:r>
                            <w:r w:rsidR="00A62AE2" w:rsidRPr="00A62AE2">
                              <w:rPr>
                                <w:rFonts w:ascii="Aptos" w:eastAsia="Calibri" w:hAnsi="Aptos" w:cs="Arial"/>
                                <w:b/>
                                <w:bCs/>
                                <w:color w:val="003841"/>
                                <w:kern w:val="24"/>
                                <w:sz w:val="10"/>
                                <w:szCs w:val="10"/>
                              </w:rPr>
                              <w:t xml:space="preserve">, </w:t>
                            </w:r>
                            <w:r w:rsidR="00A62AE2">
                              <w:rPr>
                                <w:rFonts w:ascii="Aptos" w:eastAsia="Calibri" w:hAnsi="Aptos" w:cs="Arial"/>
                                <w:color w:val="003841"/>
                                <w:kern w:val="24"/>
                                <w:sz w:val="10"/>
                                <w:szCs w:val="10"/>
                              </w:rPr>
                              <w:t>εξαιρώντας έκτακτες καταθέσεις €</w:t>
                            </w:r>
                            <w:r w:rsidR="00A62AE2" w:rsidRPr="00A62AE2">
                              <w:rPr>
                                <w:rFonts w:ascii="Aptos" w:eastAsia="Calibri" w:hAnsi="Aptos" w:cs="Arial"/>
                                <w:color w:val="003841"/>
                                <w:kern w:val="24"/>
                                <w:sz w:val="10"/>
                                <w:szCs w:val="10"/>
                              </w:rPr>
                              <w:t xml:space="preserve">1 </w:t>
                            </w:r>
                            <w:r w:rsidR="00A62AE2">
                              <w:rPr>
                                <w:rFonts w:ascii="Aptos" w:eastAsia="Calibri" w:hAnsi="Aptos" w:cs="Arial"/>
                                <w:color w:val="003841"/>
                                <w:kern w:val="24"/>
                                <w:sz w:val="10"/>
                                <w:szCs w:val="10"/>
                              </w:rPr>
                              <w:t>δισ</w:t>
                            </w:r>
                            <w:r w:rsidR="00A62AE2" w:rsidRPr="00A62AE2">
                              <w:rPr>
                                <w:rFonts w:ascii="Aptos" w:eastAsia="Calibri" w:hAnsi="Aptos" w:cs="Arial"/>
                                <w:color w:val="003841"/>
                                <w:kern w:val="24"/>
                                <w:sz w:val="10"/>
                                <w:szCs w:val="10"/>
                              </w:rPr>
                              <w:t>.</w:t>
                            </w:r>
                            <w:r w:rsidR="00A62AE2">
                              <w:rPr>
                                <w:rFonts w:ascii="Aptos" w:eastAsia="Calibri" w:hAnsi="Aptos" w:cs="Arial"/>
                                <w:color w:val="003841"/>
                                <w:kern w:val="24"/>
                                <w:sz w:val="10"/>
                                <w:szCs w:val="10"/>
                              </w:rPr>
                              <w:t xml:space="preserve"> </w:t>
                            </w:r>
                            <w:r w:rsidR="00A62AE2" w:rsidRPr="00A62AE2">
                              <w:rPr>
                                <w:rFonts w:ascii="Aptos" w:eastAsia="Calibri" w:hAnsi="Aptos" w:cs="Arial"/>
                                <w:color w:val="003841"/>
                                <w:kern w:val="24"/>
                                <w:sz w:val="10"/>
                                <w:szCs w:val="10"/>
                              </w:rPr>
                              <w:t xml:space="preserve">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5CB960" id="_x0000_s1080" style="position:absolute;left:0;text-align:left;margin-left:471.4pt;margin-top:14.45pt;width:65.95pt;height:29.0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" fillcolor="#f5f9f6" strokecolor="#00cfe7" strokeweight=".5pt">
                <v:stroke joinstyle="miter"/>
                <v:textbox inset="2mm,0,2mm,0">
                  <w:txbxContent>
                    <w:p w14:paraId="179B64B7" w14:textId="3FA4C178" w:rsidR="00AC19A9" w:rsidRPr="00A62AE2" w:rsidRDefault="00AC19A9" w:rsidP="00AC19A9">
                      <w:pPr>
                        <w:jc w:val="center"/>
                        <w:rPr>
                          <w:rFonts w:ascii="Aptos" w:eastAsia="Calibri" w:hAnsi="Aptos" w:cs="Arial"/>
                          <w:color w:val="003841"/>
                          <w:kern w:val="24"/>
                          <w:sz w:val="10"/>
                          <w:szCs w:val="10"/>
                        </w:rPr>
                      </w:pPr>
                      <w:r w:rsidRPr="00AC19A9">
                        <w:rPr>
                          <w:rFonts w:ascii="Aptos" w:eastAsia="Calibri" w:hAnsi="Aptos" w:cs="Arial"/>
                          <w:b/>
                          <w:bCs/>
                          <w:color w:val="003841"/>
                          <w:kern w:val="24"/>
                          <w:sz w:val="10"/>
                          <w:szCs w:val="10"/>
                        </w:rPr>
                        <w:t>+€</w:t>
                      </w:r>
                      <w:r w:rsidR="00773BF0">
                        <w:rPr>
                          <w:rFonts w:ascii="Aptos" w:eastAsia="Calibri" w:hAnsi="Aptos" w:cs="Arial"/>
                          <w:b/>
                          <w:bCs/>
                          <w:color w:val="003841"/>
                          <w:kern w:val="24"/>
                          <w:sz w:val="10"/>
                          <w:szCs w:val="10"/>
                        </w:rPr>
                        <w:t>1,2</w:t>
                      </w:r>
                      <w:r w:rsidRPr="00AC19A9">
                        <w:rPr>
                          <w:rFonts w:ascii="Aptos" w:eastAsia="Calibri" w:hAnsi="Aptos" w:cs="Arial"/>
                          <w:b/>
                          <w:bCs/>
                          <w:color w:val="003841"/>
                          <w:kern w:val="24"/>
                          <w:sz w:val="10"/>
                          <w:szCs w:val="10"/>
                        </w:rPr>
                        <w:t xml:space="preserve"> δισ.</w:t>
                      </w:r>
                      <w:r w:rsidR="00773BF0" w:rsidRPr="00773BF0">
                        <w:rPr>
                          <w:rFonts w:ascii="Aptos" w:eastAsia="Calibri" w:hAnsi="Aptos" w:cs="Arial"/>
                          <w:b/>
                          <w:bCs/>
                          <w:color w:val="003841"/>
                          <w:kern w:val="24"/>
                          <w:sz w:val="10"/>
                          <w:szCs w:val="10"/>
                          <w:vertAlign w:val="superscript"/>
                        </w:rPr>
                        <w:t>1</w:t>
                      </w:r>
                      <w:r w:rsidR="007C2C8F">
                        <w:rPr>
                          <w:rFonts w:ascii="Aptos" w:eastAsia="Calibri" w:hAnsi="Aptos" w:cs="Arial"/>
                          <w:b/>
                          <w:bCs/>
                          <w:color w:val="003841"/>
                          <w:kern w:val="24"/>
                          <w:sz w:val="10"/>
                          <w:szCs w:val="10"/>
                          <w:vertAlign w:val="superscript"/>
                        </w:rPr>
                        <w:t>2</w:t>
                      </w:r>
                      <w:r w:rsidR="00773BF0">
                        <w:rPr>
                          <w:rFonts w:ascii="Aptos" w:eastAsia="Calibri" w:hAnsi="Aptos" w:cs="Arial"/>
                          <w:b/>
                          <w:bCs/>
                          <w:color w:val="003841"/>
                          <w:kern w:val="24"/>
                          <w:sz w:val="10"/>
                          <w:szCs w:val="10"/>
                        </w:rPr>
                        <w:t xml:space="preserve"> </w:t>
                      </w:r>
                      <w:r w:rsidRPr="00AC19A9">
                        <w:rPr>
                          <w:rFonts w:ascii="Aptos" w:eastAsia="Calibri" w:hAnsi="Aptos" w:cs="Arial"/>
                          <w:b/>
                          <w:bCs/>
                          <w:color w:val="003841"/>
                          <w:kern w:val="24"/>
                          <w:sz w:val="10"/>
                          <w:szCs w:val="10"/>
                        </w:rPr>
                        <w:t>ετησίως</w:t>
                      </w:r>
                      <w:r w:rsidR="00A62AE2" w:rsidRPr="00A62AE2">
                        <w:rPr>
                          <w:rFonts w:ascii="Aptos" w:eastAsia="Calibri" w:hAnsi="Aptos" w:cs="Arial"/>
                          <w:b/>
                          <w:bCs/>
                          <w:color w:val="003841"/>
                          <w:kern w:val="24"/>
                          <w:sz w:val="10"/>
                          <w:szCs w:val="10"/>
                        </w:rPr>
                        <w:t xml:space="preserve">, </w:t>
                      </w:r>
                      <w:r w:rsidR="00A62AE2">
                        <w:rPr>
                          <w:rFonts w:ascii="Aptos" w:eastAsia="Calibri" w:hAnsi="Aptos" w:cs="Arial"/>
                          <w:color w:val="003841"/>
                          <w:kern w:val="24"/>
                          <w:sz w:val="10"/>
                          <w:szCs w:val="10"/>
                        </w:rPr>
                        <w:t>εξαιρώντας έκτακτες καταθέσεις €</w:t>
                      </w:r>
                      <w:r w:rsidR="00A62AE2" w:rsidRPr="00A62AE2">
                        <w:rPr>
                          <w:rFonts w:ascii="Aptos" w:eastAsia="Calibri" w:hAnsi="Aptos" w:cs="Arial"/>
                          <w:color w:val="003841"/>
                          <w:kern w:val="24"/>
                          <w:sz w:val="10"/>
                          <w:szCs w:val="10"/>
                        </w:rPr>
                        <w:t xml:space="preserve">1 </w:t>
                      </w:r>
                      <w:r w:rsidR="00A62AE2">
                        <w:rPr>
                          <w:rFonts w:ascii="Aptos" w:eastAsia="Calibri" w:hAnsi="Aptos" w:cs="Arial"/>
                          <w:color w:val="003841"/>
                          <w:kern w:val="24"/>
                          <w:sz w:val="10"/>
                          <w:szCs w:val="10"/>
                        </w:rPr>
                        <w:t>δισ</w:t>
                      </w:r>
                      <w:r w:rsidR="00A62AE2" w:rsidRPr="00A62AE2">
                        <w:rPr>
                          <w:rFonts w:ascii="Aptos" w:eastAsia="Calibri" w:hAnsi="Aptos" w:cs="Arial"/>
                          <w:color w:val="003841"/>
                          <w:kern w:val="24"/>
                          <w:sz w:val="10"/>
                          <w:szCs w:val="10"/>
                        </w:rPr>
                        <w:t>.</w:t>
                      </w:r>
                      <w:r w:rsidR="00A62AE2">
                        <w:rPr>
                          <w:rFonts w:ascii="Aptos" w:eastAsia="Calibri" w:hAnsi="Aptos" w:cs="Arial"/>
                          <w:color w:val="003841"/>
                          <w:kern w:val="24"/>
                          <w:sz w:val="10"/>
                          <w:szCs w:val="10"/>
                        </w:rPr>
                        <w:t xml:space="preserve"> </w:t>
                      </w:r>
                      <w:r w:rsidR="00A62AE2" w:rsidRPr="00A62AE2">
                        <w:rPr>
                          <w:rFonts w:ascii="Aptos" w:eastAsia="Calibri" w:hAnsi="Aptos" w:cs="Arial"/>
                          <w:color w:val="003841"/>
                          <w:kern w:val="24"/>
                          <w:sz w:val="10"/>
                          <w:szCs w:val="10"/>
                        </w:rPr>
                        <w:t xml:space="preserve"> </w:t>
                      </w:r>
                    </w:p>
                  </w:txbxContent>
                </v:textbox>
              </v:roundrect>
            </w:pict>
          </mc:Fallback>
        </mc:AlternateContent>
      </w:r>
      <w:r w:rsidR="005A4C07">
        <w:rPr>
          <w:rFonts w:ascii="Aptos" w:eastAsia="Segoe UI" w:hAnsi="Aptos" w:cs="Segoe UI"/>
          <w:b/>
          <w:color w:val="003841"/>
          <w:kern w:val="24"/>
          <w:sz w:val="20"/>
          <w:szCs w:val="20"/>
          <w:lang w:eastAsia="el-GR"/>
        </w:rPr>
        <w:t>Τ</w:t>
      </w:r>
      <w:r w:rsidR="0037673D" w:rsidRPr="00D57283">
        <w:rPr>
          <w:rFonts w:ascii="Aptos" w:eastAsia="Segoe UI" w:hAnsi="Aptos" w:cs="Segoe UI"/>
          <w:b/>
          <w:color w:val="003841"/>
          <w:kern w:val="24"/>
          <w:sz w:val="20"/>
          <w:szCs w:val="20"/>
          <w:lang w:eastAsia="el-GR"/>
        </w:rPr>
        <w:t>αμειακά διαθ</w:t>
      </w:r>
      <w:r w:rsidR="005A4C07">
        <w:rPr>
          <w:rFonts w:ascii="Aptos" w:eastAsia="Segoe UI" w:hAnsi="Aptos" w:cs="Segoe UI"/>
          <w:b/>
          <w:color w:val="003841"/>
          <w:kern w:val="24"/>
          <w:sz w:val="20"/>
          <w:szCs w:val="20"/>
          <w:lang w:eastAsia="el-GR"/>
        </w:rPr>
        <w:t xml:space="preserve">έσιμα </w:t>
      </w:r>
      <w:r w:rsidR="0037673D" w:rsidRPr="00D57283">
        <w:rPr>
          <w:rFonts w:ascii="Aptos" w:eastAsia="Segoe UI" w:hAnsi="Aptos" w:cs="Segoe UI"/>
          <w:b/>
          <w:color w:val="003841"/>
          <w:kern w:val="24"/>
          <w:sz w:val="20"/>
          <w:szCs w:val="20"/>
          <w:lang w:eastAsia="el-GR"/>
        </w:rPr>
        <w:t>&amp; καθαρή διατρ</w:t>
      </w:r>
      <w:r w:rsidR="005A4C07">
        <w:rPr>
          <w:rFonts w:ascii="Aptos" w:eastAsia="Segoe UI" w:hAnsi="Aptos" w:cs="Segoe UI"/>
          <w:b/>
          <w:color w:val="003841"/>
          <w:kern w:val="24"/>
          <w:sz w:val="20"/>
          <w:szCs w:val="20"/>
          <w:lang w:eastAsia="el-GR"/>
        </w:rPr>
        <w:t>απεζικ</w:t>
      </w:r>
      <w:r w:rsidR="0037673D" w:rsidRPr="00D57283">
        <w:rPr>
          <w:rFonts w:ascii="Aptos" w:eastAsia="Segoe UI" w:hAnsi="Aptos" w:cs="Segoe UI"/>
          <w:b/>
          <w:color w:val="003841"/>
          <w:kern w:val="24"/>
          <w:sz w:val="20"/>
          <w:szCs w:val="20"/>
          <w:lang w:eastAsia="el-GR"/>
        </w:rPr>
        <w:t>ή (€ δισ.)</w:t>
      </w:r>
      <w:r w:rsidR="00773BF0" w:rsidRPr="00773BF0">
        <w:rPr>
          <w:rFonts w:ascii="Aptos" w:hAnsi="Aptos" w:cs="Segoe UI"/>
          <w:bCs/>
          <w:sz w:val="20"/>
          <w:vertAlign w:val="superscript"/>
        </w:rPr>
        <w:t xml:space="preserve"> </w:t>
      </w:r>
      <w:r w:rsidR="00773BF0" w:rsidRPr="00940FD0">
        <w:rPr>
          <w:rFonts w:ascii="Aptos" w:hAnsi="Aptos" w:cs="Segoe UI"/>
          <w:bCs/>
          <w:color w:val="FFFFFF" w:themeColor="background1"/>
          <w:sz w:val="20"/>
          <w:vertAlign w:val="superscript"/>
        </w:rPr>
        <w:footnoteReference w:id="12"/>
      </w:r>
      <w:r w:rsidR="0037673D" w:rsidRPr="00D57283">
        <w:rPr>
          <w:rFonts w:ascii="Aptos" w:eastAsia="Segoe UI" w:hAnsi="Aptos" w:cs="Segoe UI"/>
          <w:b/>
          <w:color w:val="003841"/>
          <w:kern w:val="24"/>
          <w:sz w:val="20"/>
          <w:szCs w:val="20"/>
          <w:lang w:eastAsia="el-GR"/>
        </w:rPr>
        <w:t xml:space="preserve">  </w:t>
      </w:r>
      <w:r w:rsidR="00CB62D4">
        <w:rPr>
          <w:rFonts w:ascii="Aptos" w:eastAsia="Segoe UI" w:hAnsi="Aptos" w:cs="Segoe UI"/>
          <w:b/>
          <w:color w:val="003841"/>
          <w:kern w:val="24"/>
          <w:sz w:val="20"/>
          <w:szCs w:val="20"/>
          <w:lang w:eastAsia="el-GR"/>
        </w:rPr>
        <w:t xml:space="preserve"> </w:t>
      </w:r>
      <w:r w:rsidR="005A4C07">
        <w:rPr>
          <w:rFonts w:ascii="Aptos" w:eastAsia="Segoe UI" w:hAnsi="Aptos" w:cs="Segoe UI"/>
          <w:b/>
          <w:color w:val="003841"/>
          <w:kern w:val="24"/>
          <w:sz w:val="20"/>
          <w:szCs w:val="20"/>
          <w:lang w:eastAsia="el-GR"/>
        </w:rPr>
        <w:t xml:space="preserve">  </w:t>
      </w:r>
      <w:r w:rsidR="0037673D" w:rsidRPr="00D57283">
        <w:rPr>
          <w:rFonts w:ascii="Aptos" w:eastAsia="Segoe UI" w:hAnsi="Aptos" w:cs="Segoe UI"/>
          <w:b/>
          <w:color w:val="003841"/>
          <w:kern w:val="24"/>
          <w:sz w:val="20"/>
          <w:szCs w:val="20"/>
          <w:lang w:eastAsia="el-GR"/>
        </w:rPr>
        <w:t xml:space="preserve"> </w:t>
      </w:r>
      <w:r w:rsidR="0083681F">
        <w:rPr>
          <w:rFonts w:ascii="Aptos" w:eastAsia="Segoe UI" w:hAnsi="Aptos" w:cs="Segoe UI"/>
          <w:b/>
          <w:color w:val="003841"/>
          <w:kern w:val="24"/>
          <w:sz w:val="20"/>
          <w:szCs w:val="20"/>
          <w:lang w:eastAsia="el-GR"/>
        </w:rPr>
        <w:t xml:space="preserve"> </w:t>
      </w:r>
      <w:r w:rsidR="0037673D" w:rsidRPr="00E07883">
        <w:rPr>
          <w:rFonts w:ascii="Aptos" w:eastAsia="Segoe UI" w:hAnsi="Aptos" w:cs="Segoe UI"/>
          <w:b/>
          <w:color w:val="003841"/>
          <w:kern w:val="24"/>
          <w:sz w:val="20"/>
          <w:szCs w:val="20"/>
          <w:lang w:eastAsia="el-GR"/>
        </w:rPr>
        <w:t xml:space="preserve">Μεταβολή καταθέσεων (€ δισ.) | </w:t>
      </w:r>
      <w:r w:rsidR="0037673D">
        <w:rPr>
          <w:rFonts w:ascii="Aptos" w:eastAsia="Segoe UI" w:hAnsi="Aptos" w:cs="Segoe UI"/>
          <w:b/>
          <w:color w:val="003841"/>
          <w:kern w:val="24"/>
          <w:sz w:val="20"/>
          <w:szCs w:val="20"/>
          <w:lang w:eastAsia="el-GR"/>
        </w:rPr>
        <w:t>Όμιλος</w:t>
      </w:r>
    </w:p>
    <w:p w14:paraId="2CD88D0D" w14:textId="2408C366" w:rsidR="0037673D" w:rsidRDefault="00A62AE2" w:rsidP="0037673D">
      <w:pPr>
        <w:autoSpaceDE w:val="0"/>
        <w:autoSpaceDN w:val="0"/>
        <w:adjustRightInd w:val="0"/>
        <w:spacing w:after="160" w:line="320" w:lineRule="atLeast"/>
        <w:rPr>
          <w:rFonts w:ascii="Segoe UI" w:hAnsi="Segoe UI" w:cs="Segoe UI"/>
          <w:b/>
          <w:noProof/>
          <w:color w:val="595959"/>
          <w:sz w:val="20"/>
          <w:lang w:eastAsia="el-GR"/>
        </w:rPr>
      </w:pPr>
      <w:r w:rsidRPr="00FA3347">
        <w:rPr>
          <w:noProof/>
        </w:rPr>
        <mc:AlternateContent>
          <mc:Choice Requires="wps">
            <w:drawing>
              <wp:anchor distT="0" distB="0" distL="114300" distR="114300" simplePos="0" relativeHeight="252134912" behindDoc="0" locked="0" layoutInCell="1" allowOverlap="1" wp14:anchorId="1AB5FF75" wp14:editId="522E3BD0">
                <wp:simplePos x="0" y="0"/>
                <wp:positionH relativeFrom="column">
                  <wp:posOffset>5990590</wp:posOffset>
                </wp:positionH>
                <wp:positionV relativeFrom="paragraph">
                  <wp:posOffset>419817</wp:posOffset>
                </wp:positionV>
                <wp:extent cx="765810" cy="605155"/>
                <wp:effectExtent l="0" t="0" r="15240" b="23495"/>
                <wp:wrapNone/>
                <wp:docPr id="926269727" name="Rounded Rectangle 2"/>
                <wp:cNvGraphicFramePr/>
                <a:graphic xmlns:a="http://schemas.openxmlformats.org/drawingml/2006/main">
                  <a:graphicData uri="http://schemas.microsoft.com/office/word/2010/wordprocessingShape">
                    <wps:wsp>
                      <wps:cNvSpPr/>
                      <wps:spPr>
                        <a:xfrm>
                          <a:off x="0" y="0"/>
                          <a:ext cx="765810" cy="60515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CF1320F" w14:textId="0549F273" w:rsidR="00FA3347" w:rsidRPr="00FA3347" w:rsidRDefault="00DA0DC6" w:rsidP="00FA3347">
                            <w:pPr>
                              <w:jc w:val="center"/>
                              <w:rPr>
                                <w:rFonts w:ascii="Aptos" w:eastAsia="Calibri" w:hAnsi="Aptos" w:cs="Arial"/>
                                <w:color w:val="003841"/>
                                <w:kern w:val="24"/>
                                <w:sz w:val="10"/>
                                <w:szCs w:val="10"/>
                              </w:rPr>
                            </w:pPr>
                            <w:r w:rsidRPr="005B23A4">
                              <w:rPr>
                                <w:rFonts w:ascii="Aptos" w:eastAsia="Calibri" w:hAnsi="Aptos" w:cs="Arial"/>
                                <w:b/>
                                <w:bCs/>
                                <w:color w:val="003841"/>
                                <w:kern w:val="24"/>
                                <w:sz w:val="10"/>
                                <w:szCs w:val="10"/>
                                <w:lang w:val="en-US"/>
                              </w:rPr>
                              <w:t>F</w:t>
                            </w:r>
                            <w:r w:rsidR="000D1BA5" w:rsidRPr="005B23A4">
                              <w:rPr>
                                <w:rFonts w:ascii="Aptos" w:eastAsia="Calibri" w:hAnsi="Aptos" w:cs="Arial"/>
                                <w:b/>
                                <w:bCs/>
                                <w:color w:val="003841"/>
                                <w:kern w:val="24"/>
                                <w:sz w:val="10"/>
                                <w:szCs w:val="10"/>
                                <w:lang w:val="en-US"/>
                              </w:rPr>
                              <w:t>uM</w:t>
                            </w:r>
                            <w:r w:rsidR="00166CA1" w:rsidRPr="005B23A4">
                              <w:rPr>
                                <w:rFonts w:ascii="Aptos" w:eastAsia="Calibri" w:hAnsi="Aptos" w:cs="Arial"/>
                                <w:b/>
                                <w:bCs/>
                                <w:color w:val="003841"/>
                                <w:kern w:val="24"/>
                                <w:sz w:val="10"/>
                                <w:szCs w:val="10"/>
                              </w:rPr>
                              <w:t xml:space="preserve"> Λ</w:t>
                            </w:r>
                            <w:r w:rsidR="00321A26" w:rsidRPr="005B23A4">
                              <w:rPr>
                                <w:rFonts w:ascii="Aptos" w:eastAsia="Calibri" w:hAnsi="Aptos" w:cs="Arial"/>
                                <w:b/>
                                <w:bCs/>
                                <w:color w:val="003841"/>
                                <w:kern w:val="24"/>
                                <w:sz w:val="10"/>
                                <w:szCs w:val="10"/>
                              </w:rPr>
                              <w:t xml:space="preserve">ιανικής </w:t>
                            </w:r>
                            <w:r w:rsidR="00FA3347" w:rsidRPr="005B23A4">
                              <w:rPr>
                                <w:rFonts w:ascii="Aptos" w:eastAsia="Calibri" w:hAnsi="Aptos" w:cs="Arial"/>
                                <w:b/>
                                <w:bCs/>
                                <w:color w:val="003841"/>
                                <w:kern w:val="24"/>
                                <w:sz w:val="10"/>
                                <w:szCs w:val="10"/>
                              </w:rPr>
                              <w:t>+€</w:t>
                            </w:r>
                            <w:r w:rsidR="00BE17B5" w:rsidRPr="005B23A4">
                              <w:rPr>
                                <w:rFonts w:ascii="Aptos" w:eastAsia="Calibri" w:hAnsi="Aptos" w:cs="Arial"/>
                                <w:b/>
                                <w:bCs/>
                                <w:color w:val="003841"/>
                                <w:kern w:val="24"/>
                                <w:sz w:val="10"/>
                                <w:szCs w:val="10"/>
                              </w:rPr>
                              <w:t>2</w:t>
                            </w:r>
                            <w:r w:rsidR="00166CA1" w:rsidRPr="005B23A4">
                              <w:rPr>
                                <w:rFonts w:ascii="Aptos" w:eastAsia="Calibri" w:hAnsi="Aptos" w:cs="Arial"/>
                                <w:b/>
                                <w:bCs/>
                                <w:color w:val="003841"/>
                                <w:kern w:val="24"/>
                                <w:sz w:val="10"/>
                                <w:szCs w:val="10"/>
                              </w:rPr>
                              <w:t>,</w:t>
                            </w:r>
                            <w:r w:rsidR="00BE17B5" w:rsidRPr="005B23A4">
                              <w:rPr>
                                <w:rFonts w:ascii="Aptos" w:eastAsia="Calibri" w:hAnsi="Aptos" w:cs="Arial"/>
                                <w:b/>
                                <w:bCs/>
                                <w:color w:val="003841"/>
                                <w:kern w:val="24"/>
                                <w:sz w:val="10"/>
                                <w:szCs w:val="10"/>
                              </w:rPr>
                              <w:t>0</w:t>
                            </w:r>
                            <w:r w:rsidR="00BC6D3E" w:rsidRPr="005B23A4">
                              <w:rPr>
                                <w:rFonts w:ascii="Aptos" w:eastAsia="Calibri" w:hAnsi="Aptos" w:cs="Arial"/>
                                <w:b/>
                                <w:bCs/>
                                <w:color w:val="003841"/>
                                <w:kern w:val="24"/>
                                <w:sz w:val="10"/>
                                <w:szCs w:val="10"/>
                              </w:rPr>
                              <w:t xml:space="preserve"> </w:t>
                            </w:r>
                            <w:r w:rsidR="00FA3347" w:rsidRPr="005B23A4">
                              <w:rPr>
                                <w:rFonts w:ascii="Aptos" w:eastAsia="Calibri" w:hAnsi="Aptos" w:cs="Arial"/>
                                <w:b/>
                                <w:bCs/>
                                <w:color w:val="003841"/>
                                <w:kern w:val="24"/>
                                <w:sz w:val="10"/>
                                <w:szCs w:val="10"/>
                              </w:rPr>
                              <w:t xml:space="preserve">δισ. </w:t>
                            </w:r>
                            <w:r w:rsidR="00BE17B5" w:rsidRPr="005B23A4">
                              <w:rPr>
                                <w:rFonts w:ascii="Aptos" w:eastAsia="Calibri" w:hAnsi="Aptos" w:cs="Arial"/>
                                <w:b/>
                                <w:bCs/>
                                <w:color w:val="003841"/>
                                <w:kern w:val="24"/>
                                <w:sz w:val="10"/>
                                <w:szCs w:val="10"/>
                              </w:rPr>
                              <w:t>σε ετήσια βάση</w:t>
                            </w:r>
                            <w:r w:rsidR="005B23A4" w:rsidRPr="005B23A4">
                              <w:rPr>
                                <w:rFonts w:ascii="Aptos" w:eastAsia="Calibri" w:hAnsi="Aptos" w:cs="Arial"/>
                                <w:color w:val="003841"/>
                                <w:kern w:val="24"/>
                                <w:sz w:val="10"/>
                                <w:szCs w:val="10"/>
                              </w:rPr>
                              <w:t xml:space="preserve">, </w:t>
                            </w:r>
                            <w:r w:rsidR="005B23A4">
                              <w:rPr>
                                <w:rFonts w:ascii="Aptos" w:eastAsia="Calibri" w:hAnsi="Aptos" w:cs="Arial"/>
                                <w:color w:val="003841"/>
                                <w:kern w:val="24"/>
                                <w:sz w:val="10"/>
                                <w:szCs w:val="10"/>
                              </w:rPr>
                              <w:t xml:space="preserve">αποτυπώνοντας εν μέρει τη στροφή των καταθετών </w:t>
                            </w:r>
                            <w:r w:rsidR="005B23A4" w:rsidRPr="005B23A4">
                              <w:rPr>
                                <w:rFonts w:ascii="Aptos" w:eastAsia="Calibri" w:hAnsi="Aptos" w:cs="Arial"/>
                                <w:color w:val="003841"/>
                                <w:kern w:val="24"/>
                                <w:sz w:val="10"/>
                                <w:szCs w:val="10"/>
                              </w:rPr>
                              <w:t>προς τα αμοιβαία κεφάλαι</w:t>
                            </w:r>
                            <w:r w:rsidR="005B23A4">
                              <w:rPr>
                                <w:rFonts w:ascii="Aptos" w:eastAsia="Calibri" w:hAnsi="Aptos" w:cs="Arial"/>
                                <w:color w:val="003841"/>
                                <w:kern w:val="24"/>
                                <w:sz w:val="10"/>
                                <w:szCs w:val="10"/>
                              </w:rPr>
                              <w:t>α</w:t>
                            </w:r>
                            <w:r w:rsidR="005B23A4" w:rsidRPr="005B23A4">
                              <w:rPr>
                                <w:rFonts w:ascii="Aptos" w:eastAsia="Calibri" w:hAnsi="Aptos" w:cs="Arial"/>
                                <w:color w:val="003841"/>
                                <w:kern w:val="24"/>
                                <w:sz w:val="10"/>
                                <w:szCs w:val="10"/>
                              </w:rPr>
                              <w:t xml:space="preserve">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AB5FF75" id="_x0000_s1081" style="position:absolute;margin-left:471.7pt;margin-top:33.05pt;width:60.3pt;height:47.6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" fillcolor="#f5f9f6" strokecolor="#00cfe7" strokeweight=".5pt">
                <v:stroke joinstyle="miter"/>
                <v:textbox inset="2mm,0,2mm,0">
                  <w:txbxContent>
                    <w:p w14:paraId="0CF1320F" w14:textId="0549F273" w:rsidR="00FA3347" w:rsidRPr="00FA3347" w:rsidRDefault="00DA0DC6" w:rsidP="00FA3347">
                      <w:pPr>
                        <w:jc w:val="center"/>
                        <w:rPr>
                          <w:rFonts w:ascii="Aptos" w:eastAsia="Calibri" w:hAnsi="Aptos" w:cs="Arial"/>
                          <w:color w:val="003841"/>
                          <w:kern w:val="24"/>
                          <w:sz w:val="10"/>
                          <w:szCs w:val="10"/>
                        </w:rPr>
                      </w:pPr>
                      <w:proofErr w:type="spellStart"/>
                      <w:r w:rsidRPr="005B23A4">
                        <w:rPr>
                          <w:rFonts w:ascii="Aptos" w:eastAsia="Calibri" w:hAnsi="Aptos" w:cs="Arial"/>
                          <w:b/>
                          <w:bCs/>
                          <w:color w:val="003841"/>
                          <w:kern w:val="24"/>
                          <w:sz w:val="10"/>
                          <w:szCs w:val="10"/>
                          <w:lang w:val="en-US"/>
                        </w:rPr>
                        <w:t>F</w:t>
                      </w:r>
                      <w:r w:rsidR="000D1BA5" w:rsidRPr="005B23A4">
                        <w:rPr>
                          <w:rFonts w:ascii="Aptos" w:eastAsia="Calibri" w:hAnsi="Aptos" w:cs="Arial"/>
                          <w:b/>
                          <w:bCs/>
                          <w:color w:val="003841"/>
                          <w:kern w:val="24"/>
                          <w:sz w:val="10"/>
                          <w:szCs w:val="10"/>
                          <w:lang w:val="en-US"/>
                        </w:rPr>
                        <w:t>uM</w:t>
                      </w:r>
                      <w:proofErr w:type="spellEnd"/>
                      <w:r w:rsidR="00166CA1" w:rsidRPr="005B23A4">
                        <w:rPr>
                          <w:rFonts w:ascii="Aptos" w:eastAsia="Calibri" w:hAnsi="Aptos" w:cs="Arial"/>
                          <w:b/>
                          <w:bCs/>
                          <w:color w:val="003841"/>
                          <w:kern w:val="24"/>
                          <w:sz w:val="10"/>
                          <w:szCs w:val="10"/>
                        </w:rPr>
                        <w:t xml:space="preserve"> Λ</w:t>
                      </w:r>
                      <w:r w:rsidR="00321A26" w:rsidRPr="005B23A4">
                        <w:rPr>
                          <w:rFonts w:ascii="Aptos" w:eastAsia="Calibri" w:hAnsi="Aptos" w:cs="Arial"/>
                          <w:b/>
                          <w:bCs/>
                          <w:color w:val="003841"/>
                          <w:kern w:val="24"/>
                          <w:sz w:val="10"/>
                          <w:szCs w:val="10"/>
                        </w:rPr>
                        <w:t xml:space="preserve">ιανικής </w:t>
                      </w:r>
                      <w:r w:rsidR="00FA3347" w:rsidRPr="005B23A4">
                        <w:rPr>
                          <w:rFonts w:ascii="Aptos" w:eastAsia="Calibri" w:hAnsi="Aptos" w:cs="Arial"/>
                          <w:b/>
                          <w:bCs/>
                          <w:color w:val="003841"/>
                          <w:kern w:val="24"/>
                          <w:sz w:val="10"/>
                          <w:szCs w:val="10"/>
                        </w:rPr>
                        <w:t>+€</w:t>
                      </w:r>
                      <w:r w:rsidR="00BE17B5" w:rsidRPr="005B23A4">
                        <w:rPr>
                          <w:rFonts w:ascii="Aptos" w:eastAsia="Calibri" w:hAnsi="Aptos" w:cs="Arial"/>
                          <w:b/>
                          <w:bCs/>
                          <w:color w:val="003841"/>
                          <w:kern w:val="24"/>
                          <w:sz w:val="10"/>
                          <w:szCs w:val="10"/>
                        </w:rPr>
                        <w:t>2</w:t>
                      </w:r>
                      <w:r w:rsidR="00166CA1" w:rsidRPr="005B23A4">
                        <w:rPr>
                          <w:rFonts w:ascii="Aptos" w:eastAsia="Calibri" w:hAnsi="Aptos" w:cs="Arial"/>
                          <w:b/>
                          <w:bCs/>
                          <w:color w:val="003841"/>
                          <w:kern w:val="24"/>
                          <w:sz w:val="10"/>
                          <w:szCs w:val="10"/>
                        </w:rPr>
                        <w:t>,</w:t>
                      </w:r>
                      <w:r w:rsidR="00BE17B5" w:rsidRPr="005B23A4">
                        <w:rPr>
                          <w:rFonts w:ascii="Aptos" w:eastAsia="Calibri" w:hAnsi="Aptos" w:cs="Arial"/>
                          <w:b/>
                          <w:bCs/>
                          <w:color w:val="003841"/>
                          <w:kern w:val="24"/>
                          <w:sz w:val="10"/>
                          <w:szCs w:val="10"/>
                        </w:rPr>
                        <w:t>0</w:t>
                      </w:r>
                      <w:r w:rsidR="00BC6D3E" w:rsidRPr="005B23A4">
                        <w:rPr>
                          <w:rFonts w:ascii="Aptos" w:eastAsia="Calibri" w:hAnsi="Aptos" w:cs="Arial"/>
                          <w:b/>
                          <w:bCs/>
                          <w:color w:val="003841"/>
                          <w:kern w:val="24"/>
                          <w:sz w:val="10"/>
                          <w:szCs w:val="10"/>
                        </w:rPr>
                        <w:t xml:space="preserve"> </w:t>
                      </w:r>
                      <w:r w:rsidR="00FA3347" w:rsidRPr="005B23A4">
                        <w:rPr>
                          <w:rFonts w:ascii="Aptos" w:eastAsia="Calibri" w:hAnsi="Aptos" w:cs="Arial"/>
                          <w:b/>
                          <w:bCs/>
                          <w:color w:val="003841"/>
                          <w:kern w:val="24"/>
                          <w:sz w:val="10"/>
                          <w:szCs w:val="10"/>
                        </w:rPr>
                        <w:t xml:space="preserve">δισ. </w:t>
                      </w:r>
                      <w:r w:rsidR="00BE17B5" w:rsidRPr="005B23A4">
                        <w:rPr>
                          <w:rFonts w:ascii="Aptos" w:eastAsia="Calibri" w:hAnsi="Aptos" w:cs="Arial"/>
                          <w:b/>
                          <w:bCs/>
                          <w:color w:val="003841"/>
                          <w:kern w:val="24"/>
                          <w:sz w:val="10"/>
                          <w:szCs w:val="10"/>
                        </w:rPr>
                        <w:t>σε ετήσια βάση</w:t>
                      </w:r>
                      <w:r w:rsidR="005B23A4" w:rsidRPr="005B23A4">
                        <w:rPr>
                          <w:rFonts w:ascii="Aptos" w:eastAsia="Calibri" w:hAnsi="Aptos" w:cs="Arial"/>
                          <w:color w:val="003841"/>
                          <w:kern w:val="24"/>
                          <w:sz w:val="10"/>
                          <w:szCs w:val="10"/>
                        </w:rPr>
                        <w:t xml:space="preserve">, </w:t>
                      </w:r>
                      <w:r w:rsidR="005B23A4">
                        <w:rPr>
                          <w:rFonts w:ascii="Aptos" w:eastAsia="Calibri" w:hAnsi="Aptos" w:cs="Arial"/>
                          <w:color w:val="003841"/>
                          <w:kern w:val="24"/>
                          <w:sz w:val="10"/>
                          <w:szCs w:val="10"/>
                        </w:rPr>
                        <w:t xml:space="preserve">αποτυπώνοντας εν μέρει τη στροφή των καταθετών </w:t>
                      </w:r>
                      <w:r w:rsidR="005B23A4" w:rsidRPr="005B23A4">
                        <w:rPr>
                          <w:rFonts w:ascii="Aptos" w:eastAsia="Calibri" w:hAnsi="Aptos" w:cs="Arial"/>
                          <w:color w:val="003841"/>
                          <w:kern w:val="24"/>
                          <w:sz w:val="10"/>
                          <w:szCs w:val="10"/>
                        </w:rPr>
                        <w:t>προς τα αμοιβαία κεφάλαι</w:t>
                      </w:r>
                      <w:r w:rsidR="005B23A4">
                        <w:rPr>
                          <w:rFonts w:ascii="Aptos" w:eastAsia="Calibri" w:hAnsi="Aptos" w:cs="Arial"/>
                          <w:color w:val="003841"/>
                          <w:kern w:val="24"/>
                          <w:sz w:val="10"/>
                          <w:szCs w:val="10"/>
                        </w:rPr>
                        <w:t>α</w:t>
                      </w:r>
                      <w:r w:rsidR="005B23A4" w:rsidRPr="005B23A4">
                        <w:rPr>
                          <w:rFonts w:ascii="Aptos" w:eastAsia="Calibri" w:hAnsi="Aptos" w:cs="Arial"/>
                          <w:color w:val="003841"/>
                          <w:kern w:val="24"/>
                          <w:sz w:val="10"/>
                          <w:szCs w:val="10"/>
                        </w:rPr>
                        <w:t xml:space="preserve"> </w:t>
                      </w:r>
                    </w:p>
                  </w:txbxContent>
                </v:textbox>
              </v:roundrect>
            </w:pict>
          </mc:Fallback>
        </mc:AlternateContent>
      </w:r>
      <w:r w:rsidR="00773BF0">
        <w:rPr>
          <w:noProof/>
        </w:rPr>
        <mc:AlternateContent>
          <mc:Choice Requires="wps">
            <w:drawing>
              <wp:anchor distT="0" distB="0" distL="114300" distR="114300" simplePos="0" relativeHeight="252243456" behindDoc="0" locked="0" layoutInCell="1" allowOverlap="1" wp14:anchorId="30E96E36" wp14:editId="7F3CF5B2">
                <wp:simplePos x="0" y="0"/>
                <wp:positionH relativeFrom="margin">
                  <wp:posOffset>2358427</wp:posOffset>
                </wp:positionH>
                <wp:positionV relativeFrom="paragraph">
                  <wp:posOffset>682902</wp:posOffset>
                </wp:positionV>
                <wp:extent cx="261257" cy="155749"/>
                <wp:effectExtent l="0" t="0" r="0" b="0"/>
                <wp:wrapNone/>
                <wp:docPr id="281607594" name="TextBox 7"/>
                <wp:cNvGraphicFramePr/>
                <a:graphic xmlns:a="http://schemas.openxmlformats.org/drawingml/2006/main">
                  <a:graphicData uri="http://schemas.microsoft.com/office/word/2010/wordprocessingShape">
                    <wps:wsp>
                      <wps:cNvSpPr txBox="1"/>
                      <wps:spPr>
                        <a:xfrm>
                          <a:off x="0" y="0"/>
                          <a:ext cx="261257" cy="155749"/>
                        </a:xfrm>
                        <a:prstGeom prst="rect">
                          <a:avLst/>
                        </a:prstGeom>
                        <a:noFill/>
                      </wps:spPr>
                      <wps:txbx>
                        <w:txbxContent>
                          <w:p w14:paraId="7FB9A111" w14:textId="7CB486AC" w:rsidR="00773BF0" w:rsidRPr="00773BF0" w:rsidRDefault="00773BF0" w:rsidP="00773BF0">
                            <w:pPr>
                              <w:rPr>
                                <w:rFonts w:ascii="Aptos" w:hAnsi="Aptos"/>
                                <w:kern w:val="24"/>
                                <w:sz w:val="10"/>
                                <w:szCs w:val="10"/>
                              </w:rPr>
                            </w:pPr>
                            <w:r>
                              <w:rPr>
                                <w:rFonts w:ascii="Aptos" w:hAnsi="Aptos"/>
                                <w:kern w:val="24"/>
                                <w:sz w:val="10"/>
                                <w:szCs w:val="10"/>
                              </w:rPr>
                              <w:t>1</w:t>
                            </w:r>
                            <w:r w:rsidR="007C2C8F">
                              <w:rPr>
                                <w:rFonts w:ascii="Aptos" w:hAnsi="Aptos"/>
                                <w:kern w:val="24"/>
                                <w:sz w:val="10"/>
                                <w:szCs w:val="10"/>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E96E36" id="TextBox 7" o:spid="_x0000_s1082" type="#_x0000_t202" style="position:absolute;margin-left:185.7pt;margin-top:53.75pt;width:20.55pt;height:12.25pt;z-index:25224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" filled="f" stroked="f">
                <v:textbox>
                  <w:txbxContent>
                    <w:p w14:paraId="7FB9A111" w14:textId="7CB486AC" w:rsidR="00773BF0" w:rsidRPr="00773BF0" w:rsidRDefault="00773BF0" w:rsidP="00773BF0">
                      <w:pPr>
                        <w:rPr>
                          <w:rFonts w:ascii="Aptos" w:hAnsi="Aptos"/>
                          <w:kern w:val="24"/>
                          <w:sz w:val="10"/>
                          <w:szCs w:val="10"/>
                        </w:rPr>
                      </w:pPr>
                      <w:r>
                        <w:rPr>
                          <w:rFonts w:ascii="Aptos" w:hAnsi="Aptos"/>
                          <w:kern w:val="24"/>
                          <w:sz w:val="10"/>
                          <w:szCs w:val="10"/>
                        </w:rPr>
                        <w:t>1</w:t>
                      </w:r>
                      <w:r w:rsidR="007C2C8F">
                        <w:rPr>
                          <w:rFonts w:ascii="Aptos" w:hAnsi="Aptos"/>
                          <w:kern w:val="24"/>
                          <w:sz w:val="10"/>
                          <w:szCs w:val="10"/>
                        </w:rPr>
                        <w:t>2</w:t>
                      </w:r>
                    </w:p>
                  </w:txbxContent>
                </v:textbox>
                <w10:wrap anchorx="margin"/>
              </v:shape>
            </w:pict>
          </mc:Fallback>
        </mc:AlternateContent>
      </w:r>
      <w:r w:rsidR="00BE17B5" w:rsidRPr="006C375F">
        <w:rPr>
          <w:noProof/>
        </w:rPr>
        <mc:AlternateContent>
          <mc:Choice Requires="wps">
            <w:drawing>
              <wp:anchor distT="0" distB="0" distL="114300" distR="114300" simplePos="0" relativeHeight="252129792" behindDoc="0" locked="0" layoutInCell="1" allowOverlap="1" wp14:anchorId="5D99682D" wp14:editId="4A2FA1C8">
                <wp:simplePos x="0" y="0"/>
                <wp:positionH relativeFrom="column">
                  <wp:posOffset>5906135</wp:posOffset>
                </wp:positionH>
                <wp:positionV relativeFrom="paragraph">
                  <wp:posOffset>137795</wp:posOffset>
                </wp:positionV>
                <wp:extent cx="67945" cy="60960"/>
                <wp:effectExtent l="3493" t="0" r="0" b="0"/>
                <wp:wrapNone/>
                <wp:docPr id="92626972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type w14:anchorId="3423CA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465.05pt;margin-top:10.85pt;width:5.35pt;height:4.8pt;rotation:-90;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" fillcolor="#00cfe7" stroked="f" strokeweight="1pt">
                <v:textbox inset="2mm,2mm,2mm,2mm"/>
              </v:shape>
            </w:pict>
          </mc:Fallback>
        </mc:AlternateContent>
      </w:r>
      <w:r w:rsidR="00BE17B5" w:rsidRPr="00FA3347">
        <w:rPr>
          <w:noProof/>
        </w:rPr>
        <mc:AlternateContent>
          <mc:Choice Requires="wps">
            <w:drawing>
              <wp:anchor distT="0" distB="0" distL="114300" distR="114300" simplePos="0" relativeHeight="252131840" behindDoc="0" locked="0" layoutInCell="1" allowOverlap="1" wp14:anchorId="48657FAE" wp14:editId="7C7D38E5">
                <wp:simplePos x="0" y="0"/>
                <wp:positionH relativeFrom="column">
                  <wp:posOffset>5991916</wp:posOffset>
                </wp:positionH>
                <wp:positionV relativeFrom="paragraph">
                  <wp:posOffset>1303020</wp:posOffset>
                </wp:positionV>
                <wp:extent cx="612140" cy="504190"/>
                <wp:effectExtent l="0" t="0" r="16510" b="10160"/>
                <wp:wrapNone/>
                <wp:docPr id="926269725" name="Rounded Rectangle 2"/>
                <wp:cNvGraphicFramePr/>
                <a:graphic xmlns:a="http://schemas.openxmlformats.org/drawingml/2006/main">
                  <a:graphicData uri="http://schemas.microsoft.com/office/word/2010/wordprocessingShape">
                    <wps:wsp>
                      <wps:cNvSpPr/>
                      <wps:spPr>
                        <a:xfrm>
                          <a:off x="0" y="0"/>
                          <a:ext cx="612140" cy="50419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73834C5" w14:textId="09934554" w:rsidR="00166CA1" w:rsidRPr="00BE17B5" w:rsidRDefault="00166CA1" w:rsidP="00FA3347">
                            <w:pPr>
                              <w:jc w:val="center"/>
                              <w:rPr>
                                <w:rFonts w:ascii="Aptos" w:eastAsia="Calibri" w:hAnsi="Aptos" w:cs="Arial"/>
                                <w:color w:val="003841"/>
                                <w:kern w:val="24"/>
                                <w:sz w:val="10"/>
                                <w:szCs w:val="10"/>
                              </w:rPr>
                            </w:pPr>
                            <w:r w:rsidRPr="00BE17B5">
                              <w:rPr>
                                <w:rFonts w:ascii="Aptos" w:eastAsia="Calibri" w:hAnsi="Aptos" w:cs="Arial"/>
                                <w:color w:val="003841"/>
                                <w:kern w:val="24"/>
                                <w:sz w:val="10"/>
                                <w:szCs w:val="10"/>
                              </w:rPr>
                              <w:t xml:space="preserve">Καταθέσεις </w:t>
                            </w:r>
                            <w:r w:rsidR="00BE17B5" w:rsidRPr="00BE17B5">
                              <w:rPr>
                                <w:rFonts w:ascii="Aptos" w:eastAsia="Calibri" w:hAnsi="Aptos" w:cs="Arial"/>
                                <w:color w:val="003841"/>
                                <w:kern w:val="24"/>
                                <w:sz w:val="10"/>
                                <w:szCs w:val="10"/>
                              </w:rPr>
                              <w:t>όψεως και ταμιευτηρίου</w:t>
                            </w:r>
                          </w:p>
                          <w:p w14:paraId="3060E051" w14:textId="62406670" w:rsidR="00FA3347" w:rsidRPr="005C6E52" w:rsidRDefault="00166CA1" w:rsidP="00FA3347">
                            <w:pPr>
                              <w:jc w:val="center"/>
                              <w:rPr>
                                <w:rFonts w:ascii="Aptos" w:eastAsia="Calibri" w:hAnsi="Aptos" w:cs="Arial"/>
                                <w:b/>
                                <w:bCs/>
                                <w:color w:val="003841"/>
                                <w:kern w:val="24"/>
                                <w:sz w:val="10"/>
                                <w:szCs w:val="10"/>
                              </w:rPr>
                            </w:pPr>
                            <w:r w:rsidRPr="005C6E52">
                              <w:rPr>
                                <w:rFonts w:ascii="Aptos" w:eastAsia="Calibri" w:hAnsi="Aptos" w:cs="Arial"/>
                                <w:b/>
                                <w:bCs/>
                                <w:color w:val="003841"/>
                                <w:kern w:val="24"/>
                                <w:sz w:val="10"/>
                                <w:szCs w:val="10"/>
                              </w:rPr>
                              <w:t>+ €</w:t>
                            </w:r>
                            <w:r w:rsidR="00BE17B5">
                              <w:rPr>
                                <w:rFonts w:ascii="Aptos" w:eastAsia="Calibri" w:hAnsi="Aptos" w:cs="Arial"/>
                                <w:b/>
                                <w:bCs/>
                                <w:color w:val="003841"/>
                                <w:kern w:val="24"/>
                                <w:sz w:val="10"/>
                                <w:szCs w:val="10"/>
                              </w:rPr>
                              <w:t>1,7</w:t>
                            </w:r>
                            <w:r w:rsidRPr="005C6E52">
                              <w:rPr>
                                <w:rFonts w:ascii="Aptos" w:eastAsia="Calibri" w:hAnsi="Aptos" w:cs="Arial"/>
                                <w:b/>
                                <w:bCs/>
                                <w:color w:val="003841"/>
                                <w:kern w:val="24"/>
                                <w:sz w:val="10"/>
                                <w:szCs w:val="10"/>
                              </w:rPr>
                              <w:t xml:space="preserve"> δισ.</w:t>
                            </w:r>
                            <w:r w:rsidR="00773BF0">
                              <w:rPr>
                                <w:rFonts w:ascii="Aptos" w:eastAsia="Calibri" w:hAnsi="Aptos" w:cs="Arial"/>
                                <w:b/>
                                <w:bCs/>
                                <w:color w:val="003841"/>
                                <w:kern w:val="24"/>
                                <w:sz w:val="10"/>
                                <w:szCs w:val="10"/>
                                <w:vertAlign w:val="superscript"/>
                              </w:rPr>
                              <w:t>1</w:t>
                            </w:r>
                            <w:r w:rsidR="007C2C8F">
                              <w:rPr>
                                <w:rFonts w:ascii="Aptos" w:eastAsia="Calibri" w:hAnsi="Aptos" w:cs="Arial"/>
                                <w:b/>
                                <w:bCs/>
                                <w:color w:val="003841"/>
                                <w:kern w:val="24"/>
                                <w:sz w:val="10"/>
                                <w:szCs w:val="10"/>
                                <w:vertAlign w:val="superscript"/>
                              </w:rPr>
                              <w:t>2</w:t>
                            </w:r>
                            <w:r w:rsidRPr="005C6E52">
                              <w:rPr>
                                <w:rFonts w:ascii="Aptos" w:eastAsia="Calibri" w:hAnsi="Aptos" w:cs="Arial"/>
                                <w:b/>
                                <w:bCs/>
                                <w:color w:val="003841"/>
                                <w:kern w:val="24"/>
                                <w:sz w:val="10"/>
                                <w:szCs w:val="10"/>
                              </w:rPr>
                              <w:t xml:space="preserve"> </w:t>
                            </w:r>
                            <w:r w:rsidR="00BE17B5" w:rsidRPr="00BE17B5">
                              <w:rPr>
                                <w:rFonts w:ascii="Aptos" w:eastAsia="Calibri" w:hAnsi="Aptos" w:cs="Arial"/>
                                <w:b/>
                                <w:bCs/>
                                <w:color w:val="003841"/>
                                <w:kern w:val="24"/>
                                <w:sz w:val="10"/>
                                <w:szCs w:val="10"/>
                              </w:rPr>
                              <w:t>σε ετήσια βάση</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8657FAE" id="_x0000_s1083" style="position:absolute;margin-left:471.8pt;margin-top:102.6pt;width:48.2pt;height:39.7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" fillcolor="#f5f9f6" strokecolor="#00cfe7" strokeweight=".5pt">
                <v:stroke joinstyle="miter"/>
                <v:textbox inset="2mm,0,2mm,0">
                  <w:txbxContent>
                    <w:p w14:paraId="073834C5" w14:textId="09934554" w:rsidR="00166CA1" w:rsidRPr="00BE17B5" w:rsidRDefault="00166CA1" w:rsidP="00FA3347">
                      <w:pPr>
                        <w:jc w:val="center"/>
                        <w:rPr>
                          <w:rFonts w:ascii="Aptos" w:eastAsia="Calibri" w:hAnsi="Aptos" w:cs="Arial"/>
                          <w:color w:val="003841"/>
                          <w:kern w:val="24"/>
                          <w:sz w:val="10"/>
                          <w:szCs w:val="10"/>
                        </w:rPr>
                      </w:pPr>
                      <w:r w:rsidRPr="00BE17B5">
                        <w:rPr>
                          <w:rFonts w:ascii="Aptos" w:eastAsia="Calibri" w:hAnsi="Aptos" w:cs="Arial"/>
                          <w:color w:val="003841"/>
                          <w:kern w:val="24"/>
                          <w:sz w:val="10"/>
                          <w:szCs w:val="10"/>
                        </w:rPr>
                        <w:t xml:space="preserve">Καταθέσεις </w:t>
                      </w:r>
                      <w:r w:rsidR="00BE17B5" w:rsidRPr="00BE17B5">
                        <w:rPr>
                          <w:rFonts w:ascii="Aptos" w:eastAsia="Calibri" w:hAnsi="Aptos" w:cs="Arial"/>
                          <w:color w:val="003841"/>
                          <w:kern w:val="24"/>
                          <w:sz w:val="10"/>
                          <w:szCs w:val="10"/>
                        </w:rPr>
                        <w:t>όψεως και ταμιευτηρίου</w:t>
                      </w:r>
                    </w:p>
                    <w:p w14:paraId="3060E051" w14:textId="62406670" w:rsidR="00FA3347" w:rsidRPr="005C6E52" w:rsidRDefault="00166CA1" w:rsidP="00FA3347">
                      <w:pPr>
                        <w:jc w:val="center"/>
                        <w:rPr>
                          <w:rFonts w:ascii="Aptos" w:eastAsia="Calibri" w:hAnsi="Aptos" w:cs="Arial"/>
                          <w:b/>
                          <w:bCs/>
                          <w:color w:val="003841"/>
                          <w:kern w:val="24"/>
                          <w:sz w:val="10"/>
                          <w:szCs w:val="10"/>
                        </w:rPr>
                      </w:pPr>
                      <w:r w:rsidRPr="005C6E52">
                        <w:rPr>
                          <w:rFonts w:ascii="Aptos" w:eastAsia="Calibri" w:hAnsi="Aptos" w:cs="Arial"/>
                          <w:b/>
                          <w:bCs/>
                          <w:color w:val="003841"/>
                          <w:kern w:val="24"/>
                          <w:sz w:val="10"/>
                          <w:szCs w:val="10"/>
                        </w:rPr>
                        <w:t>+ €</w:t>
                      </w:r>
                      <w:r w:rsidR="00BE17B5">
                        <w:rPr>
                          <w:rFonts w:ascii="Aptos" w:eastAsia="Calibri" w:hAnsi="Aptos" w:cs="Arial"/>
                          <w:b/>
                          <w:bCs/>
                          <w:color w:val="003841"/>
                          <w:kern w:val="24"/>
                          <w:sz w:val="10"/>
                          <w:szCs w:val="10"/>
                        </w:rPr>
                        <w:t>1,7</w:t>
                      </w:r>
                      <w:r w:rsidRPr="005C6E52">
                        <w:rPr>
                          <w:rFonts w:ascii="Aptos" w:eastAsia="Calibri" w:hAnsi="Aptos" w:cs="Arial"/>
                          <w:b/>
                          <w:bCs/>
                          <w:color w:val="003841"/>
                          <w:kern w:val="24"/>
                          <w:sz w:val="10"/>
                          <w:szCs w:val="10"/>
                        </w:rPr>
                        <w:t xml:space="preserve"> δισ.</w:t>
                      </w:r>
                      <w:r w:rsidR="00773BF0">
                        <w:rPr>
                          <w:rFonts w:ascii="Aptos" w:eastAsia="Calibri" w:hAnsi="Aptos" w:cs="Arial"/>
                          <w:b/>
                          <w:bCs/>
                          <w:color w:val="003841"/>
                          <w:kern w:val="24"/>
                          <w:sz w:val="10"/>
                          <w:szCs w:val="10"/>
                          <w:vertAlign w:val="superscript"/>
                        </w:rPr>
                        <w:t>1</w:t>
                      </w:r>
                      <w:r w:rsidR="007C2C8F">
                        <w:rPr>
                          <w:rFonts w:ascii="Aptos" w:eastAsia="Calibri" w:hAnsi="Aptos" w:cs="Arial"/>
                          <w:b/>
                          <w:bCs/>
                          <w:color w:val="003841"/>
                          <w:kern w:val="24"/>
                          <w:sz w:val="10"/>
                          <w:szCs w:val="10"/>
                          <w:vertAlign w:val="superscript"/>
                        </w:rPr>
                        <w:t>2</w:t>
                      </w:r>
                      <w:r w:rsidRPr="005C6E52">
                        <w:rPr>
                          <w:rFonts w:ascii="Aptos" w:eastAsia="Calibri" w:hAnsi="Aptos" w:cs="Arial"/>
                          <w:b/>
                          <w:bCs/>
                          <w:color w:val="003841"/>
                          <w:kern w:val="24"/>
                          <w:sz w:val="10"/>
                          <w:szCs w:val="10"/>
                        </w:rPr>
                        <w:t xml:space="preserve"> </w:t>
                      </w:r>
                      <w:r w:rsidR="00BE17B5" w:rsidRPr="00BE17B5">
                        <w:rPr>
                          <w:rFonts w:ascii="Aptos" w:eastAsia="Calibri" w:hAnsi="Aptos" w:cs="Arial"/>
                          <w:b/>
                          <w:bCs/>
                          <w:color w:val="003841"/>
                          <w:kern w:val="24"/>
                          <w:sz w:val="10"/>
                          <w:szCs w:val="10"/>
                        </w:rPr>
                        <w:t>σε ετήσια βάση</w:t>
                      </w:r>
                    </w:p>
                  </w:txbxContent>
                </v:textbox>
              </v:roundrect>
            </w:pict>
          </mc:Fallback>
        </mc:AlternateContent>
      </w:r>
      <w:r w:rsidR="00BE17B5">
        <w:rPr>
          <w:noProof/>
        </w:rPr>
        <mc:AlternateContent>
          <mc:Choice Requires="wps">
            <w:drawing>
              <wp:anchor distT="0" distB="0" distL="114300" distR="114300" simplePos="0" relativeHeight="252241408" behindDoc="0" locked="0" layoutInCell="1" allowOverlap="1" wp14:anchorId="51F18B22" wp14:editId="500ED8F6">
                <wp:simplePos x="0" y="0"/>
                <wp:positionH relativeFrom="rightMargin">
                  <wp:posOffset>-584674</wp:posOffset>
                </wp:positionH>
                <wp:positionV relativeFrom="paragraph">
                  <wp:posOffset>1065125</wp:posOffset>
                </wp:positionV>
                <wp:extent cx="100330" cy="967740"/>
                <wp:effectExtent l="0" t="0" r="13970" b="22860"/>
                <wp:wrapNone/>
                <wp:docPr id="307831843" name="Right Brace 13"/>
                <wp:cNvGraphicFramePr/>
                <a:graphic xmlns:a="http://schemas.openxmlformats.org/drawingml/2006/main">
                  <a:graphicData uri="http://schemas.microsoft.com/office/word/2010/wordprocessingShape">
                    <wps:wsp>
                      <wps:cNvSpPr/>
                      <wps:spPr>
                        <a:xfrm>
                          <a:off x="0" y="0"/>
                          <a:ext cx="100330" cy="967740"/>
                        </a:xfrm>
                        <a:prstGeom prst="rightBrace">
                          <a:avLst/>
                        </a:prstGeom>
                        <a:noFill/>
                        <a:ln w="6350" cap="flat" cmpd="sng" algn="ctr">
                          <a:solidFill>
                            <a:srgbClr val="00CFE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2BBB53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46.05pt;margin-top:83.85pt;width:7.9pt;height:76.2pt;z-index:252241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" adj="187" strokecolor="#00cfe7" strokeweight=".5pt">
                <v:stroke joinstyle="miter"/>
                <w10:wrap anchorx="margin"/>
              </v:shape>
            </w:pict>
          </mc:Fallback>
        </mc:AlternateContent>
      </w:r>
      <w:r w:rsidR="00AC19A9">
        <w:rPr>
          <w:noProof/>
        </w:rPr>
        <mc:AlternateContent>
          <mc:Choice Requires="wps">
            <w:drawing>
              <wp:anchor distT="0" distB="0" distL="114300" distR="114300" simplePos="0" relativeHeight="252064256" behindDoc="0" locked="0" layoutInCell="1" allowOverlap="1" wp14:anchorId="55997D7C" wp14:editId="009A4E41">
                <wp:simplePos x="0" y="0"/>
                <wp:positionH relativeFrom="column">
                  <wp:posOffset>3300095</wp:posOffset>
                </wp:positionH>
                <wp:positionV relativeFrom="paragraph">
                  <wp:posOffset>374427</wp:posOffset>
                </wp:positionV>
                <wp:extent cx="728345" cy="189865"/>
                <wp:effectExtent l="0" t="0" r="0" b="63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345" cy="189865"/>
                        </a:xfrm>
                        <a:prstGeom prst="rect">
                          <a:avLst/>
                        </a:prstGeom>
                        <a:noFill/>
                        <a:ln w="9525" cap="flat" cmpd="sng" algn="ctr">
                          <a:noFill/>
                          <a:prstDash val="solid"/>
                        </a:ln>
                        <a:effectLst/>
                      </wps:spPr>
                      <wps:txbx>
                        <w:txbxContent>
                          <w:p w14:paraId="6B7FB57D" w14:textId="77777777" w:rsidR="0037673D" w:rsidRPr="00F21722" w:rsidRDefault="0037673D" w:rsidP="0037673D">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5997D7C" id="_x0000_s1084" style="position:absolute;margin-left:259.85pt;margin-top:29.5pt;width:57.35pt;height:14.9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" filled="f" stroked="f">
                <v:textbox>
                  <w:txbxContent>
                    <w:p w14:paraId="6B7FB57D" w14:textId="77777777" w:rsidR="0037673D" w:rsidRPr="00F21722" w:rsidRDefault="0037673D" w:rsidP="0037673D">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r>
                        <w:rPr>
                          <w:rFonts w:ascii="Aptos" w:eastAsia="Calibri" w:hAnsi="Aptos"/>
                          <w:color w:val="0D0D0D"/>
                          <w:kern w:val="24"/>
                          <w:sz w:val="12"/>
                          <w:szCs w:val="12"/>
                        </w:rPr>
                        <w:t>Δρ/τες</w:t>
                      </w:r>
                    </w:p>
                  </w:txbxContent>
                </v:textbox>
              </v:rect>
            </w:pict>
          </mc:Fallback>
        </mc:AlternateContent>
      </w:r>
      <w:r w:rsidR="00AC19A9">
        <w:rPr>
          <w:noProof/>
        </w:rPr>
        <mc:AlternateContent>
          <mc:Choice Requires="wps">
            <w:drawing>
              <wp:anchor distT="0" distB="0" distL="114300" distR="114300" simplePos="0" relativeHeight="252063232" behindDoc="0" locked="0" layoutInCell="1" allowOverlap="1" wp14:anchorId="69B9F122" wp14:editId="3AB8C225">
                <wp:simplePos x="0" y="0"/>
                <wp:positionH relativeFrom="column">
                  <wp:posOffset>3298471</wp:posOffset>
                </wp:positionH>
                <wp:positionV relativeFrom="paragraph">
                  <wp:posOffset>96965</wp:posOffset>
                </wp:positionV>
                <wp:extent cx="534035" cy="189865"/>
                <wp:effectExtent l="0" t="0" r="0" b="63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9B9F122" id="_x0000_s1085" style="position:absolute;margin-left:259.7pt;margin-top:7.65pt;width:42.05pt;height:14.9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" filled="f" stroked="f">
                <v:textbo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v:textbox>
              </v:rect>
            </w:pict>
          </mc:Fallback>
        </mc:AlternateContent>
      </w:r>
      <w:r w:rsidR="00AC19A9">
        <w:rPr>
          <w:noProof/>
        </w:rPr>
        <mc:AlternateContent>
          <mc:Choice Requires="wps">
            <w:drawing>
              <wp:anchor distT="0" distB="0" distL="114300" distR="114300" simplePos="0" relativeHeight="252065280" behindDoc="0" locked="0" layoutInCell="1" allowOverlap="1" wp14:anchorId="6A043052" wp14:editId="5CFCD790">
                <wp:simplePos x="0" y="0"/>
                <wp:positionH relativeFrom="column">
                  <wp:posOffset>3287106</wp:posOffset>
                </wp:positionH>
                <wp:positionV relativeFrom="paragraph">
                  <wp:posOffset>611505</wp:posOffset>
                </wp:positionV>
                <wp:extent cx="534035" cy="189865"/>
                <wp:effectExtent l="0" t="0" r="0"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A043052" id="_x0000_s1086" style="position:absolute;margin-left:258.85pt;margin-top:48.15pt;width:42.05pt;height:14.9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" filled="f" stroked="f">
                <v:textbo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0149BA" w:rsidRPr="007B3B7C">
        <w:rPr>
          <w:rFonts w:ascii="Aptos" w:eastAsia="Times New Roman" w:hAnsi="Aptos" w:cs="Segoe UI"/>
          <w:noProof/>
          <w:color w:val="595959"/>
        </w:rPr>
        <w:drawing>
          <wp:inline distT="0" distB="0" distL="0" distR="0" wp14:anchorId="45CB44FA" wp14:editId="00C92D42">
            <wp:extent cx="3103245" cy="2377374"/>
            <wp:effectExtent l="0" t="0" r="1905" b="4445"/>
            <wp:docPr id="1704336279" name="Chart 1704336279">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37673D" w:rsidRPr="00896E46">
        <w:rPr>
          <w:rFonts w:ascii="Segoe UI" w:hAnsi="Segoe UI" w:cs="Segoe UI"/>
          <w:b/>
          <w:noProof/>
          <w:color w:val="595959"/>
          <w:sz w:val="20"/>
          <w:lang w:eastAsia="el-GR"/>
        </w:rPr>
        <w:t xml:space="preserve">   </w:t>
      </w:r>
      <w:r w:rsidR="0037673D" w:rsidRPr="007B3B7C">
        <w:rPr>
          <w:rFonts w:ascii="Segoe UI" w:hAnsi="Segoe UI" w:cs="Segoe UI"/>
          <w:b/>
          <w:noProof/>
          <w:color w:val="595959"/>
          <w:sz w:val="20"/>
          <w:lang w:eastAsia="el-GR"/>
        </w:rPr>
        <w:drawing>
          <wp:inline distT="0" distB="0" distL="0" distR="0" wp14:anchorId="19542691" wp14:editId="1B62FA2C">
            <wp:extent cx="3175000" cy="2386716"/>
            <wp:effectExtent l="0" t="0" r="6350" b="0"/>
            <wp:docPr id="22" name="Chart 2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37673D" w:rsidRPr="00896E46">
        <w:rPr>
          <w:rFonts w:ascii="Segoe UI" w:hAnsi="Segoe UI" w:cs="Segoe UI"/>
          <w:b/>
          <w:noProof/>
          <w:color w:val="595959"/>
          <w:sz w:val="20"/>
          <w:lang w:eastAsia="el-GR"/>
        </w:rPr>
        <w:t xml:space="preserve"> </w:t>
      </w:r>
    </w:p>
    <w:p w14:paraId="346BD5B7" w14:textId="5DB5EAB8" w:rsidR="00A853F3" w:rsidRPr="001977DF" w:rsidRDefault="00282B97" w:rsidP="00A853F3">
      <w:pPr>
        <w:autoSpaceDE w:val="0"/>
        <w:autoSpaceDN w:val="0"/>
        <w:adjustRightInd w:val="0"/>
        <w:spacing w:line="320" w:lineRule="atLeast"/>
        <w:jc w:val="both"/>
        <w:rPr>
          <w:noProof/>
        </w:rPr>
      </w:pPr>
      <w:r w:rsidRPr="001977DF">
        <w:rPr>
          <w:rFonts w:ascii="Aptos" w:eastAsia="Segoe UI" w:hAnsi="Aptos" w:cs="Segoe UI"/>
          <w:b/>
          <w:color w:val="003841"/>
          <w:kern w:val="24"/>
          <w:sz w:val="20"/>
          <w:szCs w:val="20"/>
          <w:lang w:eastAsia="el-GR"/>
        </w:rPr>
        <w:t xml:space="preserve">Δομή χρηματοδότησης </w:t>
      </w:r>
      <w:r w:rsidR="00A853F3" w:rsidRPr="001977DF">
        <w:rPr>
          <w:rFonts w:ascii="Aptos" w:eastAsia="Segoe UI" w:hAnsi="Aptos" w:cs="Segoe UI"/>
          <w:b/>
          <w:color w:val="003841"/>
          <w:kern w:val="24"/>
          <w:sz w:val="20"/>
          <w:szCs w:val="20"/>
          <w:lang w:eastAsia="el-GR"/>
        </w:rPr>
        <w:t>(%)</w:t>
      </w:r>
      <w:r w:rsidR="00A853F3" w:rsidRPr="001977DF">
        <w:rPr>
          <w:rFonts w:ascii="Segoe UI" w:eastAsia="Segoe UI" w:hAnsi="Segoe UI" w:cs="Segoe UI"/>
          <w:b/>
          <w:color w:val="003841"/>
          <w:kern w:val="24"/>
          <w:sz w:val="20"/>
          <w:lang w:eastAsia="el-GR"/>
        </w:rPr>
        <w:tab/>
        <w:t xml:space="preserve">                                        </w:t>
      </w:r>
      <w:r w:rsidR="001977DF">
        <w:rPr>
          <w:rFonts w:ascii="Aptos" w:eastAsia="Segoe UI" w:hAnsi="Aptos" w:cs="Segoe UI"/>
          <w:b/>
          <w:color w:val="003841"/>
          <w:kern w:val="24"/>
          <w:sz w:val="20"/>
          <w:szCs w:val="20"/>
          <w:lang w:eastAsia="el-GR"/>
        </w:rPr>
        <w:t>Κόστος χρηματοδότησης (μ.β.)</w:t>
      </w:r>
    </w:p>
    <w:p w14:paraId="27F2AD51" w14:textId="67952F79" w:rsidR="00A853F3" w:rsidRPr="00896E46" w:rsidRDefault="00D77271" w:rsidP="00A853F3">
      <w:pPr>
        <w:rPr>
          <w:noProof/>
        </w:rPr>
      </w:pPr>
      <w:r w:rsidRPr="00206FEF">
        <w:rPr>
          <w:noProof/>
        </w:rPr>
        <mc:AlternateContent>
          <mc:Choice Requires="wps">
            <w:drawing>
              <wp:anchor distT="0" distB="0" distL="114300" distR="114300" simplePos="0" relativeHeight="252136960" behindDoc="0" locked="0" layoutInCell="1" allowOverlap="1" wp14:anchorId="7911A06B" wp14:editId="4272B222">
                <wp:simplePos x="0" y="0"/>
                <wp:positionH relativeFrom="column">
                  <wp:posOffset>1924608</wp:posOffset>
                </wp:positionH>
                <wp:positionV relativeFrom="paragraph">
                  <wp:posOffset>828786</wp:posOffset>
                </wp:positionV>
                <wp:extent cx="666750" cy="276860"/>
                <wp:effectExtent l="0" t="0" r="0" b="0"/>
                <wp:wrapNone/>
                <wp:docPr id="421426368" name="TextBox 54"/>
                <wp:cNvGraphicFramePr/>
                <a:graphic xmlns:a="http://schemas.openxmlformats.org/drawingml/2006/main">
                  <a:graphicData uri="http://schemas.microsoft.com/office/word/2010/wordprocessingShape">
                    <wps:wsp>
                      <wps:cNvSpPr txBox="1"/>
                      <wps:spPr>
                        <a:xfrm>
                          <a:off x="0" y="0"/>
                          <a:ext cx="666750" cy="276860"/>
                        </a:xfrm>
                        <a:prstGeom prst="rect">
                          <a:avLst/>
                        </a:prstGeom>
                        <a:noFill/>
                      </wps:spPr>
                      <wps:txbx>
                        <w:txbxContent>
                          <w:p w14:paraId="7A0A9F43" w14:textId="203D7CFF" w:rsidR="00A853F3" w:rsidRPr="00A841AC" w:rsidRDefault="00A853F3" w:rsidP="00A853F3">
                            <w:pPr>
                              <w:jc w:val="center"/>
                              <w:rPr>
                                <w:rFonts w:ascii="Aptos" w:hAnsi="Aptos"/>
                                <w:b/>
                                <w:bCs/>
                                <w:color w:val="595959" w:themeColor="text1" w:themeTint="A6"/>
                                <w:kern w:val="24"/>
                                <w:sz w:val="18"/>
                                <w:szCs w:val="18"/>
                                <w:lang w:val="en-US"/>
                              </w:rPr>
                            </w:pPr>
                            <w:r w:rsidRPr="00A853F3">
                              <w:rPr>
                                <w:rFonts w:ascii="Aptos" w:hAnsi="Aptos"/>
                                <w:b/>
                                <w:bCs/>
                                <w:color w:val="595959" w:themeColor="text1" w:themeTint="A6"/>
                                <w:kern w:val="24"/>
                                <w:sz w:val="18"/>
                                <w:szCs w:val="18"/>
                                <w:lang w:val="en-US"/>
                              </w:rPr>
                              <w:t>~</w:t>
                            </w:r>
                            <w:r w:rsidRPr="00A841AC">
                              <w:rPr>
                                <w:rFonts w:ascii="Aptos" w:hAnsi="Aptos"/>
                                <w:b/>
                                <w:bCs/>
                                <w:color w:val="595959" w:themeColor="text1" w:themeTint="A6"/>
                                <w:kern w:val="24"/>
                                <w:sz w:val="18"/>
                                <w:szCs w:val="18"/>
                                <w:lang w:val="en-US"/>
                              </w:rPr>
                              <w:t>€6</w:t>
                            </w:r>
                            <w:r w:rsidR="009F1660">
                              <w:rPr>
                                <w:rFonts w:ascii="Aptos" w:hAnsi="Aptos"/>
                                <w:b/>
                                <w:bCs/>
                                <w:color w:val="595959" w:themeColor="text1" w:themeTint="A6"/>
                                <w:kern w:val="24"/>
                                <w:sz w:val="18"/>
                                <w:szCs w:val="18"/>
                              </w:rPr>
                              <w:t>0</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wps:txbx>
                      <wps:bodyPr wrap="square" rtlCol="0">
                        <a:spAutoFit/>
                      </wps:bodyPr>
                    </wps:wsp>
                  </a:graphicData>
                </a:graphic>
                <wp14:sizeRelH relativeFrom="margin">
                  <wp14:pctWidth>0</wp14:pctWidth>
                </wp14:sizeRelH>
              </wp:anchor>
            </w:drawing>
          </mc:Choice>
          <mc:Fallback>
            <w:pict>
              <v:shape w14:anchorId="7911A06B" id="_x0000_s1087" type="#_x0000_t202" style="position:absolute;margin-left:151.55pt;margin-top:65.25pt;width:52.5pt;height:21.8pt;z-index:25213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" filled="f" stroked="f">
                <v:textbox style="mso-fit-shape-to-text:t">
                  <w:txbxContent>
                    <w:p w14:paraId="7A0A9F43" w14:textId="203D7CFF" w:rsidR="00A853F3" w:rsidRPr="00A841AC" w:rsidRDefault="00A853F3" w:rsidP="00A853F3">
                      <w:pPr>
                        <w:jc w:val="center"/>
                        <w:rPr>
                          <w:rFonts w:ascii="Aptos" w:hAnsi="Aptos"/>
                          <w:b/>
                          <w:bCs/>
                          <w:color w:val="595959" w:themeColor="text1" w:themeTint="A6"/>
                          <w:kern w:val="24"/>
                          <w:sz w:val="18"/>
                          <w:szCs w:val="18"/>
                          <w:lang w:val="en-US"/>
                        </w:rPr>
                      </w:pPr>
                      <w:r w:rsidRPr="00A853F3">
                        <w:rPr>
                          <w:rFonts w:ascii="Aptos" w:hAnsi="Aptos"/>
                          <w:b/>
                          <w:bCs/>
                          <w:color w:val="595959" w:themeColor="text1" w:themeTint="A6"/>
                          <w:kern w:val="24"/>
                          <w:sz w:val="18"/>
                          <w:szCs w:val="18"/>
                          <w:lang w:val="en-US"/>
                        </w:rPr>
                        <w:t>~</w:t>
                      </w:r>
                      <w:r w:rsidRPr="00A841AC">
                        <w:rPr>
                          <w:rFonts w:ascii="Aptos" w:hAnsi="Aptos"/>
                          <w:b/>
                          <w:bCs/>
                          <w:color w:val="595959" w:themeColor="text1" w:themeTint="A6"/>
                          <w:kern w:val="24"/>
                          <w:sz w:val="18"/>
                          <w:szCs w:val="18"/>
                          <w:lang w:val="en-US"/>
                        </w:rPr>
                        <w:t>€6</w:t>
                      </w:r>
                      <w:r w:rsidR="009F1660">
                        <w:rPr>
                          <w:rFonts w:ascii="Aptos" w:hAnsi="Aptos"/>
                          <w:b/>
                          <w:bCs/>
                          <w:color w:val="595959" w:themeColor="text1" w:themeTint="A6"/>
                          <w:kern w:val="24"/>
                          <w:sz w:val="18"/>
                          <w:szCs w:val="18"/>
                        </w:rPr>
                        <w:t>0</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v:textbox>
              </v:shape>
            </w:pict>
          </mc:Fallback>
        </mc:AlternateContent>
      </w:r>
      <w:r w:rsidR="00D55AB6" w:rsidRPr="00206FEF">
        <w:rPr>
          <w:noProof/>
        </w:rPr>
        <mc:AlternateContent>
          <mc:Choice Requires="wps">
            <w:drawing>
              <wp:anchor distT="0" distB="0" distL="114300" distR="114300" simplePos="0" relativeHeight="252140032" behindDoc="0" locked="0" layoutInCell="1" allowOverlap="1" wp14:anchorId="3791FC82" wp14:editId="49CCBE3D">
                <wp:simplePos x="0" y="0"/>
                <wp:positionH relativeFrom="column">
                  <wp:posOffset>67540</wp:posOffset>
                </wp:positionH>
                <wp:positionV relativeFrom="paragraph">
                  <wp:posOffset>1522995</wp:posOffset>
                </wp:positionV>
                <wp:extent cx="1301262" cy="783590"/>
                <wp:effectExtent l="0" t="0" r="13335" b="16510"/>
                <wp:wrapNone/>
                <wp:docPr id="1741777568" name="Rounded Rectangle 4"/>
                <wp:cNvGraphicFramePr/>
                <a:graphic xmlns:a="http://schemas.openxmlformats.org/drawingml/2006/main">
                  <a:graphicData uri="http://schemas.microsoft.com/office/word/2010/wordprocessingShape">
                    <wps:wsp>
                      <wps:cNvSpPr/>
                      <wps:spPr>
                        <a:xfrm>
                          <a:off x="0" y="0"/>
                          <a:ext cx="1301262" cy="783590"/>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59FA2BC" w14:textId="38946052" w:rsidR="00A853F3" w:rsidRPr="00896E46" w:rsidRDefault="00A853F3" w:rsidP="00A853F3">
                            <w:pPr>
                              <w:rPr>
                                <w:rFonts w:ascii="Aptos" w:eastAsia="+mn-ea" w:hAnsi="Aptos" w:cs="+mn-cs"/>
                                <w:b/>
                                <w:bCs/>
                                <w:color w:val="003841"/>
                                <w:kern w:val="24"/>
                                <w:sz w:val="11"/>
                                <w:szCs w:val="11"/>
                              </w:rPr>
                            </w:pPr>
                            <w:r>
                              <w:rPr>
                                <w:rFonts w:ascii="Aptos" w:eastAsia="+mn-ea" w:hAnsi="Aptos" w:cs="+mn-cs"/>
                                <w:b/>
                                <w:bCs/>
                                <w:color w:val="003841"/>
                                <w:kern w:val="24"/>
                                <w:sz w:val="11"/>
                                <w:szCs w:val="11"/>
                              </w:rPr>
                              <w:t>Εκδόσεις</w:t>
                            </w:r>
                            <w:r w:rsidRPr="00896E46">
                              <w:rPr>
                                <w:rFonts w:ascii="Aptos" w:eastAsia="+mn-ea" w:hAnsi="Aptos" w:cs="+mn-cs"/>
                                <w:b/>
                                <w:bCs/>
                                <w:color w:val="003841"/>
                                <w:kern w:val="24"/>
                                <w:sz w:val="11"/>
                                <w:szCs w:val="11"/>
                              </w:rPr>
                              <w:t xml:space="preserve"> 202</w:t>
                            </w:r>
                            <w:r w:rsidR="00D55AB6">
                              <w:rPr>
                                <w:rFonts w:ascii="Aptos" w:eastAsia="+mn-ea" w:hAnsi="Aptos" w:cs="+mn-cs"/>
                                <w:b/>
                                <w:bCs/>
                                <w:color w:val="003841"/>
                                <w:kern w:val="24"/>
                                <w:sz w:val="11"/>
                                <w:szCs w:val="11"/>
                              </w:rPr>
                              <w:t xml:space="preserve">5 / </w:t>
                            </w:r>
                          </w:p>
                          <w:p w14:paraId="5634083F" w14:textId="66D3A75D" w:rsidR="00504AAE" w:rsidRPr="00F928D3" w:rsidRDefault="00F928D3" w:rsidP="00504AAE">
                            <w:pPr>
                              <w:rPr>
                                <w:rFonts w:ascii="Aptos" w:eastAsia="+mn-ea" w:hAnsi="Aptos" w:cs="+mn-cs"/>
                                <w:color w:val="003841"/>
                                <w:kern w:val="24"/>
                                <w:sz w:val="11"/>
                                <w:szCs w:val="11"/>
                              </w:rPr>
                            </w:pPr>
                            <w:r>
                              <w:rPr>
                                <w:rFonts w:ascii="Aptos" w:eastAsia="+mn-ea" w:hAnsi="Aptos" w:cs="+mn-cs"/>
                                <w:color w:val="003841"/>
                                <w:kern w:val="24"/>
                                <w:sz w:val="11"/>
                                <w:szCs w:val="11"/>
                              </w:rPr>
                              <w:t>- Π</w:t>
                            </w:r>
                            <w:r w:rsidRPr="00F928D3">
                              <w:rPr>
                                <w:rFonts w:ascii="Aptos" w:eastAsia="+mn-ea" w:hAnsi="Aptos" w:cs="+mn-cs"/>
                                <w:color w:val="003841"/>
                                <w:kern w:val="24"/>
                                <w:sz w:val="11"/>
                                <w:szCs w:val="11"/>
                              </w:rPr>
                              <w:t xml:space="preserve">ράσινο </w:t>
                            </w:r>
                            <w:r w:rsidR="00123CAF" w:rsidRPr="00F928D3">
                              <w:rPr>
                                <w:rFonts w:ascii="Aptos" w:eastAsia="+mn-ea" w:hAnsi="Aptos" w:cs="+mn-cs"/>
                                <w:color w:val="003841"/>
                                <w:kern w:val="24"/>
                                <w:sz w:val="11"/>
                                <w:szCs w:val="11"/>
                              </w:rPr>
                              <w:t>ομόλογο</w:t>
                            </w:r>
                            <w:r w:rsidRPr="00F928D3">
                              <w:rPr>
                                <w:rFonts w:ascii="Aptos" w:eastAsia="+mn-ea" w:hAnsi="Aptos" w:cs="+mn-cs"/>
                                <w:color w:val="003841"/>
                                <w:kern w:val="24"/>
                                <w:sz w:val="11"/>
                                <w:szCs w:val="11"/>
                              </w:rPr>
                              <w:t xml:space="preserve"> υψηλής</w:t>
                            </w:r>
                            <w:r w:rsidR="00504AAE" w:rsidRPr="00504AAE">
                              <w:rPr>
                                <w:rFonts w:ascii="Aptos" w:eastAsia="+mn-ea" w:hAnsi="Aptos" w:cs="+mn-cs"/>
                                <w:color w:val="003841"/>
                                <w:kern w:val="24"/>
                                <w:sz w:val="11"/>
                                <w:szCs w:val="11"/>
                              </w:rPr>
                              <w:t xml:space="preserve"> </w:t>
                            </w:r>
                            <w:r w:rsidR="00504AAE">
                              <w:rPr>
                                <w:rFonts w:ascii="Aptos" w:eastAsia="+mn-ea" w:hAnsi="Aptos" w:cs="+mn-cs"/>
                                <w:color w:val="003841"/>
                                <w:kern w:val="24"/>
                                <w:sz w:val="11"/>
                                <w:szCs w:val="11"/>
                              </w:rPr>
                              <w:t>ε</w:t>
                            </w:r>
                            <w:r w:rsidR="00504AAE" w:rsidRPr="00F928D3">
                              <w:rPr>
                                <w:rFonts w:ascii="Aptos" w:eastAsia="+mn-ea" w:hAnsi="Aptos" w:cs="+mn-cs"/>
                                <w:color w:val="003841"/>
                                <w:kern w:val="24"/>
                                <w:sz w:val="11"/>
                                <w:szCs w:val="11"/>
                              </w:rPr>
                              <w:t>ξασφάλισης</w:t>
                            </w:r>
                            <w:r w:rsidR="00504AAE">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504AAE" w:rsidRPr="00F928D3">
                              <w:rPr>
                                <w:rFonts w:ascii="Aptos" w:eastAsia="+mn-ea" w:hAnsi="Aptos" w:cs="+mn-cs"/>
                                <w:color w:val="003841"/>
                                <w:kern w:val="24"/>
                                <w:sz w:val="11"/>
                                <w:szCs w:val="11"/>
                              </w:rPr>
                              <w:t>€</w:t>
                            </w:r>
                            <w:r w:rsidR="00D55AB6">
                              <w:rPr>
                                <w:rFonts w:ascii="Aptos" w:eastAsia="+mn-ea" w:hAnsi="Aptos" w:cs="+mn-cs"/>
                                <w:color w:val="003841"/>
                                <w:kern w:val="24"/>
                                <w:sz w:val="11"/>
                                <w:szCs w:val="11"/>
                              </w:rPr>
                              <w:t>7</w:t>
                            </w:r>
                            <w:r w:rsidR="00504AAE" w:rsidRPr="00F928D3">
                              <w:rPr>
                                <w:rFonts w:ascii="Aptos" w:eastAsia="+mn-ea" w:hAnsi="Aptos" w:cs="+mn-cs"/>
                                <w:color w:val="003841"/>
                                <w:kern w:val="24"/>
                                <w:sz w:val="11"/>
                                <w:szCs w:val="11"/>
                              </w:rPr>
                              <w:t xml:space="preserve">50 </w:t>
                            </w:r>
                            <w:r w:rsidR="00504AAE">
                              <w:rPr>
                                <w:rFonts w:ascii="Aptos" w:eastAsia="+mn-ea" w:hAnsi="Aptos" w:cs="+mn-cs"/>
                                <w:color w:val="003841"/>
                                <w:kern w:val="24"/>
                                <w:sz w:val="11"/>
                                <w:szCs w:val="11"/>
                              </w:rPr>
                              <w:t>εκατ</w:t>
                            </w:r>
                            <w:r w:rsidR="00504AAE" w:rsidRPr="00F928D3">
                              <w:rPr>
                                <w:rFonts w:ascii="Aptos" w:eastAsia="+mn-ea" w:hAnsi="Aptos" w:cs="+mn-cs"/>
                                <w:color w:val="003841"/>
                                <w:kern w:val="24"/>
                                <w:sz w:val="11"/>
                                <w:szCs w:val="11"/>
                              </w:rPr>
                              <w:t>.</w:t>
                            </w:r>
                            <w:r w:rsidR="00D55AB6">
                              <w:t xml:space="preserve"> </w:t>
                            </w:r>
                            <w:r w:rsidR="00D55AB6" w:rsidRPr="00D55AB6">
                              <w:rPr>
                                <w:rFonts w:ascii="Aptos" w:eastAsia="+mn-ea" w:hAnsi="Aptos" w:cs="+mn-cs"/>
                                <w:color w:val="003841"/>
                                <w:kern w:val="24"/>
                                <w:sz w:val="11"/>
                                <w:szCs w:val="11"/>
                              </w:rPr>
                              <w:t>(νέο)</w:t>
                            </w:r>
                          </w:p>
                          <w:p w14:paraId="3450E9E6" w14:textId="7E606FFD" w:rsidR="00832951" w:rsidRPr="00A853F3" w:rsidRDefault="00F928D3" w:rsidP="00832951">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 xml:space="preserve">Πράσινο </w:t>
                            </w:r>
                            <w:r w:rsidR="00D55AB6">
                              <w:rPr>
                                <w:rFonts w:ascii="Aptos" w:eastAsia="+mn-ea" w:hAnsi="Aptos" w:cs="+mn-cs"/>
                                <w:color w:val="003841"/>
                                <w:kern w:val="24"/>
                                <w:sz w:val="11"/>
                                <w:szCs w:val="11"/>
                              </w:rPr>
                              <w:t>ο</w:t>
                            </w:r>
                            <w:r>
                              <w:rPr>
                                <w:rFonts w:ascii="Aptos" w:eastAsia="+mn-ea" w:hAnsi="Aptos" w:cs="+mn-cs"/>
                                <w:color w:val="003841"/>
                                <w:kern w:val="24"/>
                                <w:sz w:val="11"/>
                                <w:szCs w:val="11"/>
                              </w:rPr>
                              <w:t>μόλογο</w:t>
                            </w:r>
                            <w:r w:rsidR="00A853F3" w:rsidRPr="00A853F3">
                              <w:rPr>
                                <w:rFonts w:ascii="Aptos" w:eastAsia="+mn-ea" w:hAnsi="Aptos" w:cs="+mn-cs"/>
                                <w:color w:val="003841"/>
                                <w:kern w:val="24"/>
                                <w:sz w:val="11"/>
                                <w:szCs w:val="11"/>
                              </w:rPr>
                              <w:t xml:space="preserve"> </w:t>
                            </w:r>
                            <w:r w:rsidR="00123CAF" w:rsidRPr="00123CAF">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832951" w:rsidRPr="00A853F3">
                              <w:rPr>
                                <w:rFonts w:ascii="Aptos" w:eastAsia="+mn-ea" w:hAnsi="Aptos" w:cs="+mn-cs"/>
                                <w:color w:val="003841"/>
                                <w:kern w:val="24"/>
                                <w:sz w:val="11"/>
                                <w:szCs w:val="11"/>
                              </w:rPr>
                              <w:t>€</w:t>
                            </w:r>
                            <w:r w:rsidR="00D55AB6">
                              <w:rPr>
                                <w:rFonts w:ascii="Aptos" w:eastAsia="+mn-ea" w:hAnsi="Aptos" w:cs="+mn-cs"/>
                                <w:color w:val="003841"/>
                                <w:kern w:val="24"/>
                                <w:sz w:val="11"/>
                                <w:szCs w:val="11"/>
                              </w:rPr>
                              <w:t>5</w:t>
                            </w:r>
                            <w:r w:rsidR="00832951" w:rsidRPr="00A853F3">
                              <w:rPr>
                                <w:rFonts w:ascii="Aptos" w:eastAsia="+mn-ea" w:hAnsi="Aptos" w:cs="+mn-cs"/>
                                <w:color w:val="003841"/>
                                <w:kern w:val="24"/>
                                <w:sz w:val="11"/>
                                <w:szCs w:val="11"/>
                              </w:rPr>
                              <w:t>00</w:t>
                            </w:r>
                            <w:r w:rsidR="00832951">
                              <w:rPr>
                                <w:rFonts w:ascii="Aptos" w:eastAsia="+mn-ea" w:hAnsi="Aptos" w:cs="+mn-cs"/>
                                <w:color w:val="003841"/>
                                <w:kern w:val="24"/>
                                <w:sz w:val="11"/>
                                <w:szCs w:val="11"/>
                              </w:rPr>
                              <w:t xml:space="preserve"> εκατ.</w:t>
                            </w:r>
                            <w:r w:rsidR="00D55AB6">
                              <w:rPr>
                                <w:rFonts w:ascii="Aptos" w:eastAsia="+mn-ea" w:hAnsi="Aptos" w:cs="+mn-cs"/>
                                <w:color w:val="003841"/>
                                <w:kern w:val="24"/>
                                <w:sz w:val="11"/>
                                <w:szCs w:val="11"/>
                              </w:rPr>
                              <w:t xml:space="preserve"> (εξαγορά)</w:t>
                            </w:r>
                          </w:p>
                          <w:p w14:paraId="516C4304" w14:textId="581A943E" w:rsidR="00283240" w:rsidRPr="00A853F3" w:rsidRDefault="00F928D3" w:rsidP="00EA178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EA1783" w:rsidRPr="00EA1783">
                              <w:rPr>
                                <w:rFonts w:ascii="Aptos" w:eastAsia="+mn-ea" w:hAnsi="Aptos" w:cs="+mn-cs"/>
                                <w:color w:val="003841"/>
                                <w:kern w:val="24"/>
                                <w:sz w:val="11"/>
                                <w:szCs w:val="11"/>
                              </w:rPr>
                              <w:t>Ομόλογο</w:t>
                            </w:r>
                            <w:r w:rsidR="00283240">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EA1783" w:rsidRPr="00A853F3">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w:t>
                            </w:r>
                            <w:r w:rsidR="00D55AB6">
                              <w:rPr>
                                <w:rFonts w:ascii="Aptos" w:eastAsia="+mn-ea" w:hAnsi="Aptos" w:cs="+mn-cs"/>
                                <w:color w:val="003841"/>
                                <w:kern w:val="24"/>
                                <w:sz w:val="11"/>
                                <w:szCs w:val="11"/>
                              </w:rPr>
                              <w:t>2</w:t>
                            </w:r>
                            <w:r w:rsidR="00283240" w:rsidRPr="00A853F3">
                              <w:rPr>
                                <w:rFonts w:ascii="Aptos" w:eastAsia="+mn-ea" w:hAnsi="Aptos" w:cs="+mn-cs"/>
                                <w:color w:val="003841"/>
                                <w:kern w:val="24"/>
                                <w:sz w:val="11"/>
                                <w:szCs w:val="11"/>
                              </w:rPr>
                              <w:t>00</w:t>
                            </w:r>
                            <w:r w:rsidR="00283240">
                              <w:rPr>
                                <w:rFonts w:ascii="Aptos" w:eastAsia="+mn-ea" w:hAnsi="Aptos" w:cs="+mn-cs"/>
                                <w:color w:val="003841"/>
                                <w:kern w:val="24"/>
                                <w:sz w:val="11"/>
                                <w:szCs w:val="11"/>
                              </w:rPr>
                              <w:t xml:space="preserve"> εκατ. </w:t>
                            </w:r>
                            <w:r w:rsidR="00D55AB6">
                              <w:rPr>
                                <w:rFonts w:ascii="Aptos" w:eastAsia="+mn-ea" w:hAnsi="Aptos" w:cs="+mn-cs"/>
                                <w:color w:val="003841"/>
                                <w:kern w:val="24"/>
                                <w:sz w:val="11"/>
                                <w:szCs w:val="11"/>
                              </w:rPr>
                              <w:t>(εξαγορά)</w:t>
                            </w:r>
                          </w:p>
                          <w:p w14:paraId="1D9D70C6" w14:textId="4B02A0D8" w:rsidR="00EA1783" w:rsidRPr="00A853F3" w:rsidRDefault="00F928D3" w:rsidP="00A853F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A853F3" w:rsidRPr="00A853F3">
                              <w:rPr>
                                <w:rFonts w:ascii="Aptos" w:eastAsia="+mn-ea" w:hAnsi="Aptos" w:cs="+mn-cs"/>
                                <w:color w:val="003841"/>
                                <w:kern w:val="24"/>
                                <w:sz w:val="11"/>
                                <w:szCs w:val="11"/>
                              </w:rPr>
                              <w:t>(</w:t>
                            </w:r>
                            <w:r w:rsidR="00EA1783">
                              <w:rPr>
                                <w:rFonts w:ascii="Aptos" w:eastAsia="+mn-ea" w:hAnsi="Aptos" w:cs="+mn-cs"/>
                                <w:color w:val="003841"/>
                                <w:kern w:val="24"/>
                                <w:sz w:val="11"/>
                                <w:szCs w:val="11"/>
                              </w:rPr>
                              <w:t>εξαγορά ομολόγων Τ</w:t>
                            </w:r>
                            <w:r w:rsidR="00EA1783" w:rsidRPr="00BB398B">
                              <w:rPr>
                                <w:rFonts w:ascii="Aptos" w:eastAsia="+mn-ea" w:hAnsi="Aptos" w:cs="+mn-cs"/>
                                <w:color w:val="003841"/>
                                <w:kern w:val="24"/>
                                <w:sz w:val="11"/>
                                <w:szCs w:val="11"/>
                                <w:lang w:val="en-US"/>
                              </w:rPr>
                              <w:t>ier</w:t>
                            </w:r>
                            <w:r w:rsidR="00EA1783" w:rsidRPr="00A853F3">
                              <w:rPr>
                                <w:rFonts w:ascii="Aptos" w:eastAsia="+mn-ea" w:hAnsi="Aptos" w:cs="+mn-cs"/>
                                <w:color w:val="003841"/>
                                <w:kern w:val="24"/>
                                <w:sz w:val="11"/>
                                <w:szCs w:val="11"/>
                              </w:rPr>
                              <w:t xml:space="preserve"> </w:t>
                            </w:r>
                            <w:r w:rsidR="00EA1783" w:rsidRPr="00BB398B">
                              <w:rPr>
                                <w:rFonts w:ascii="Aptos" w:eastAsia="+mn-ea" w:hAnsi="Aptos" w:cs="+mn-cs"/>
                                <w:color w:val="003841"/>
                                <w:kern w:val="24"/>
                                <w:sz w:val="11"/>
                                <w:szCs w:val="11"/>
                                <w:lang w:val="en-US"/>
                              </w:rPr>
                              <w:t>II</w:t>
                            </w:r>
                            <w:r w:rsidR="00EA1783" w:rsidRPr="00A853F3">
                              <w:rPr>
                                <w:rFonts w:ascii="Aptos" w:eastAsia="+mn-ea" w:hAnsi="Aptos" w:cs="+mn-cs"/>
                                <w:color w:val="003841"/>
                                <w:kern w:val="24"/>
                                <w:sz w:val="11"/>
                                <w:szCs w:val="11"/>
                              </w:rPr>
                              <w:t xml:space="preserve"> €400</w:t>
                            </w:r>
                            <w:r w:rsidR="006F65C3">
                              <w:rPr>
                                <w:rFonts w:ascii="Aptos" w:eastAsia="+mn-ea" w:hAnsi="Aptos" w:cs="+mn-cs"/>
                                <w:color w:val="003841"/>
                                <w:kern w:val="24"/>
                                <w:sz w:val="11"/>
                                <w:szCs w:val="11"/>
                              </w:rPr>
                              <w:t xml:space="preserve"> </w:t>
                            </w:r>
                            <w:r w:rsidR="00EA1783">
                              <w:rPr>
                                <w:rFonts w:ascii="Aptos" w:eastAsia="+mn-ea" w:hAnsi="Aptos" w:cs="+mn-cs"/>
                                <w:color w:val="003841"/>
                                <w:kern w:val="24"/>
                                <w:sz w:val="11"/>
                                <w:szCs w:val="11"/>
                              </w:rPr>
                              <w:t>εκατ.</w:t>
                            </w:r>
                            <w:r w:rsidR="00EA1783" w:rsidRPr="00A853F3">
                              <w:rPr>
                                <w:rFonts w:ascii="Aptos" w:eastAsia="+mn-ea" w:hAnsi="Aptos" w:cs="+mn-cs"/>
                                <w:color w:val="003841"/>
                                <w:kern w:val="24"/>
                                <w:sz w:val="11"/>
                                <w:szCs w:val="11"/>
                              </w:rPr>
                              <w:t>)</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3791FC82" id="Rounded Rectangle 4" o:spid="_x0000_s1088" style="position:absolute;margin-left:5.3pt;margin-top:119.9pt;width:102.45pt;height:61.7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" filled="f" strokecolor="#00cfe7" strokeweight=".5pt">
                <v:stroke joinstyle="miter"/>
                <v:textbox inset="2mm,2mm,2mm,2mm">
                  <w:txbxContent>
                    <w:p w14:paraId="259FA2BC" w14:textId="38946052" w:rsidR="00A853F3" w:rsidRPr="00896E46" w:rsidRDefault="00A853F3" w:rsidP="00A853F3">
                      <w:pPr>
                        <w:rPr>
                          <w:rFonts w:ascii="Aptos" w:eastAsia="+mn-ea" w:hAnsi="Aptos" w:cs="+mn-cs"/>
                          <w:b/>
                          <w:bCs/>
                          <w:color w:val="003841"/>
                          <w:kern w:val="24"/>
                          <w:sz w:val="11"/>
                          <w:szCs w:val="11"/>
                        </w:rPr>
                      </w:pPr>
                      <w:r>
                        <w:rPr>
                          <w:rFonts w:ascii="Aptos" w:eastAsia="+mn-ea" w:hAnsi="Aptos" w:cs="+mn-cs"/>
                          <w:b/>
                          <w:bCs/>
                          <w:color w:val="003841"/>
                          <w:kern w:val="24"/>
                          <w:sz w:val="11"/>
                          <w:szCs w:val="11"/>
                        </w:rPr>
                        <w:t>Εκδόσεις</w:t>
                      </w:r>
                      <w:r w:rsidRPr="00896E46">
                        <w:rPr>
                          <w:rFonts w:ascii="Aptos" w:eastAsia="+mn-ea" w:hAnsi="Aptos" w:cs="+mn-cs"/>
                          <w:b/>
                          <w:bCs/>
                          <w:color w:val="003841"/>
                          <w:kern w:val="24"/>
                          <w:sz w:val="11"/>
                          <w:szCs w:val="11"/>
                        </w:rPr>
                        <w:t xml:space="preserve"> 202</w:t>
                      </w:r>
                      <w:r w:rsidR="00D55AB6">
                        <w:rPr>
                          <w:rFonts w:ascii="Aptos" w:eastAsia="+mn-ea" w:hAnsi="Aptos" w:cs="+mn-cs"/>
                          <w:b/>
                          <w:bCs/>
                          <w:color w:val="003841"/>
                          <w:kern w:val="24"/>
                          <w:sz w:val="11"/>
                          <w:szCs w:val="11"/>
                        </w:rPr>
                        <w:t xml:space="preserve">5 / </w:t>
                      </w:r>
                    </w:p>
                    <w:p w14:paraId="5634083F" w14:textId="66D3A75D" w:rsidR="00504AAE" w:rsidRPr="00F928D3" w:rsidRDefault="00F928D3" w:rsidP="00504AAE">
                      <w:pPr>
                        <w:rPr>
                          <w:rFonts w:ascii="Aptos" w:eastAsia="+mn-ea" w:hAnsi="Aptos" w:cs="+mn-cs"/>
                          <w:color w:val="003841"/>
                          <w:kern w:val="24"/>
                          <w:sz w:val="11"/>
                          <w:szCs w:val="11"/>
                        </w:rPr>
                      </w:pPr>
                      <w:r>
                        <w:rPr>
                          <w:rFonts w:ascii="Aptos" w:eastAsia="+mn-ea" w:hAnsi="Aptos" w:cs="+mn-cs"/>
                          <w:color w:val="003841"/>
                          <w:kern w:val="24"/>
                          <w:sz w:val="11"/>
                          <w:szCs w:val="11"/>
                        </w:rPr>
                        <w:t>- Π</w:t>
                      </w:r>
                      <w:r w:rsidRPr="00F928D3">
                        <w:rPr>
                          <w:rFonts w:ascii="Aptos" w:eastAsia="+mn-ea" w:hAnsi="Aptos" w:cs="+mn-cs"/>
                          <w:color w:val="003841"/>
                          <w:kern w:val="24"/>
                          <w:sz w:val="11"/>
                          <w:szCs w:val="11"/>
                        </w:rPr>
                        <w:t xml:space="preserve">ράσινο </w:t>
                      </w:r>
                      <w:r w:rsidR="00123CAF" w:rsidRPr="00F928D3">
                        <w:rPr>
                          <w:rFonts w:ascii="Aptos" w:eastAsia="+mn-ea" w:hAnsi="Aptos" w:cs="+mn-cs"/>
                          <w:color w:val="003841"/>
                          <w:kern w:val="24"/>
                          <w:sz w:val="11"/>
                          <w:szCs w:val="11"/>
                        </w:rPr>
                        <w:t>ομόλογο</w:t>
                      </w:r>
                      <w:r w:rsidRPr="00F928D3">
                        <w:rPr>
                          <w:rFonts w:ascii="Aptos" w:eastAsia="+mn-ea" w:hAnsi="Aptos" w:cs="+mn-cs"/>
                          <w:color w:val="003841"/>
                          <w:kern w:val="24"/>
                          <w:sz w:val="11"/>
                          <w:szCs w:val="11"/>
                        </w:rPr>
                        <w:t xml:space="preserve"> υψηλής</w:t>
                      </w:r>
                      <w:r w:rsidR="00504AAE" w:rsidRPr="00504AAE">
                        <w:rPr>
                          <w:rFonts w:ascii="Aptos" w:eastAsia="+mn-ea" w:hAnsi="Aptos" w:cs="+mn-cs"/>
                          <w:color w:val="003841"/>
                          <w:kern w:val="24"/>
                          <w:sz w:val="11"/>
                          <w:szCs w:val="11"/>
                        </w:rPr>
                        <w:t xml:space="preserve"> </w:t>
                      </w:r>
                      <w:r w:rsidR="00504AAE">
                        <w:rPr>
                          <w:rFonts w:ascii="Aptos" w:eastAsia="+mn-ea" w:hAnsi="Aptos" w:cs="+mn-cs"/>
                          <w:color w:val="003841"/>
                          <w:kern w:val="24"/>
                          <w:sz w:val="11"/>
                          <w:szCs w:val="11"/>
                        </w:rPr>
                        <w:t>ε</w:t>
                      </w:r>
                      <w:r w:rsidR="00504AAE" w:rsidRPr="00F928D3">
                        <w:rPr>
                          <w:rFonts w:ascii="Aptos" w:eastAsia="+mn-ea" w:hAnsi="Aptos" w:cs="+mn-cs"/>
                          <w:color w:val="003841"/>
                          <w:kern w:val="24"/>
                          <w:sz w:val="11"/>
                          <w:szCs w:val="11"/>
                        </w:rPr>
                        <w:t>ξασφάλισης</w:t>
                      </w:r>
                      <w:r w:rsidR="00504AAE">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504AAE" w:rsidRPr="00F928D3">
                        <w:rPr>
                          <w:rFonts w:ascii="Aptos" w:eastAsia="+mn-ea" w:hAnsi="Aptos" w:cs="+mn-cs"/>
                          <w:color w:val="003841"/>
                          <w:kern w:val="24"/>
                          <w:sz w:val="11"/>
                          <w:szCs w:val="11"/>
                        </w:rPr>
                        <w:t>€</w:t>
                      </w:r>
                      <w:r w:rsidR="00D55AB6">
                        <w:rPr>
                          <w:rFonts w:ascii="Aptos" w:eastAsia="+mn-ea" w:hAnsi="Aptos" w:cs="+mn-cs"/>
                          <w:color w:val="003841"/>
                          <w:kern w:val="24"/>
                          <w:sz w:val="11"/>
                          <w:szCs w:val="11"/>
                        </w:rPr>
                        <w:t>7</w:t>
                      </w:r>
                      <w:r w:rsidR="00504AAE" w:rsidRPr="00F928D3">
                        <w:rPr>
                          <w:rFonts w:ascii="Aptos" w:eastAsia="+mn-ea" w:hAnsi="Aptos" w:cs="+mn-cs"/>
                          <w:color w:val="003841"/>
                          <w:kern w:val="24"/>
                          <w:sz w:val="11"/>
                          <w:szCs w:val="11"/>
                        </w:rPr>
                        <w:t xml:space="preserve">50 </w:t>
                      </w:r>
                      <w:r w:rsidR="00504AAE">
                        <w:rPr>
                          <w:rFonts w:ascii="Aptos" w:eastAsia="+mn-ea" w:hAnsi="Aptos" w:cs="+mn-cs"/>
                          <w:color w:val="003841"/>
                          <w:kern w:val="24"/>
                          <w:sz w:val="11"/>
                          <w:szCs w:val="11"/>
                        </w:rPr>
                        <w:t>εκατ</w:t>
                      </w:r>
                      <w:r w:rsidR="00504AAE" w:rsidRPr="00F928D3">
                        <w:rPr>
                          <w:rFonts w:ascii="Aptos" w:eastAsia="+mn-ea" w:hAnsi="Aptos" w:cs="+mn-cs"/>
                          <w:color w:val="003841"/>
                          <w:kern w:val="24"/>
                          <w:sz w:val="11"/>
                          <w:szCs w:val="11"/>
                        </w:rPr>
                        <w:t>.</w:t>
                      </w:r>
                      <w:r w:rsidR="00D55AB6">
                        <w:t xml:space="preserve"> </w:t>
                      </w:r>
                      <w:r w:rsidR="00D55AB6" w:rsidRPr="00D55AB6">
                        <w:rPr>
                          <w:rFonts w:ascii="Aptos" w:eastAsia="+mn-ea" w:hAnsi="Aptos" w:cs="+mn-cs"/>
                          <w:color w:val="003841"/>
                          <w:kern w:val="24"/>
                          <w:sz w:val="11"/>
                          <w:szCs w:val="11"/>
                        </w:rPr>
                        <w:t>(νέο)</w:t>
                      </w:r>
                    </w:p>
                    <w:p w14:paraId="3450E9E6" w14:textId="7E606FFD" w:rsidR="00832951" w:rsidRPr="00A853F3" w:rsidRDefault="00F928D3" w:rsidP="00832951">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 xml:space="preserve">Πράσινο </w:t>
                      </w:r>
                      <w:r w:rsidR="00D55AB6">
                        <w:rPr>
                          <w:rFonts w:ascii="Aptos" w:eastAsia="+mn-ea" w:hAnsi="Aptos" w:cs="+mn-cs"/>
                          <w:color w:val="003841"/>
                          <w:kern w:val="24"/>
                          <w:sz w:val="11"/>
                          <w:szCs w:val="11"/>
                        </w:rPr>
                        <w:t>ο</w:t>
                      </w:r>
                      <w:r>
                        <w:rPr>
                          <w:rFonts w:ascii="Aptos" w:eastAsia="+mn-ea" w:hAnsi="Aptos" w:cs="+mn-cs"/>
                          <w:color w:val="003841"/>
                          <w:kern w:val="24"/>
                          <w:sz w:val="11"/>
                          <w:szCs w:val="11"/>
                        </w:rPr>
                        <w:t>μόλογο</w:t>
                      </w:r>
                      <w:r w:rsidR="00A853F3" w:rsidRPr="00A853F3">
                        <w:rPr>
                          <w:rFonts w:ascii="Aptos" w:eastAsia="+mn-ea" w:hAnsi="Aptos" w:cs="+mn-cs"/>
                          <w:color w:val="003841"/>
                          <w:kern w:val="24"/>
                          <w:sz w:val="11"/>
                          <w:szCs w:val="11"/>
                        </w:rPr>
                        <w:t xml:space="preserve"> </w:t>
                      </w:r>
                      <w:r w:rsidR="00123CAF" w:rsidRPr="00123CAF">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832951" w:rsidRPr="00A853F3">
                        <w:rPr>
                          <w:rFonts w:ascii="Aptos" w:eastAsia="+mn-ea" w:hAnsi="Aptos" w:cs="+mn-cs"/>
                          <w:color w:val="003841"/>
                          <w:kern w:val="24"/>
                          <w:sz w:val="11"/>
                          <w:szCs w:val="11"/>
                        </w:rPr>
                        <w:t>€</w:t>
                      </w:r>
                      <w:r w:rsidR="00D55AB6">
                        <w:rPr>
                          <w:rFonts w:ascii="Aptos" w:eastAsia="+mn-ea" w:hAnsi="Aptos" w:cs="+mn-cs"/>
                          <w:color w:val="003841"/>
                          <w:kern w:val="24"/>
                          <w:sz w:val="11"/>
                          <w:szCs w:val="11"/>
                        </w:rPr>
                        <w:t>5</w:t>
                      </w:r>
                      <w:r w:rsidR="00832951" w:rsidRPr="00A853F3">
                        <w:rPr>
                          <w:rFonts w:ascii="Aptos" w:eastAsia="+mn-ea" w:hAnsi="Aptos" w:cs="+mn-cs"/>
                          <w:color w:val="003841"/>
                          <w:kern w:val="24"/>
                          <w:sz w:val="11"/>
                          <w:szCs w:val="11"/>
                        </w:rPr>
                        <w:t>00</w:t>
                      </w:r>
                      <w:r w:rsidR="00832951">
                        <w:rPr>
                          <w:rFonts w:ascii="Aptos" w:eastAsia="+mn-ea" w:hAnsi="Aptos" w:cs="+mn-cs"/>
                          <w:color w:val="003841"/>
                          <w:kern w:val="24"/>
                          <w:sz w:val="11"/>
                          <w:szCs w:val="11"/>
                        </w:rPr>
                        <w:t xml:space="preserve"> εκατ.</w:t>
                      </w:r>
                      <w:r w:rsidR="00D55AB6">
                        <w:rPr>
                          <w:rFonts w:ascii="Aptos" w:eastAsia="+mn-ea" w:hAnsi="Aptos" w:cs="+mn-cs"/>
                          <w:color w:val="003841"/>
                          <w:kern w:val="24"/>
                          <w:sz w:val="11"/>
                          <w:szCs w:val="11"/>
                        </w:rPr>
                        <w:t xml:space="preserve"> (εξαγορά)</w:t>
                      </w:r>
                    </w:p>
                    <w:p w14:paraId="516C4304" w14:textId="581A943E" w:rsidR="00283240" w:rsidRPr="00A853F3" w:rsidRDefault="00F928D3" w:rsidP="00EA178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EA1783" w:rsidRPr="00EA1783">
                        <w:rPr>
                          <w:rFonts w:ascii="Aptos" w:eastAsia="+mn-ea" w:hAnsi="Aptos" w:cs="+mn-cs"/>
                          <w:color w:val="003841"/>
                          <w:kern w:val="24"/>
                          <w:sz w:val="11"/>
                          <w:szCs w:val="11"/>
                        </w:rPr>
                        <w:t>Ομόλογο</w:t>
                      </w:r>
                      <w:r w:rsidR="00283240">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EA1783" w:rsidRPr="00A853F3">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w:t>
                      </w:r>
                      <w:r w:rsidR="00D55AB6">
                        <w:rPr>
                          <w:rFonts w:ascii="Aptos" w:eastAsia="+mn-ea" w:hAnsi="Aptos" w:cs="+mn-cs"/>
                          <w:color w:val="003841"/>
                          <w:kern w:val="24"/>
                          <w:sz w:val="11"/>
                          <w:szCs w:val="11"/>
                        </w:rPr>
                        <w:t>2</w:t>
                      </w:r>
                      <w:r w:rsidR="00283240" w:rsidRPr="00A853F3">
                        <w:rPr>
                          <w:rFonts w:ascii="Aptos" w:eastAsia="+mn-ea" w:hAnsi="Aptos" w:cs="+mn-cs"/>
                          <w:color w:val="003841"/>
                          <w:kern w:val="24"/>
                          <w:sz w:val="11"/>
                          <w:szCs w:val="11"/>
                        </w:rPr>
                        <w:t>00</w:t>
                      </w:r>
                      <w:r w:rsidR="00283240">
                        <w:rPr>
                          <w:rFonts w:ascii="Aptos" w:eastAsia="+mn-ea" w:hAnsi="Aptos" w:cs="+mn-cs"/>
                          <w:color w:val="003841"/>
                          <w:kern w:val="24"/>
                          <w:sz w:val="11"/>
                          <w:szCs w:val="11"/>
                        </w:rPr>
                        <w:t xml:space="preserve"> εκατ. </w:t>
                      </w:r>
                      <w:r w:rsidR="00D55AB6">
                        <w:rPr>
                          <w:rFonts w:ascii="Aptos" w:eastAsia="+mn-ea" w:hAnsi="Aptos" w:cs="+mn-cs"/>
                          <w:color w:val="003841"/>
                          <w:kern w:val="24"/>
                          <w:sz w:val="11"/>
                          <w:szCs w:val="11"/>
                        </w:rPr>
                        <w:t>(εξαγορά)</w:t>
                      </w:r>
                    </w:p>
                    <w:p w14:paraId="1D9D70C6" w14:textId="4B02A0D8" w:rsidR="00EA1783" w:rsidRPr="00A853F3" w:rsidRDefault="00F928D3" w:rsidP="00A853F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A853F3" w:rsidRPr="00A853F3">
                        <w:rPr>
                          <w:rFonts w:ascii="Aptos" w:eastAsia="+mn-ea" w:hAnsi="Aptos" w:cs="+mn-cs"/>
                          <w:color w:val="003841"/>
                          <w:kern w:val="24"/>
                          <w:sz w:val="11"/>
                          <w:szCs w:val="11"/>
                        </w:rPr>
                        <w:t>(</w:t>
                      </w:r>
                      <w:r w:rsidR="00EA1783">
                        <w:rPr>
                          <w:rFonts w:ascii="Aptos" w:eastAsia="+mn-ea" w:hAnsi="Aptos" w:cs="+mn-cs"/>
                          <w:color w:val="003841"/>
                          <w:kern w:val="24"/>
                          <w:sz w:val="11"/>
                          <w:szCs w:val="11"/>
                        </w:rPr>
                        <w:t>εξαγορά ομολόγων Τ</w:t>
                      </w:r>
                      <w:proofErr w:type="spellStart"/>
                      <w:r w:rsidR="00EA1783" w:rsidRPr="00BB398B">
                        <w:rPr>
                          <w:rFonts w:ascii="Aptos" w:eastAsia="+mn-ea" w:hAnsi="Aptos" w:cs="+mn-cs"/>
                          <w:color w:val="003841"/>
                          <w:kern w:val="24"/>
                          <w:sz w:val="11"/>
                          <w:szCs w:val="11"/>
                          <w:lang w:val="en-US"/>
                        </w:rPr>
                        <w:t>ier</w:t>
                      </w:r>
                      <w:proofErr w:type="spellEnd"/>
                      <w:r w:rsidR="00EA1783" w:rsidRPr="00A853F3">
                        <w:rPr>
                          <w:rFonts w:ascii="Aptos" w:eastAsia="+mn-ea" w:hAnsi="Aptos" w:cs="+mn-cs"/>
                          <w:color w:val="003841"/>
                          <w:kern w:val="24"/>
                          <w:sz w:val="11"/>
                          <w:szCs w:val="11"/>
                        </w:rPr>
                        <w:t xml:space="preserve"> </w:t>
                      </w:r>
                      <w:r w:rsidR="00EA1783" w:rsidRPr="00BB398B">
                        <w:rPr>
                          <w:rFonts w:ascii="Aptos" w:eastAsia="+mn-ea" w:hAnsi="Aptos" w:cs="+mn-cs"/>
                          <w:color w:val="003841"/>
                          <w:kern w:val="24"/>
                          <w:sz w:val="11"/>
                          <w:szCs w:val="11"/>
                          <w:lang w:val="en-US"/>
                        </w:rPr>
                        <w:t>II</w:t>
                      </w:r>
                      <w:r w:rsidR="00EA1783" w:rsidRPr="00A853F3">
                        <w:rPr>
                          <w:rFonts w:ascii="Aptos" w:eastAsia="+mn-ea" w:hAnsi="Aptos" w:cs="+mn-cs"/>
                          <w:color w:val="003841"/>
                          <w:kern w:val="24"/>
                          <w:sz w:val="11"/>
                          <w:szCs w:val="11"/>
                        </w:rPr>
                        <w:t xml:space="preserve"> €400</w:t>
                      </w:r>
                      <w:r w:rsidR="006F65C3">
                        <w:rPr>
                          <w:rFonts w:ascii="Aptos" w:eastAsia="+mn-ea" w:hAnsi="Aptos" w:cs="+mn-cs"/>
                          <w:color w:val="003841"/>
                          <w:kern w:val="24"/>
                          <w:sz w:val="11"/>
                          <w:szCs w:val="11"/>
                        </w:rPr>
                        <w:t xml:space="preserve"> </w:t>
                      </w:r>
                      <w:r w:rsidR="00EA1783">
                        <w:rPr>
                          <w:rFonts w:ascii="Aptos" w:eastAsia="+mn-ea" w:hAnsi="Aptos" w:cs="+mn-cs"/>
                          <w:color w:val="003841"/>
                          <w:kern w:val="24"/>
                          <w:sz w:val="11"/>
                          <w:szCs w:val="11"/>
                        </w:rPr>
                        <w:t>εκατ.</w:t>
                      </w:r>
                      <w:r w:rsidR="00EA1783" w:rsidRPr="00A853F3">
                        <w:rPr>
                          <w:rFonts w:ascii="Aptos" w:eastAsia="+mn-ea" w:hAnsi="Aptos" w:cs="+mn-cs"/>
                          <w:color w:val="003841"/>
                          <w:kern w:val="24"/>
                          <w:sz w:val="11"/>
                          <w:szCs w:val="11"/>
                        </w:rPr>
                        <w:t>)</w:t>
                      </w:r>
                    </w:p>
                  </w:txbxContent>
                </v:textbox>
              </v:roundrect>
            </w:pict>
          </mc:Fallback>
        </mc:AlternateContent>
      </w:r>
      <w:r w:rsidR="00A90A3C" w:rsidRPr="00206FEF">
        <w:rPr>
          <w:noProof/>
        </w:rPr>
        <mc:AlternateContent>
          <mc:Choice Requires="wpg">
            <w:drawing>
              <wp:anchor distT="0" distB="0" distL="114300" distR="114300" simplePos="0" relativeHeight="252139008" behindDoc="0" locked="0" layoutInCell="1" allowOverlap="1" wp14:anchorId="23EFBC1E" wp14:editId="33A5F83F">
                <wp:simplePos x="0" y="0"/>
                <wp:positionH relativeFrom="column">
                  <wp:posOffset>1727517</wp:posOffset>
                </wp:positionH>
                <wp:positionV relativeFrom="paragraph">
                  <wp:posOffset>1670050</wp:posOffset>
                </wp:positionV>
                <wp:extent cx="1299210" cy="627380"/>
                <wp:effectExtent l="0" t="0" r="15240" b="20320"/>
                <wp:wrapNone/>
                <wp:docPr id="2118509963" name="Group 6"/>
                <wp:cNvGraphicFramePr/>
                <a:graphic xmlns:a="http://schemas.openxmlformats.org/drawingml/2006/main">
                  <a:graphicData uri="http://schemas.microsoft.com/office/word/2010/wordprocessingGroup">
                    <wpg:wgp>
                      <wpg:cNvGrpSpPr/>
                      <wpg:grpSpPr>
                        <a:xfrm>
                          <a:off x="0" y="0"/>
                          <a:ext cx="1299210" cy="627380"/>
                          <a:chOff x="3960067" y="51794"/>
                          <a:chExt cx="1299799" cy="628694"/>
                        </a:xfrm>
                        <a:solidFill>
                          <a:schemeClr val="accent4"/>
                        </a:solidFill>
                      </wpg:grpSpPr>
                      <wps:wsp>
                        <wps:cNvPr id="2062879028" name="Rounded Rectangle 8"/>
                        <wps:cNvSpPr/>
                        <wps:spPr>
                          <a:xfrm>
                            <a:off x="3960067" y="165003"/>
                            <a:ext cx="1299799" cy="515485"/>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ED6A0E8" w14:textId="75A2924E" w:rsidR="00A853F3" w:rsidRPr="00A853F3" w:rsidRDefault="00A853F3" w:rsidP="00A853F3">
                              <w:pPr>
                                <w:jc w:val="center"/>
                                <w:rPr>
                                  <w:rFonts w:ascii="Aptos" w:eastAsia="+mn-ea" w:hAnsi="Aptos" w:cs="+mn-cs"/>
                                  <w:b/>
                                  <w:bCs/>
                                  <w:color w:val="003841"/>
                                  <w:kern w:val="24"/>
                                  <w:sz w:val="11"/>
                                  <w:szCs w:val="11"/>
                                </w:rPr>
                              </w:pPr>
                              <w:r>
                                <w:rPr>
                                  <w:rFonts w:ascii="Aptos" w:eastAsia="+mn-ea" w:hAnsi="Aptos" w:cs="+mn-cs"/>
                                  <w:color w:val="003841"/>
                                  <w:kern w:val="24"/>
                                  <w:sz w:val="11"/>
                                  <w:szCs w:val="11"/>
                                </w:rPr>
                                <w:t>Οι</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καταθέσεις</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σε</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επίπεδο</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Ομίλου</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ύψους </w:t>
                              </w:r>
                              <w:r w:rsidRPr="00A853F3">
                                <w:rPr>
                                  <w:rFonts w:ascii="Aptos" w:eastAsia="+mn-ea" w:hAnsi="Aptos" w:cs="+mn-cs"/>
                                  <w:color w:val="003841"/>
                                  <w:kern w:val="24"/>
                                  <w:sz w:val="11"/>
                                  <w:szCs w:val="11"/>
                                </w:rPr>
                                <w:t>~€5</w:t>
                              </w:r>
                              <w:r w:rsidR="00D55AB6">
                                <w:rPr>
                                  <w:rFonts w:ascii="Aptos" w:eastAsia="+mn-ea" w:hAnsi="Aptos" w:cs="+mn-cs"/>
                                  <w:color w:val="003841"/>
                                  <w:kern w:val="24"/>
                                  <w:sz w:val="11"/>
                                  <w:szCs w:val="11"/>
                                </w:rPr>
                                <w:t>9</w:t>
                              </w:r>
                              <w:r>
                                <w:rPr>
                                  <w:rFonts w:ascii="Aptos" w:eastAsia="+mn-ea" w:hAnsi="Aptos" w:cs="+mn-cs"/>
                                  <w:color w:val="003841"/>
                                  <w:kern w:val="24"/>
                                  <w:sz w:val="11"/>
                                  <w:szCs w:val="11"/>
                                </w:rPr>
                                <w:t xml:space="preserve"> δισ. αποτελούν το</w:t>
                              </w:r>
                              <w:r w:rsidR="00F839B8">
                                <w:rPr>
                                  <w:rFonts w:ascii="Aptos" w:eastAsia="+mn-ea" w:hAnsi="Aptos" w:cs="+mn-cs"/>
                                  <w:b/>
                                  <w:bCs/>
                                  <w:color w:val="003841"/>
                                  <w:kern w:val="24"/>
                                  <w:sz w:val="11"/>
                                  <w:szCs w:val="11"/>
                                </w:rPr>
                                <w:t xml:space="preserve"> </w:t>
                              </w:r>
                              <w:r w:rsidRPr="00A853F3">
                                <w:rPr>
                                  <w:rFonts w:ascii="Aptos" w:eastAsia="+mn-ea" w:hAnsi="Aptos" w:cs="+mn-cs"/>
                                  <w:b/>
                                  <w:bCs/>
                                  <w:color w:val="003841"/>
                                  <w:kern w:val="24"/>
                                  <w:sz w:val="11"/>
                                  <w:szCs w:val="11"/>
                                </w:rPr>
                                <w:t>9</w:t>
                              </w:r>
                              <w:r w:rsidR="009F1660">
                                <w:rPr>
                                  <w:rFonts w:ascii="Aptos" w:eastAsia="+mn-ea" w:hAnsi="Aptos" w:cs="+mn-cs"/>
                                  <w:b/>
                                  <w:bCs/>
                                  <w:color w:val="003841"/>
                                  <w:kern w:val="24"/>
                                  <w:sz w:val="11"/>
                                  <w:szCs w:val="11"/>
                                </w:rPr>
                                <w:t>4</w:t>
                              </w:r>
                              <w:r w:rsidRPr="00A853F3">
                                <w:rPr>
                                  <w:rFonts w:ascii="Aptos" w:eastAsia="+mn-ea" w:hAnsi="Aptos" w:cs="+mn-cs"/>
                                  <w:b/>
                                  <w:bCs/>
                                  <w:color w:val="003841"/>
                                  <w:kern w:val="24"/>
                                  <w:sz w:val="11"/>
                                  <w:szCs w:val="11"/>
                                </w:rPr>
                                <w:t>% της συνολικής καθαρής χρηματοδότησ</w:t>
                              </w:r>
                              <w:r>
                                <w:rPr>
                                  <w:rFonts w:ascii="Aptos" w:eastAsia="+mn-ea" w:hAnsi="Aptos" w:cs="+mn-cs"/>
                                  <w:b/>
                                  <w:bCs/>
                                  <w:color w:val="003841"/>
                                  <w:kern w:val="24"/>
                                  <w:sz w:val="11"/>
                                  <w:szCs w:val="11"/>
                                </w:rPr>
                                <w:t>ης της Τράπεζας</w:t>
                              </w:r>
                            </w:p>
                          </w:txbxContent>
                        </wps:txbx>
                        <wps:bodyPr wrap="square" lIns="72000" tIns="72000" rIns="72000" bIns="72000" rtlCol="0" anchor="b" anchorCtr="0">
                          <a:spAutoFit/>
                        </wps:bodyPr>
                      </wps:wsp>
                      <wps:wsp>
                        <wps:cNvPr id="573758685" name="Triangle 9"/>
                        <wps:cNvSpPr/>
                        <wps:spPr>
                          <a:xfrm rot="10800000" flipH="1" flipV="1">
                            <a:off x="4656111" y="51794"/>
                            <a:ext cx="109078" cy="87979"/>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23EFBC1E" id="Group 6" o:spid="_x0000_s1089" style="position:absolute;margin-left:136pt;margin-top:131.5pt;width:102.3pt;height:49.4pt;z-index:252139008;mso-width-relative:margin;mso-height-relative:margin" coordorigin="39600,517" coordsize="12997,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">
                <v:roundrect id="Rounded Rectangle 8" o:spid="_x0000_s1090" style="position:absolute;left:39600;top:1650;width:12998;height:5154;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" filled="f" strokecolor="#00cfe7" strokeweight=".5pt">
                  <v:stroke joinstyle="miter"/>
                  <v:textbox style="mso-fit-shape-to-text:t" inset="2mm,2mm,2mm,2mm">
                    <w:txbxContent>
                      <w:p w14:paraId="7ED6A0E8" w14:textId="75A2924E" w:rsidR="00A853F3" w:rsidRPr="00A853F3" w:rsidRDefault="00A853F3" w:rsidP="00A853F3">
                        <w:pPr>
                          <w:jc w:val="center"/>
                          <w:rPr>
                            <w:rFonts w:ascii="Aptos" w:eastAsia="+mn-ea" w:hAnsi="Aptos" w:cs="+mn-cs"/>
                            <w:b/>
                            <w:bCs/>
                            <w:color w:val="003841"/>
                            <w:kern w:val="24"/>
                            <w:sz w:val="11"/>
                            <w:szCs w:val="11"/>
                          </w:rPr>
                        </w:pPr>
                        <w:r>
                          <w:rPr>
                            <w:rFonts w:ascii="Aptos" w:eastAsia="+mn-ea" w:hAnsi="Aptos" w:cs="+mn-cs"/>
                            <w:color w:val="003841"/>
                            <w:kern w:val="24"/>
                            <w:sz w:val="11"/>
                            <w:szCs w:val="11"/>
                          </w:rPr>
                          <w:t>Οι</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καταθέσεις</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σε</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επίπεδο</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Ομίλου</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ύψους </w:t>
                        </w:r>
                        <w:r w:rsidRPr="00A853F3">
                          <w:rPr>
                            <w:rFonts w:ascii="Aptos" w:eastAsia="+mn-ea" w:hAnsi="Aptos" w:cs="+mn-cs"/>
                            <w:color w:val="003841"/>
                            <w:kern w:val="24"/>
                            <w:sz w:val="11"/>
                            <w:szCs w:val="11"/>
                          </w:rPr>
                          <w:t>~€5</w:t>
                        </w:r>
                        <w:r w:rsidR="00D55AB6">
                          <w:rPr>
                            <w:rFonts w:ascii="Aptos" w:eastAsia="+mn-ea" w:hAnsi="Aptos" w:cs="+mn-cs"/>
                            <w:color w:val="003841"/>
                            <w:kern w:val="24"/>
                            <w:sz w:val="11"/>
                            <w:szCs w:val="11"/>
                          </w:rPr>
                          <w:t>9</w:t>
                        </w:r>
                        <w:r>
                          <w:rPr>
                            <w:rFonts w:ascii="Aptos" w:eastAsia="+mn-ea" w:hAnsi="Aptos" w:cs="+mn-cs"/>
                            <w:color w:val="003841"/>
                            <w:kern w:val="24"/>
                            <w:sz w:val="11"/>
                            <w:szCs w:val="11"/>
                          </w:rPr>
                          <w:t xml:space="preserve"> δισ. αποτελούν το</w:t>
                        </w:r>
                        <w:r w:rsidR="00F839B8">
                          <w:rPr>
                            <w:rFonts w:ascii="Aptos" w:eastAsia="+mn-ea" w:hAnsi="Aptos" w:cs="+mn-cs"/>
                            <w:b/>
                            <w:bCs/>
                            <w:color w:val="003841"/>
                            <w:kern w:val="24"/>
                            <w:sz w:val="11"/>
                            <w:szCs w:val="11"/>
                          </w:rPr>
                          <w:t xml:space="preserve"> </w:t>
                        </w:r>
                        <w:r w:rsidRPr="00A853F3">
                          <w:rPr>
                            <w:rFonts w:ascii="Aptos" w:eastAsia="+mn-ea" w:hAnsi="Aptos" w:cs="+mn-cs"/>
                            <w:b/>
                            <w:bCs/>
                            <w:color w:val="003841"/>
                            <w:kern w:val="24"/>
                            <w:sz w:val="11"/>
                            <w:szCs w:val="11"/>
                          </w:rPr>
                          <w:t>9</w:t>
                        </w:r>
                        <w:r w:rsidR="009F1660">
                          <w:rPr>
                            <w:rFonts w:ascii="Aptos" w:eastAsia="+mn-ea" w:hAnsi="Aptos" w:cs="+mn-cs"/>
                            <w:b/>
                            <w:bCs/>
                            <w:color w:val="003841"/>
                            <w:kern w:val="24"/>
                            <w:sz w:val="11"/>
                            <w:szCs w:val="11"/>
                          </w:rPr>
                          <w:t>4</w:t>
                        </w:r>
                        <w:r w:rsidRPr="00A853F3">
                          <w:rPr>
                            <w:rFonts w:ascii="Aptos" w:eastAsia="+mn-ea" w:hAnsi="Aptos" w:cs="+mn-cs"/>
                            <w:b/>
                            <w:bCs/>
                            <w:color w:val="003841"/>
                            <w:kern w:val="24"/>
                            <w:sz w:val="11"/>
                            <w:szCs w:val="11"/>
                          </w:rPr>
                          <w:t>% της συνολικής καθαρής χρηματοδότησ</w:t>
                        </w:r>
                        <w:r>
                          <w:rPr>
                            <w:rFonts w:ascii="Aptos" w:eastAsia="+mn-ea" w:hAnsi="Aptos" w:cs="+mn-cs"/>
                            <w:b/>
                            <w:bCs/>
                            <w:color w:val="003841"/>
                            <w:kern w:val="24"/>
                            <w:sz w:val="11"/>
                            <w:szCs w:val="11"/>
                          </w:rPr>
                          <w:t>ης της Τράπεζας</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91" type="#_x0000_t5" style="position:absolute;left:46561;top:517;width:1090;height:88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" fillcolor="#00cfe7" stroked="f" strokeweight="1pt">
                  <v:textbox inset="2mm,2mm,2mm,2mm"/>
                </v:shape>
              </v:group>
            </w:pict>
          </mc:Fallback>
        </mc:AlternateContent>
      </w:r>
      <w:r w:rsidR="00AB6B34" w:rsidRPr="00206FEF">
        <w:rPr>
          <w:noProof/>
        </w:rPr>
        <mc:AlternateContent>
          <mc:Choice Requires="wpg">
            <w:drawing>
              <wp:anchor distT="0" distB="0" distL="114300" distR="114300" simplePos="0" relativeHeight="252137984" behindDoc="0" locked="0" layoutInCell="1" allowOverlap="1" wp14:anchorId="30A6A8DF" wp14:editId="0BB02908">
                <wp:simplePos x="0" y="0"/>
                <wp:positionH relativeFrom="column">
                  <wp:posOffset>66940</wp:posOffset>
                </wp:positionH>
                <wp:positionV relativeFrom="paragraph">
                  <wp:posOffset>517213</wp:posOffset>
                </wp:positionV>
                <wp:extent cx="1412544" cy="532263"/>
                <wp:effectExtent l="0" t="0" r="16510" b="20320"/>
                <wp:wrapNone/>
                <wp:docPr id="527339064" name="Group 2"/>
                <wp:cNvGraphicFramePr/>
                <a:graphic xmlns:a="http://schemas.openxmlformats.org/drawingml/2006/main">
                  <a:graphicData uri="http://schemas.microsoft.com/office/word/2010/wordprocessingGroup">
                    <wpg:wgp>
                      <wpg:cNvGrpSpPr/>
                      <wpg:grpSpPr>
                        <a:xfrm>
                          <a:off x="0" y="0"/>
                          <a:ext cx="1412544" cy="532263"/>
                          <a:chOff x="1461172" y="1423813"/>
                          <a:chExt cx="2149211" cy="533034"/>
                        </a:xfrm>
                        <a:solidFill>
                          <a:schemeClr val="accent4"/>
                        </a:solidFill>
                      </wpg:grpSpPr>
                      <wps:wsp>
                        <wps:cNvPr id="1527156692" name="Rounded Rectangle 4"/>
                        <wps:cNvSpPr/>
                        <wps:spPr>
                          <a:xfrm>
                            <a:off x="1461172" y="1524971"/>
                            <a:ext cx="2149211" cy="431876"/>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16E07D29" w14:textId="7BE8E6B4" w:rsidR="00A853F3" w:rsidRPr="00283240" w:rsidRDefault="00283240" w:rsidP="00A853F3">
                              <w:pPr>
                                <w:jc w:val="center"/>
                                <w:rPr>
                                  <w:rFonts w:ascii="Aptos" w:eastAsia="+mn-ea" w:hAnsi="Aptos" w:cs="+mn-cs"/>
                                  <w:color w:val="003841"/>
                                  <w:kern w:val="24"/>
                                  <w:sz w:val="11"/>
                                  <w:szCs w:val="11"/>
                                </w:rPr>
                              </w:pPr>
                              <w:r>
                                <w:rPr>
                                  <w:rFonts w:ascii="Aptos" w:eastAsia="+mn-ea" w:hAnsi="Aptos" w:cs="+mn-cs"/>
                                  <w:color w:val="003841"/>
                                  <w:kern w:val="24"/>
                                  <w:sz w:val="11"/>
                                  <w:szCs w:val="11"/>
                                </w:rPr>
                                <w:t>ε</w:t>
                              </w:r>
                              <w:r w:rsidR="00123CAF">
                                <w:rPr>
                                  <w:rFonts w:ascii="Aptos" w:eastAsia="+mn-ea" w:hAnsi="Aptos" w:cs="+mn-cs"/>
                                  <w:color w:val="003841"/>
                                  <w:kern w:val="24"/>
                                  <w:sz w:val="11"/>
                                  <w:szCs w:val="11"/>
                                </w:rPr>
                                <w:t>κ των οποίων</w:t>
                              </w:r>
                              <w:r w:rsidR="00A853F3" w:rsidRPr="00123CAF">
                                <w:rPr>
                                  <w:rFonts w:ascii="Aptos" w:eastAsia="+mn-ea" w:hAnsi="Aptos" w:cs="+mn-cs"/>
                                  <w:color w:val="003841"/>
                                  <w:kern w:val="24"/>
                                  <w:sz w:val="11"/>
                                  <w:szCs w:val="11"/>
                                </w:rPr>
                                <w:t xml:space="preserve"> €2</w:t>
                              </w:r>
                              <w:r w:rsidR="00D55AB6">
                                <w:rPr>
                                  <w:rFonts w:ascii="Aptos" w:eastAsia="+mn-ea" w:hAnsi="Aptos" w:cs="+mn-cs"/>
                                  <w:color w:val="003841"/>
                                  <w:kern w:val="24"/>
                                  <w:sz w:val="11"/>
                                  <w:szCs w:val="11"/>
                                </w:rPr>
                                <w:t>,7</w:t>
                              </w:r>
                              <w:r>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 xml:space="preserve">ομόλογα υψηλής εξασφάλισης </w:t>
                              </w:r>
                              <w:r w:rsidR="00A853F3" w:rsidRPr="00123CAF">
                                <w:rPr>
                                  <w:rFonts w:ascii="Aptos" w:eastAsia="+mn-ea" w:hAnsi="Aptos" w:cs="+mn-cs"/>
                                  <w:color w:val="003841"/>
                                  <w:kern w:val="24"/>
                                  <w:sz w:val="11"/>
                                  <w:szCs w:val="11"/>
                                </w:rPr>
                                <w:t xml:space="preserve"> &amp; €1</w:t>
                              </w:r>
                              <w:r w:rsidR="00D55AB6">
                                <w:rPr>
                                  <w:rFonts w:ascii="Aptos" w:eastAsia="+mn-ea" w:hAnsi="Aptos" w:cs="+mn-cs"/>
                                  <w:color w:val="003841"/>
                                  <w:kern w:val="24"/>
                                  <w:sz w:val="11"/>
                                  <w:szCs w:val="11"/>
                                </w:rPr>
                                <w:t>,0</w:t>
                              </w:r>
                              <w:r w:rsidR="00BC6D3E">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ομόλογα </w:t>
                              </w:r>
                              <w:r w:rsidRPr="00283240">
                                <w:rPr>
                                  <w:rFonts w:ascii="Aptos" w:eastAsia="+mn-ea" w:hAnsi="Aptos" w:cs="+mn-cs"/>
                                  <w:color w:val="003841"/>
                                  <w:kern w:val="24"/>
                                  <w:sz w:val="11"/>
                                  <w:szCs w:val="11"/>
                                </w:rPr>
                                <w:t>μειωμένης εξασφάλισης (</w:t>
                              </w:r>
                              <w:r w:rsidRPr="00283240">
                                <w:rPr>
                                  <w:rFonts w:ascii="Aptos" w:eastAsia="+mn-ea" w:hAnsi="Aptos" w:cs="+mn-cs"/>
                                  <w:color w:val="003841"/>
                                  <w:kern w:val="24"/>
                                  <w:sz w:val="11"/>
                                  <w:szCs w:val="11"/>
                                  <w:lang w:val="en-US"/>
                                </w:rPr>
                                <w:t>Tier</w:t>
                              </w:r>
                              <w:r w:rsidRPr="00283240">
                                <w:rPr>
                                  <w:rFonts w:ascii="Aptos" w:eastAsia="+mn-ea" w:hAnsi="Aptos" w:cs="+mn-cs"/>
                                  <w:color w:val="003841"/>
                                  <w:kern w:val="24"/>
                                  <w:sz w:val="11"/>
                                  <w:szCs w:val="11"/>
                                </w:rPr>
                                <w:t xml:space="preserve"> </w:t>
                              </w:r>
                              <w:r w:rsidRPr="00283240">
                                <w:rPr>
                                  <w:rFonts w:ascii="Aptos" w:eastAsia="+mn-ea" w:hAnsi="Aptos" w:cs="+mn-cs"/>
                                  <w:color w:val="003841"/>
                                  <w:kern w:val="24"/>
                                  <w:sz w:val="11"/>
                                  <w:szCs w:val="11"/>
                                  <w:lang w:val="en-US"/>
                                </w:rPr>
                                <w:t>II</w:t>
                              </w:r>
                              <w:r w:rsidRPr="00283240">
                                <w:rPr>
                                  <w:rFonts w:ascii="Aptos" w:eastAsia="+mn-ea" w:hAnsi="Aptos" w:cs="+mn-cs"/>
                                  <w:color w:val="003841"/>
                                  <w:kern w:val="24"/>
                                  <w:sz w:val="11"/>
                                  <w:szCs w:val="11"/>
                                </w:rPr>
                                <w:t>)</w:t>
                              </w:r>
                            </w:p>
                          </w:txbxContent>
                        </wps:txbx>
                        <wps:bodyPr wrap="square" lIns="72000" tIns="72000" rIns="72000" bIns="72000" rtlCol="0" anchor="b" anchorCtr="0">
                          <a:noAutofit/>
                        </wps:bodyPr>
                      </wps:wsp>
                      <wps:wsp>
                        <wps:cNvPr id="179222452" name="Triangle 5"/>
                        <wps:cNvSpPr/>
                        <wps:spPr>
                          <a:xfrm rot="10800000" flipH="1" flipV="1">
                            <a:off x="1544068" y="1423813"/>
                            <a:ext cx="146643" cy="82552"/>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30A6A8DF" id="Group 2" o:spid="_x0000_s1092" style="position:absolute;margin-left:5.25pt;margin-top:40.75pt;width:111.2pt;height:41.9pt;z-index:252137984;mso-width-relative:margin;mso-height-relative:margin" coordorigin="14611,14238" coordsize="21492,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">
                <v:roundrect id="_x0000_s1093" style="position:absolute;left:14611;top:15249;width:21492;height:4319;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" filled="f" strokecolor="#00cfe7" strokeweight=".5pt">
                  <v:stroke joinstyle="miter"/>
                  <v:textbox inset="2mm,2mm,2mm,2mm">
                    <w:txbxContent>
                      <w:p w14:paraId="16E07D29" w14:textId="7BE8E6B4" w:rsidR="00A853F3" w:rsidRPr="00283240" w:rsidRDefault="00283240" w:rsidP="00A853F3">
                        <w:pPr>
                          <w:jc w:val="center"/>
                          <w:rPr>
                            <w:rFonts w:ascii="Aptos" w:eastAsia="+mn-ea" w:hAnsi="Aptos" w:cs="+mn-cs"/>
                            <w:color w:val="003841"/>
                            <w:kern w:val="24"/>
                            <w:sz w:val="11"/>
                            <w:szCs w:val="11"/>
                          </w:rPr>
                        </w:pPr>
                        <w:r>
                          <w:rPr>
                            <w:rFonts w:ascii="Aptos" w:eastAsia="+mn-ea" w:hAnsi="Aptos" w:cs="+mn-cs"/>
                            <w:color w:val="003841"/>
                            <w:kern w:val="24"/>
                            <w:sz w:val="11"/>
                            <w:szCs w:val="11"/>
                          </w:rPr>
                          <w:t>ε</w:t>
                        </w:r>
                        <w:r w:rsidR="00123CAF">
                          <w:rPr>
                            <w:rFonts w:ascii="Aptos" w:eastAsia="+mn-ea" w:hAnsi="Aptos" w:cs="+mn-cs"/>
                            <w:color w:val="003841"/>
                            <w:kern w:val="24"/>
                            <w:sz w:val="11"/>
                            <w:szCs w:val="11"/>
                          </w:rPr>
                          <w:t xml:space="preserve">κ </w:t>
                        </w:r>
                        <w:r w:rsidR="00123CAF">
                          <w:rPr>
                            <w:rFonts w:ascii="Aptos" w:eastAsia="+mn-ea" w:hAnsi="Aptos" w:cs="+mn-cs"/>
                            <w:color w:val="003841"/>
                            <w:kern w:val="24"/>
                            <w:sz w:val="11"/>
                            <w:szCs w:val="11"/>
                          </w:rPr>
                          <w:t>των οποίων</w:t>
                        </w:r>
                        <w:r w:rsidR="00A853F3" w:rsidRPr="00123CAF">
                          <w:rPr>
                            <w:rFonts w:ascii="Aptos" w:eastAsia="+mn-ea" w:hAnsi="Aptos" w:cs="+mn-cs"/>
                            <w:color w:val="003841"/>
                            <w:kern w:val="24"/>
                            <w:sz w:val="11"/>
                            <w:szCs w:val="11"/>
                          </w:rPr>
                          <w:t xml:space="preserve"> €2</w:t>
                        </w:r>
                        <w:r w:rsidR="00D55AB6">
                          <w:rPr>
                            <w:rFonts w:ascii="Aptos" w:eastAsia="+mn-ea" w:hAnsi="Aptos" w:cs="+mn-cs"/>
                            <w:color w:val="003841"/>
                            <w:kern w:val="24"/>
                            <w:sz w:val="11"/>
                            <w:szCs w:val="11"/>
                          </w:rPr>
                          <w:t>,7</w:t>
                        </w:r>
                        <w:r>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 xml:space="preserve">ομόλογα υψηλής εξασφάλισης </w:t>
                        </w:r>
                        <w:r w:rsidR="00A853F3" w:rsidRPr="00123CAF">
                          <w:rPr>
                            <w:rFonts w:ascii="Aptos" w:eastAsia="+mn-ea" w:hAnsi="Aptos" w:cs="+mn-cs"/>
                            <w:color w:val="003841"/>
                            <w:kern w:val="24"/>
                            <w:sz w:val="11"/>
                            <w:szCs w:val="11"/>
                          </w:rPr>
                          <w:t xml:space="preserve"> &amp; €1</w:t>
                        </w:r>
                        <w:r w:rsidR="00D55AB6">
                          <w:rPr>
                            <w:rFonts w:ascii="Aptos" w:eastAsia="+mn-ea" w:hAnsi="Aptos" w:cs="+mn-cs"/>
                            <w:color w:val="003841"/>
                            <w:kern w:val="24"/>
                            <w:sz w:val="11"/>
                            <w:szCs w:val="11"/>
                          </w:rPr>
                          <w:t>,0</w:t>
                        </w:r>
                        <w:r w:rsidR="00BC6D3E">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ομόλογα </w:t>
                        </w:r>
                        <w:r w:rsidRPr="00283240">
                          <w:rPr>
                            <w:rFonts w:ascii="Aptos" w:eastAsia="+mn-ea" w:hAnsi="Aptos" w:cs="+mn-cs"/>
                            <w:color w:val="003841"/>
                            <w:kern w:val="24"/>
                            <w:sz w:val="11"/>
                            <w:szCs w:val="11"/>
                          </w:rPr>
                          <w:t>μειωμένης εξασφάλισης (</w:t>
                        </w:r>
                        <w:r w:rsidRPr="00283240">
                          <w:rPr>
                            <w:rFonts w:ascii="Aptos" w:eastAsia="+mn-ea" w:hAnsi="Aptos" w:cs="+mn-cs"/>
                            <w:color w:val="003841"/>
                            <w:kern w:val="24"/>
                            <w:sz w:val="11"/>
                            <w:szCs w:val="11"/>
                            <w:lang w:val="en-US"/>
                          </w:rPr>
                          <w:t>Tier</w:t>
                        </w:r>
                        <w:r w:rsidRPr="00283240">
                          <w:rPr>
                            <w:rFonts w:ascii="Aptos" w:eastAsia="+mn-ea" w:hAnsi="Aptos" w:cs="+mn-cs"/>
                            <w:color w:val="003841"/>
                            <w:kern w:val="24"/>
                            <w:sz w:val="11"/>
                            <w:szCs w:val="11"/>
                          </w:rPr>
                          <w:t xml:space="preserve"> </w:t>
                        </w:r>
                        <w:r w:rsidRPr="00283240">
                          <w:rPr>
                            <w:rFonts w:ascii="Aptos" w:eastAsia="+mn-ea" w:hAnsi="Aptos" w:cs="+mn-cs"/>
                            <w:color w:val="003841"/>
                            <w:kern w:val="24"/>
                            <w:sz w:val="11"/>
                            <w:szCs w:val="11"/>
                            <w:lang w:val="en-US"/>
                          </w:rPr>
                          <w:t>II</w:t>
                        </w:r>
                        <w:r w:rsidRPr="00283240">
                          <w:rPr>
                            <w:rFonts w:ascii="Aptos" w:eastAsia="+mn-ea" w:hAnsi="Aptos" w:cs="+mn-cs"/>
                            <w:color w:val="003841"/>
                            <w:kern w:val="24"/>
                            <w:sz w:val="11"/>
                            <w:szCs w:val="11"/>
                          </w:rPr>
                          <w:t>)</w:t>
                        </w:r>
                      </w:p>
                    </w:txbxContent>
                  </v:textbox>
                </v:roundrect>
                <v:shape id="Triangle 5" o:spid="_x0000_s1094" type="#_x0000_t5" style="position:absolute;left:15440;top:14238;width:1467;height:82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" fillcolor="#00cfe7" stroked="f" strokeweight="1pt">
                  <v:textbox inset="2mm,2mm,2mm,2mm"/>
                </v:shape>
              </v:group>
            </w:pict>
          </mc:Fallback>
        </mc:AlternateContent>
      </w:r>
      <w:r w:rsidR="00A853F3" w:rsidRPr="00206FEF">
        <w:rPr>
          <w:noProof/>
        </w:rPr>
        <w:drawing>
          <wp:inline distT="0" distB="0" distL="0" distR="0" wp14:anchorId="6E4C54FC" wp14:editId="5F7F8E09">
            <wp:extent cx="3109912" cy="2380615"/>
            <wp:effectExtent l="0" t="0" r="0" b="635"/>
            <wp:docPr id="762245506" name="Chart 1">
              <a:extLst xmlns:a="http://schemas.openxmlformats.org/drawingml/2006/main">
                <a:ext uri="{FF2B5EF4-FFF2-40B4-BE49-F238E27FC236}">
                  <a16:creationId xmlns:a16="http://schemas.microsoft.com/office/drawing/2014/main" id="{DEC384DE-BD59-DB72-B35B-D87BAFD99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282B97" w:rsidRPr="00A90A3C">
        <w:rPr>
          <w:rFonts w:ascii="Segoe UI" w:hAnsi="Segoe UI" w:cs="Segoe UI"/>
          <w:noProof/>
          <w:sz w:val="20"/>
          <w:szCs w:val="20"/>
        </w:rPr>
        <w:t xml:space="preserve"> </w:t>
      </w:r>
      <w:r w:rsidR="00194D8A" w:rsidRPr="00A90A3C">
        <w:rPr>
          <w:rFonts w:ascii="Segoe UI" w:hAnsi="Segoe UI" w:cs="Segoe UI"/>
          <w:noProof/>
          <w:sz w:val="20"/>
          <w:szCs w:val="20"/>
        </w:rPr>
        <w:t xml:space="preserve"> </w:t>
      </w:r>
      <w:r w:rsidR="00A853F3" w:rsidRPr="00A90A3C">
        <w:rPr>
          <w:rFonts w:ascii="Segoe UI" w:hAnsi="Segoe UI" w:cs="Segoe UI"/>
          <w:noProof/>
          <w:sz w:val="20"/>
          <w:szCs w:val="20"/>
        </w:rPr>
        <w:t xml:space="preserve"> </w:t>
      </w:r>
      <w:r w:rsidR="00142A6D" w:rsidRPr="00397E6D">
        <w:rPr>
          <w:noProof/>
        </w:rPr>
        <w:drawing>
          <wp:inline distT="0" distB="0" distL="0" distR="0" wp14:anchorId="270B8C97" wp14:editId="6A4E776E">
            <wp:extent cx="3175000" cy="2384425"/>
            <wp:effectExtent l="0" t="0" r="6350" b="0"/>
            <wp:docPr id="352607184" name="Chart 1">
              <a:extLst xmlns:a="http://schemas.openxmlformats.org/drawingml/2006/main">
                <a:ext uri="{FF2B5EF4-FFF2-40B4-BE49-F238E27FC236}">
                  <a16:creationId xmlns:a16="http://schemas.microsoft.com/office/drawing/2014/main" id="{80B59E36-FEFC-5D1F-11F2-32D7C2879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6943B1" w14:textId="1D5705E7" w:rsidR="0021655C" w:rsidRPr="001A23DF" w:rsidRDefault="0021655C">
      <w:pPr>
        <w:rPr>
          <w:rFonts w:ascii="Aptos" w:hAnsi="Aptos" w:cs="Segoe UI"/>
          <w:color w:val="595959"/>
          <w:sz w:val="40"/>
          <w:szCs w:val="40"/>
        </w:rPr>
      </w:pPr>
    </w:p>
    <w:p w14:paraId="00A83078" w14:textId="6D04060E" w:rsidR="00936A75" w:rsidRPr="00441334" w:rsidRDefault="00F97E58">
      <w:pPr>
        <w:rPr>
          <w:rFonts w:ascii="Aptos" w:hAnsi="Aptos" w:cs="Segoe UI"/>
          <w:color w:val="595959"/>
          <w:sz w:val="2"/>
          <w:szCs w:val="2"/>
        </w:rPr>
      </w:pPr>
      <w:r w:rsidRPr="00441334">
        <w:rPr>
          <w:rFonts w:ascii="Aptos" w:hAnsi="Aptos" w:cs="Segoe UI"/>
          <w:noProof/>
          <w:sz w:val="2"/>
          <w:szCs w:val="2"/>
          <w:lang w:val="en-US"/>
        </w:rPr>
        <mc:AlternateContent>
          <mc:Choice Requires="wps">
            <w:drawing>
              <wp:anchor distT="0" distB="0" distL="114300" distR="114300" simplePos="0" relativeHeight="251908608" behindDoc="0" locked="0" layoutInCell="1" allowOverlap="1" wp14:anchorId="6A966B40" wp14:editId="68310E88">
                <wp:simplePos x="0" y="0"/>
                <wp:positionH relativeFrom="margin">
                  <wp:posOffset>10160</wp:posOffset>
                </wp:positionH>
                <wp:positionV relativeFrom="paragraph">
                  <wp:posOffset>0</wp:posOffset>
                </wp:positionV>
                <wp:extent cx="6478270" cy="411480"/>
                <wp:effectExtent l="0" t="0" r="0" b="7620"/>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14:textId="4EE1CFF6"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Κεφαλαιακή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6B40" id="_x0000_s1095" type="#_x0000_t202" style="position:absolute;margin-left:.8pt;margin-top:0;width:510.1pt;height:32.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" fillcolor="#003841" stroked="f">
                <v:textbox>
                  <w:txbxContent>
                    <w:p w14:paraId="7C3694AA" w14:textId="4EE1CFF6"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Κεφαλαιακή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πάρκεια</w:t>
                      </w:r>
                    </w:p>
                  </w:txbxContent>
                </v:textbox>
                <w10:wrap type="square" anchorx="margin"/>
              </v:shape>
            </w:pict>
          </mc:Fallback>
        </mc:AlternateContent>
      </w:r>
    </w:p>
    <w:p w14:paraId="59DECB0D" w14:textId="64D43D57" w:rsidR="00A76906" w:rsidRDefault="005D6607" w:rsidP="00AC5418">
      <w:pPr>
        <w:autoSpaceDE w:val="0"/>
        <w:autoSpaceDN w:val="0"/>
        <w:adjustRightInd w:val="0"/>
        <w:spacing w:before="240" w:after="160" w:line="320" w:lineRule="atLeast"/>
        <w:jc w:val="both"/>
        <w:rPr>
          <w:rFonts w:ascii="Aptos" w:hAnsi="Aptos" w:cs="Segoe UI"/>
          <w:sz w:val="20"/>
          <w:szCs w:val="20"/>
        </w:rPr>
      </w:pPr>
      <w:r w:rsidRPr="005D6607">
        <w:rPr>
          <w:rFonts w:ascii="Aptos" w:hAnsi="Aptos" w:cs="Segoe UI"/>
          <w:sz w:val="20"/>
          <w:szCs w:val="20"/>
        </w:rPr>
        <w:t>Ο</w:t>
      </w:r>
      <w:r>
        <w:rPr>
          <w:rFonts w:ascii="Aptos" w:hAnsi="Aptos" w:cs="Segoe UI"/>
          <w:b/>
          <w:bCs/>
          <w:sz w:val="20"/>
          <w:szCs w:val="20"/>
        </w:rPr>
        <w:t xml:space="preserve"> </w:t>
      </w:r>
      <w:r w:rsidR="00F97E58" w:rsidRPr="00F97E58">
        <w:rPr>
          <w:rFonts w:ascii="Aptos" w:hAnsi="Aptos" w:cs="Segoe UI"/>
          <w:b/>
          <w:bCs/>
          <w:sz w:val="20"/>
          <w:szCs w:val="20"/>
        </w:rPr>
        <w:t>δείκτη</w:t>
      </w:r>
      <w:r>
        <w:rPr>
          <w:rFonts w:ascii="Aptos" w:hAnsi="Aptos" w:cs="Segoe UI"/>
          <w:b/>
          <w:bCs/>
          <w:sz w:val="20"/>
          <w:szCs w:val="20"/>
        </w:rPr>
        <w:t>ς</w:t>
      </w:r>
      <w:r w:rsidR="00F97E58" w:rsidRPr="00F97E58">
        <w:rPr>
          <w:rFonts w:ascii="Aptos" w:hAnsi="Aptos" w:cs="Segoe UI"/>
          <w:b/>
          <w:bCs/>
          <w:sz w:val="20"/>
          <w:szCs w:val="20"/>
        </w:rPr>
        <w:t xml:space="preserve"> </w:t>
      </w:r>
      <w:r w:rsidR="00F97E58" w:rsidRPr="00F97E58">
        <w:rPr>
          <w:rFonts w:ascii="Aptos" w:hAnsi="Aptos" w:cs="Segoe UI"/>
          <w:b/>
          <w:bCs/>
          <w:sz w:val="20"/>
          <w:szCs w:val="20"/>
          <w:lang w:val="en-GB"/>
        </w:rPr>
        <w:t>CET</w:t>
      </w:r>
      <w:r w:rsidR="00F97E58" w:rsidRPr="00F97E58">
        <w:rPr>
          <w:rFonts w:ascii="Aptos" w:hAnsi="Aptos" w:cs="Segoe UI"/>
          <w:b/>
          <w:bCs/>
          <w:sz w:val="20"/>
          <w:szCs w:val="20"/>
        </w:rPr>
        <w:t>1</w:t>
      </w:r>
      <w:r w:rsidR="00F97E58" w:rsidRPr="00F97E58">
        <w:rPr>
          <w:rFonts w:ascii="Aptos" w:hAnsi="Aptos" w:cs="Segoe UI"/>
          <w:sz w:val="20"/>
          <w:szCs w:val="20"/>
        </w:rPr>
        <w:t xml:space="preserve"> </w:t>
      </w:r>
      <w:r w:rsidR="003218C0">
        <w:rPr>
          <w:rFonts w:ascii="Aptos" w:hAnsi="Aptos" w:cs="Segoe UI"/>
          <w:sz w:val="20"/>
          <w:szCs w:val="20"/>
        </w:rPr>
        <w:t>ανήλθε σε</w:t>
      </w:r>
      <w:r w:rsidR="003218C0" w:rsidRPr="00F97E58">
        <w:rPr>
          <w:rFonts w:ascii="Aptos" w:hAnsi="Aptos" w:cs="Segoe UI"/>
          <w:sz w:val="20"/>
          <w:szCs w:val="20"/>
        </w:rPr>
        <w:t xml:space="preserve"> 1</w:t>
      </w:r>
      <w:r w:rsidR="00F8422E" w:rsidRPr="00F8422E">
        <w:rPr>
          <w:rFonts w:ascii="Aptos" w:hAnsi="Aptos" w:cs="Segoe UI"/>
          <w:sz w:val="20"/>
          <w:szCs w:val="20"/>
        </w:rPr>
        <w:t>8,</w:t>
      </w:r>
      <w:r w:rsidR="003218C0">
        <w:rPr>
          <w:rFonts w:ascii="Aptos" w:hAnsi="Aptos" w:cs="Segoe UI"/>
          <w:sz w:val="20"/>
          <w:szCs w:val="20"/>
        </w:rPr>
        <w:t>9</w:t>
      </w:r>
      <w:r w:rsidR="003218C0" w:rsidRPr="00F97E58">
        <w:rPr>
          <w:rFonts w:ascii="Aptos" w:hAnsi="Aptos" w:cs="Segoe UI"/>
          <w:sz w:val="20"/>
          <w:szCs w:val="20"/>
        </w:rPr>
        <w:t>%</w:t>
      </w:r>
      <w:r w:rsidR="003218C0">
        <w:rPr>
          <w:rFonts w:ascii="Aptos" w:hAnsi="Aptos" w:cs="Segoe UI"/>
          <w:sz w:val="20"/>
          <w:szCs w:val="20"/>
        </w:rPr>
        <w:t xml:space="preserve">, </w:t>
      </w:r>
      <w:r w:rsidR="00D03C55">
        <w:rPr>
          <w:rFonts w:ascii="Aptos" w:hAnsi="Aptos" w:cs="Segoe UI"/>
          <w:sz w:val="20"/>
          <w:szCs w:val="20"/>
        </w:rPr>
        <w:t>ενισχ</w:t>
      </w:r>
      <w:r w:rsidR="003218C0">
        <w:rPr>
          <w:rFonts w:ascii="Aptos" w:hAnsi="Aptos" w:cs="Segoe UI"/>
          <w:sz w:val="20"/>
          <w:szCs w:val="20"/>
        </w:rPr>
        <w:t xml:space="preserve">υμένος </w:t>
      </w:r>
      <w:r w:rsidR="00D03C55">
        <w:rPr>
          <w:rFonts w:ascii="Aptos" w:hAnsi="Aptos" w:cs="Segoe UI"/>
          <w:sz w:val="20"/>
          <w:szCs w:val="20"/>
        </w:rPr>
        <w:t xml:space="preserve">κατά </w:t>
      </w:r>
      <w:r w:rsidR="003C290E">
        <w:rPr>
          <w:rFonts w:ascii="Aptos" w:hAnsi="Aptos" w:cs="Segoe UI"/>
          <w:sz w:val="20"/>
          <w:szCs w:val="20"/>
        </w:rPr>
        <w:t>+</w:t>
      </w:r>
      <w:r w:rsidR="00F8422E" w:rsidRPr="00F8422E">
        <w:rPr>
          <w:rFonts w:ascii="Aptos" w:hAnsi="Aptos" w:cs="Segoe UI"/>
          <w:sz w:val="20"/>
          <w:szCs w:val="20"/>
        </w:rPr>
        <w:t>6</w:t>
      </w:r>
      <w:r w:rsidR="00D03C55">
        <w:rPr>
          <w:rFonts w:ascii="Aptos" w:hAnsi="Aptos" w:cs="Segoe UI"/>
          <w:sz w:val="20"/>
          <w:szCs w:val="20"/>
        </w:rPr>
        <w:t xml:space="preserve">0 μ.β. από την αρχή του έτους, </w:t>
      </w:r>
      <w:r w:rsidR="00B17B8C">
        <w:rPr>
          <w:rFonts w:ascii="Aptos" w:hAnsi="Aptos" w:cs="Segoe UI"/>
          <w:sz w:val="20"/>
          <w:szCs w:val="20"/>
        </w:rPr>
        <w:t xml:space="preserve">απορροφώντας </w:t>
      </w:r>
      <w:r w:rsidR="003C290E" w:rsidRPr="003C290E">
        <w:rPr>
          <w:rFonts w:ascii="Aptos" w:hAnsi="Aptos" w:cs="Segoe UI"/>
          <w:sz w:val="20"/>
          <w:szCs w:val="20"/>
        </w:rPr>
        <w:t>πλήρως την αύξηση της πρόβλεψης για διανομή από τα κέρδη του 2025 σε 60%</w:t>
      </w:r>
      <w:r w:rsidR="003C290E" w:rsidRPr="008C2D5E">
        <w:rPr>
          <w:rFonts w:ascii="Aptos" w:hAnsi="Aptos" w:cs="Segoe UI"/>
          <w:bCs/>
          <w:sz w:val="20"/>
          <w:vertAlign w:val="superscript"/>
        </w:rPr>
        <w:footnoteReference w:id="13"/>
      </w:r>
      <w:r w:rsidR="00B66D14">
        <w:rPr>
          <w:rFonts w:ascii="Aptos" w:hAnsi="Aptos" w:cs="Segoe UI"/>
          <w:sz w:val="20"/>
          <w:szCs w:val="20"/>
        </w:rPr>
        <w:t xml:space="preserve"> από 50% πέρυσι</w:t>
      </w:r>
      <w:r w:rsidR="003C290E" w:rsidRPr="003C290E">
        <w:rPr>
          <w:rFonts w:ascii="Aptos" w:hAnsi="Aptos" w:cs="Segoe UI"/>
          <w:sz w:val="20"/>
          <w:szCs w:val="20"/>
        </w:rPr>
        <w:t>, την επιτ</w:t>
      </w:r>
      <w:r w:rsidR="00FF73FD">
        <w:rPr>
          <w:rFonts w:ascii="Aptos" w:hAnsi="Aptos" w:cs="Segoe UI"/>
          <w:sz w:val="20"/>
          <w:szCs w:val="20"/>
        </w:rPr>
        <w:t>ά</w:t>
      </w:r>
      <w:r w:rsidR="003C290E" w:rsidRPr="003C290E">
        <w:rPr>
          <w:rFonts w:ascii="Aptos" w:hAnsi="Aptos" w:cs="Segoe UI"/>
          <w:sz w:val="20"/>
          <w:szCs w:val="20"/>
        </w:rPr>
        <w:t>χυν</w:t>
      </w:r>
      <w:r w:rsidR="00FF73FD">
        <w:rPr>
          <w:rFonts w:ascii="Aptos" w:hAnsi="Aptos" w:cs="Segoe UI"/>
          <w:sz w:val="20"/>
          <w:szCs w:val="20"/>
        </w:rPr>
        <w:t xml:space="preserve">ση της </w:t>
      </w:r>
      <w:r w:rsidR="003C290E" w:rsidRPr="003C290E">
        <w:rPr>
          <w:rFonts w:ascii="Aptos" w:hAnsi="Aptos" w:cs="Segoe UI"/>
          <w:sz w:val="20"/>
          <w:szCs w:val="20"/>
        </w:rPr>
        <w:t>απόσβεση</w:t>
      </w:r>
      <w:r w:rsidR="00FF73FD">
        <w:rPr>
          <w:rFonts w:ascii="Aptos" w:hAnsi="Aptos" w:cs="Segoe UI"/>
          <w:sz w:val="20"/>
          <w:szCs w:val="20"/>
        </w:rPr>
        <w:t>ς</w:t>
      </w:r>
      <w:r w:rsidR="003C290E" w:rsidRPr="003C290E">
        <w:rPr>
          <w:rFonts w:ascii="Aptos" w:hAnsi="Aptos" w:cs="Segoe UI"/>
          <w:sz w:val="20"/>
          <w:szCs w:val="20"/>
        </w:rPr>
        <w:t xml:space="preserve"> των </w:t>
      </w:r>
      <w:r w:rsidR="004B2A46" w:rsidRPr="004B2A46">
        <w:rPr>
          <w:rFonts w:ascii="Aptos" w:hAnsi="Aptos" w:cs="Segoe UI"/>
          <w:sz w:val="20"/>
          <w:szCs w:val="20"/>
        </w:rPr>
        <w:t>Αναβαλλόμενων Φορολογικών Πιστώσεων (DTC</w:t>
      </w:r>
      <w:r w:rsidR="003C290E" w:rsidRPr="003C290E">
        <w:rPr>
          <w:rFonts w:ascii="Aptos" w:hAnsi="Aptos" w:cs="Segoe UI"/>
          <w:sz w:val="20"/>
          <w:szCs w:val="20"/>
        </w:rPr>
        <w:t>)</w:t>
      </w:r>
      <w:r w:rsidR="008714D7">
        <w:rPr>
          <w:rFonts w:ascii="Aptos" w:hAnsi="Aptos" w:cs="Segoe UI"/>
          <w:sz w:val="20"/>
          <w:szCs w:val="20"/>
        </w:rPr>
        <w:t>,</w:t>
      </w:r>
      <w:r w:rsidR="008714D7" w:rsidRPr="003218C0">
        <w:rPr>
          <w:rFonts w:ascii="Aptos" w:hAnsi="Aptos" w:cs="Segoe UI"/>
          <w:sz w:val="20"/>
          <w:szCs w:val="20"/>
        </w:rPr>
        <w:t xml:space="preserve"> </w:t>
      </w:r>
      <w:r w:rsidR="008714D7" w:rsidRPr="008714D7">
        <w:rPr>
          <w:rFonts w:ascii="Aptos" w:hAnsi="Aptos" w:cs="Segoe UI"/>
          <w:sz w:val="20"/>
          <w:szCs w:val="20"/>
        </w:rPr>
        <w:t xml:space="preserve">καθώς και την αύξηση των σταθμισμένων στοιχείων του Ενεργητικού λόγω της </w:t>
      </w:r>
      <w:r w:rsidR="009A4760" w:rsidRPr="009A4760">
        <w:rPr>
          <w:rFonts w:ascii="Aptos" w:hAnsi="Aptos" w:cs="Segoe UI"/>
          <w:sz w:val="20"/>
          <w:szCs w:val="20"/>
        </w:rPr>
        <w:t xml:space="preserve">ισχυρής αύξησης των δανείων </w:t>
      </w:r>
      <w:r w:rsidR="008714D7" w:rsidRPr="008714D7">
        <w:rPr>
          <w:rFonts w:ascii="Aptos" w:hAnsi="Aptos" w:cs="Segoe UI"/>
          <w:sz w:val="20"/>
          <w:szCs w:val="20"/>
        </w:rPr>
        <w:t>στο Β’ τρίμηνο 2025</w:t>
      </w:r>
      <w:r w:rsidR="003C290E" w:rsidRPr="003C290E">
        <w:rPr>
          <w:rFonts w:ascii="Aptos" w:hAnsi="Aptos" w:cs="Segoe UI"/>
          <w:sz w:val="20"/>
          <w:szCs w:val="20"/>
        </w:rPr>
        <w:t>.</w:t>
      </w:r>
      <w:r w:rsidR="00912C5D" w:rsidRPr="00164C82">
        <w:rPr>
          <w:rFonts w:ascii="Aptos" w:hAnsi="Aptos" w:cs="Segoe UI"/>
          <w:sz w:val="20"/>
          <w:szCs w:val="20"/>
        </w:rPr>
        <w:t xml:space="preserve"> </w:t>
      </w:r>
      <w:r w:rsidR="00912C5D">
        <w:rPr>
          <w:rFonts w:ascii="Aptos" w:hAnsi="Aptos" w:cs="Segoe UI"/>
          <w:sz w:val="20"/>
          <w:szCs w:val="20"/>
        </w:rPr>
        <w:t>Ο</w:t>
      </w:r>
      <w:r w:rsidR="00E12836">
        <w:rPr>
          <w:rFonts w:ascii="Aptos" w:hAnsi="Aptos" w:cs="Segoe UI"/>
          <w:sz w:val="20"/>
          <w:szCs w:val="20"/>
        </w:rPr>
        <w:t xml:space="preserve"> </w:t>
      </w:r>
      <w:r w:rsidR="007306C7">
        <w:rPr>
          <w:rFonts w:ascii="Aptos" w:hAnsi="Aptos" w:cs="Segoe UI"/>
          <w:b/>
          <w:bCs/>
          <w:sz w:val="20"/>
          <w:szCs w:val="20"/>
        </w:rPr>
        <w:t>Σ</w:t>
      </w:r>
      <w:r w:rsidR="00F97E58" w:rsidRPr="00BA5382">
        <w:rPr>
          <w:rFonts w:ascii="Aptos" w:hAnsi="Aptos" w:cs="Segoe UI"/>
          <w:b/>
          <w:bCs/>
          <w:sz w:val="20"/>
          <w:szCs w:val="20"/>
        </w:rPr>
        <w:t>υνολικό</w:t>
      </w:r>
      <w:r w:rsidR="00912C5D">
        <w:rPr>
          <w:rFonts w:ascii="Aptos" w:hAnsi="Aptos" w:cs="Segoe UI"/>
          <w:b/>
          <w:bCs/>
          <w:sz w:val="20"/>
          <w:szCs w:val="20"/>
        </w:rPr>
        <w:t>ς</w:t>
      </w:r>
      <w:r w:rsidR="00F97E58" w:rsidRPr="00BA5382">
        <w:rPr>
          <w:rFonts w:ascii="Aptos" w:hAnsi="Aptos" w:cs="Segoe UI"/>
          <w:b/>
          <w:bCs/>
          <w:sz w:val="20"/>
          <w:szCs w:val="20"/>
        </w:rPr>
        <w:t xml:space="preserve"> </w:t>
      </w:r>
      <w:r w:rsidR="007306C7">
        <w:rPr>
          <w:rFonts w:ascii="Aptos" w:hAnsi="Aptos" w:cs="Segoe UI"/>
          <w:b/>
          <w:bCs/>
          <w:sz w:val="20"/>
          <w:szCs w:val="20"/>
        </w:rPr>
        <w:t>Δ</w:t>
      </w:r>
      <w:r w:rsidR="00F97E58" w:rsidRPr="00BA5382">
        <w:rPr>
          <w:rFonts w:ascii="Aptos" w:hAnsi="Aptos" w:cs="Segoe UI"/>
          <w:b/>
          <w:bCs/>
          <w:sz w:val="20"/>
          <w:szCs w:val="20"/>
        </w:rPr>
        <w:t>είκτη</w:t>
      </w:r>
      <w:r w:rsidR="00912C5D">
        <w:rPr>
          <w:rFonts w:ascii="Aptos" w:hAnsi="Aptos" w:cs="Segoe UI"/>
          <w:b/>
          <w:bCs/>
          <w:sz w:val="20"/>
          <w:szCs w:val="20"/>
        </w:rPr>
        <w:t>ς</w:t>
      </w:r>
      <w:r w:rsidR="00F97E58" w:rsidRPr="00BA5382">
        <w:rPr>
          <w:rFonts w:ascii="Aptos" w:hAnsi="Aptos" w:cs="Segoe UI"/>
          <w:b/>
          <w:bCs/>
          <w:sz w:val="20"/>
          <w:szCs w:val="20"/>
        </w:rPr>
        <w:t xml:space="preserve"> </w:t>
      </w:r>
      <w:r w:rsidR="007306C7">
        <w:rPr>
          <w:rFonts w:ascii="Aptos" w:hAnsi="Aptos" w:cs="Segoe UI"/>
          <w:b/>
          <w:bCs/>
          <w:sz w:val="20"/>
          <w:szCs w:val="20"/>
        </w:rPr>
        <w:t>Κ</w:t>
      </w:r>
      <w:r w:rsidR="00F97E58" w:rsidRPr="00BA5382">
        <w:rPr>
          <w:rFonts w:ascii="Aptos" w:hAnsi="Aptos" w:cs="Segoe UI"/>
          <w:b/>
          <w:bCs/>
          <w:sz w:val="20"/>
          <w:szCs w:val="20"/>
        </w:rPr>
        <w:t xml:space="preserve">εφαλαιακής </w:t>
      </w:r>
      <w:r w:rsidR="007306C7">
        <w:rPr>
          <w:rFonts w:ascii="Aptos" w:hAnsi="Aptos" w:cs="Segoe UI"/>
          <w:b/>
          <w:bCs/>
          <w:sz w:val="20"/>
          <w:szCs w:val="20"/>
        </w:rPr>
        <w:t>Ε</w:t>
      </w:r>
      <w:r w:rsidR="00F97E58" w:rsidRPr="00BA5382">
        <w:rPr>
          <w:rFonts w:ascii="Aptos" w:hAnsi="Aptos" w:cs="Segoe UI"/>
          <w:b/>
          <w:bCs/>
          <w:sz w:val="20"/>
          <w:szCs w:val="20"/>
        </w:rPr>
        <w:t>πάρκεια</w:t>
      </w:r>
      <w:r w:rsidR="007306C7">
        <w:rPr>
          <w:rFonts w:ascii="Aptos" w:hAnsi="Aptos" w:cs="Segoe UI"/>
          <w:b/>
          <w:bCs/>
          <w:sz w:val="20"/>
          <w:szCs w:val="20"/>
        </w:rPr>
        <w:t>ς (</w:t>
      </w:r>
      <w:r w:rsidR="007306C7">
        <w:rPr>
          <w:rFonts w:ascii="Aptos" w:hAnsi="Aptos" w:cs="Segoe UI"/>
          <w:b/>
          <w:bCs/>
          <w:sz w:val="20"/>
          <w:szCs w:val="20"/>
          <w:lang w:val="en-US"/>
        </w:rPr>
        <w:t>CAD</w:t>
      </w:r>
      <w:r w:rsidR="007306C7" w:rsidRPr="00410C73">
        <w:rPr>
          <w:rFonts w:ascii="Aptos" w:hAnsi="Aptos" w:cs="Segoe UI"/>
          <w:b/>
          <w:bCs/>
          <w:sz w:val="20"/>
          <w:szCs w:val="20"/>
        </w:rPr>
        <w:t>)</w:t>
      </w:r>
      <w:r w:rsidR="00F97E58" w:rsidRPr="00F97E58">
        <w:rPr>
          <w:rFonts w:ascii="Aptos" w:hAnsi="Aptos" w:cs="Segoe UI"/>
          <w:sz w:val="20"/>
          <w:szCs w:val="20"/>
        </w:rPr>
        <w:t xml:space="preserve"> </w:t>
      </w:r>
      <w:r w:rsidR="003C290E">
        <w:rPr>
          <w:rFonts w:ascii="Aptos" w:hAnsi="Aptos" w:cs="Segoe UI"/>
          <w:sz w:val="20"/>
          <w:szCs w:val="20"/>
        </w:rPr>
        <w:t>διαμορφώθηκε σε 21,</w:t>
      </w:r>
      <w:r w:rsidR="008714D7">
        <w:rPr>
          <w:rFonts w:ascii="Aptos" w:hAnsi="Aptos" w:cs="Segoe UI"/>
          <w:sz w:val="20"/>
          <w:szCs w:val="20"/>
        </w:rPr>
        <w:t>7</w:t>
      </w:r>
      <w:r w:rsidR="003C290E">
        <w:rPr>
          <w:rFonts w:ascii="Aptos" w:hAnsi="Aptos" w:cs="Segoe UI"/>
          <w:sz w:val="20"/>
          <w:szCs w:val="20"/>
        </w:rPr>
        <w:t xml:space="preserve">%, </w:t>
      </w:r>
      <w:r w:rsidR="00E62FD7">
        <w:rPr>
          <w:rFonts w:ascii="Aptos" w:hAnsi="Aptos" w:cs="Segoe UI"/>
          <w:sz w:val="20"/>
          <w:szCs w:val="20"/>
        </w:rPr>
        <w:t xml:space="preserve">αυξημένος κατά </w:t>
      </w:r>
      <w:r w:rsidR="003C290E" w:rsidRPr="003C290E">
        <w:rPr>
          <w:rFonts w:ascii="Aptos" w:hAnsi="Aptos" w:cs="Segoe UI"/>
          <w:sz w:val="20"/>
          <w:szCs w:val="20"/>
        </w:rPr>
        <w:t>+</w:t>
      </w:r>
      <w:r w:rsidR="00E3592D">
        <w:rPr>
          <w:rFonts w:ascii="Aptos" w:hAnsi="Aptos" w:cs="Segoe UI"/>
          <w:sz w:val="20"/>
          <w:szCs w:val="20"/>
        </w:rPr>
        <w:t>5</w:t>
      </w:r>
      <w:r w:rsidR="003C290E" w:rsidRPr="003C290E">
        <w:rPr>
          <w:rFonts w:ascii="Aptos" w:hAnsi="Aptos" w:cs="Segoe UI"/>
          <w:sz w:val="20"/>
          <w:szCs w:val="20"/>
        </w:rPr>
        <w:t>0 μ.β. από την αρχή του έτους</w:t>
      </w:r>
      <w:r w:rsidR="00F97E58" w:rsidRPr="00F97E58">
        <w:rPr>
          <w:rFonts w:ascii="Aptos" w:hAnsi="Aptos" w:cs="Segoe UI"/>
          <w:sz w:val="20"/>
          <w:szCs w:val="20"/>
        </w:rPr>
        <w:t>.</w:t>
      </w:r>
    </w:p>
    <w:p w14:paraId="79733967" w14:textId="1ECEE4F9" w:rsidR="00015C2C" w:rsidRDefault="00EB563E" w:rsidP="003C290E">
      <w:pPr>
        <w:autoSpaceDE w:val="0"/>
        <w:autoSpaceDN w:val="0"/>
        <w:adjustRightInd w:val="0"/>
        <w:spacing w:before="240" w:after="160" w:line="320" w:lineRule="atLeast"/>
        <w:jc w:val="both"/>
        <w:rPr>
          <w:rFonts w:ascii="Aptos" w:hAnsi="Aptos" w:cs="Segoe UI"/>
          <w:sz w:val="20"/>
          <w:szCs w:val="20"/>
        </w:rPr>
      </w:pPr>
      <w:r>
        <w:rPr>
          <w:rFonts w:ascii="Aptos" w:hAnsi="Aptos" w:cs="Segoe UI"/>
          <w:sz w:val="20"/>
          <w:szCs w:val="20"/>
        </w:rPr>
        <w:t>Ο</w:t>
      </w:r>
      <w:r w:rsidR="00F97E58" w:rsidRPr="00F97E58">
        <w:rPr>
          <w:rFonts w:ascii="Aptos" w:hAnsi="Aptos" w:cs="Segoe UI"/>
          <w:sz w:val="20"/>
          <w:szCs w:val="20"/>
        </w:rPr>
        <w:t xml:space="preserve"> </w:t>
      </w:r>
      <w:r w:rsidR="00F97E58" w:rsidRPr="00BA5382">
        <w:rPr>
          <w:rFonts w:ascii="Aptos" w:hAnsi="Aptos" w:cs="Segoe UI"/>
          <w:b/>
          <w:bCs/>
          <w:sz w:val="20"/>
          <w:szCs w:val="20"/>
        </w:rPr>
        <w:t xml:space="preserve">δείκτης </w:t>
      </w:r>
      <w:r w:rsidR="00F97E58" w:rsidRPr="00BA5382">
        <w:rPr>
          <w:rFonts w:ascii="Aptos" w:hAnsi="Aptos" w:cs="Segoe UI"/>
          <w:b/>
          <w:bCs/>
          <w:sz w:val="20"/>
          <w:szCs w:val="20"/>
          <w:lang w:val="en-GB"/>
        </w:rPr>
        <w:t>MREL</w:t>
      </w:r>
      <w:r w:rsidR="00F97E58" w:rsidRPr="00F97E58">
        <w:rPr>
          <w:rFonts w:ascii="Aptos" w:hAnsi="Aptos" w:cs="Segoe UI"/>
          <w:sz w:val="20"/>
          <w:szCs w:val="20"/>
        </w:rPr>
        <w:t xml:space="preserve"> </w:t>
      </w:r>
      <w:r w:rsidR="00410C73">
        <w:rPr>
          <w:rFonts w:ascii="Aptos" w:hAnsi="Aptos" w:cs="Segoe UI"/>
          <w:sz w:val="20"/>
          <w:szCs w:val="20"/>
        </w:rPr>
        <w:t xml:space="preserve">του Ομίλου </w:t>
      </w:r>
      <w:r w:rsidR="002C6902">
        <w:rPr>
          <w:rFonts w:ascii="Aptos" w:hAnsi="Aptos" w:cs="Segoe UI"/>
          <w:sz w:val="20"/>
          <w:szCs w:val="20"/>
        </w:rPr>
        <w:t>ανήλθε</w:t>
      </w:r>
      <w:r w:rsidR="00410C73">
        <w:rPr>
          <w:rFonts w:ascii="Aptos" w:hAnsi="Aptos" w:cs="Segoe UI"/>
          <w:sz w:val="20"/>
          <w:szCs w:val="20"/>
        </w:rPr>
        <w:t xml:space="preserve"> σε </w:t>
      </w:r>
      <w:r>
        <w:rPr>
          <w:rFonts w:ascii="Aptos" w:hAnsi="Aptos" w:cs="Segoe UI"/>
          <w:sz w:val="20"/>
          <w:szCs w:val="20"/>
        </w:rPr>
        <w:t>28,4</w:t>
      </w:r>
      <w:r w:rsidRPr="00F97E58">
        <w:rPr>
          <w:rFonts w:ascii="Aptos" w:hAnsi="Aptos" w:cs="Segoe UI"/>
          <w:sz w:val="20"/>
          <w:szCs w:val="20"/>
        </w:rPr>
        <w:t xml:space="preserve">%, </w:t>
      </w:r>
      <w:r w:rsidR="00C41C5F">
        <w:rPr>
          <w:rFonts w:ascii="Aptos" w:hAnsi="Aptos" w:cs="Segoe UI"/>
          <w:sz w:val="20"/>
          <w:szCs w:val="20"/>
        </w:rPr>
        <w:t xml:space="preserve">υπερβαίνοντας </w:t>
      </w:r>
      <w:r w:rsidR="00F97E58" w:rsidRPr="00F97E58">
        <w:rPr>
          <w:rFonts w:ascii="Aptos" w:hAnsi="Aptos" w:cs="Segoe UI"/>
          <w:sz w:val="20"/>
          <w:szCs w:val="20"/>
        </w:rPr>
        <w:t xml:space="preserve">την </w:t>
      </w:r>
      <w:r w:rsidR="00410C73">
        <w:rPr>
          <w:rFonts w:ascii="Aptos" w:hAnsi="Aptos" w:cs="Segoe UI"/>
          <w:sz w:val="20"/>
          <w:szCs w:val="20"/>
        </w:rPr>
        <w:t xml:space="preserve">ελάχιστη </w:t>
      </w:r>
      <w:r w:rsidR="00F97E58" w:rsidRPr="00F97E58">
        <w:rPr>
          <w:rFonts w:ascii="Aptos" w:hAnsi="Aptos" w:cs="Segoe UI"/>
          <w:sz w:val="20"/>
          <w:szCs w:val="20"/>
        </w:rPr>
        <w:t xml:space="preserve">απαίτηση </w:t>
      </w:r>
      <w:r w:rsidR="00912C5D" w:rsidRPr="006866D5">
        <w:rPr>
          <w:rFonts w:ascii="Aptos" w:hAnsi="Aptos" w:cs="Segoe UI"/>
          <w:sz w:val="20"/>
          <w:szCs w:val="20"/>
        </w:rPr>
        <w:t>για τα Ίδια Κεφάλαια και τις Επιλέξιμες Υποχρεώσεις (Minimum Requirement for own funds and Eligible Liabilities, «MREL»)</w:t>
      </w:r>
      <w:r w:rsidR="00410C73" w:rsidRPr="00410C73">
        <w:rPr>
          <w:rFonts w:ascii="Aptos" w:hAnsi="Aptos" w:cs="Segoe UI"/>
          <w:sz w:val="20"/>
          <w:szCs w:val="20"/>
        </w:rPr>
        <w:t xml:space="preserve"> </w:t>
      </w:r>
      <w:r w:rsidR="00410C73">
        <w:rPr>
          <w:rFonts w:ascii="Aptos" w:hAnsi="Aptos" w:cs="Segoe UI"/>
          <w:sz w:val="20"/>
          <w:szCs w:val="20"/>
        </w:rPr>
        <w:t xml:space="preserve">του </w:t>
      </w:r>
      <w:r w:rsidR="002926D6">
        <w:rPr>
          <w:rFonts w:ascii="Aptos" w:hAnsi="Aptos" w:cs="Segoe UI"/>
          <w:sz w:val="20"/>
          <w:szCs w:val="20"/>
        </w:rPr>
        <w:t>Ιουνίου</w:t>
      </w:r>
      <w:r w:rsidR="00912C5D">
        <w:rPr>
          <w:rFonts w:ascii="Aptos" w:hAnsi="Aptos" w:cs="Segoe UI"/>
          <w:sz w:val="20"/>
          <w:szCs w:val="20"/>
        </w:rPr>
        <w:t xml:space="preserve"> </w:t>
      </w:r>
      <w:r w:rsidR="00F97E58" w:rsidRPr="00F97E58">
        <w:rPr>
          <w:rFonts w:ascii="Aptos" w:hAnsi="Aptos" w:cs="Segoe UI"/>
          <w:sz w:val="20"/>
          <w:szCs w:val="20"/>
        </w:rPr>
        <w:t xml:space="preserve">2025 </w:t>
      </w:r>
      <w:r w:rsidR="00C41C5F">
        <w:rPr>
          <w:rFonts w:ascii="Aptos" w:hAnsi="Aptos" w:cs="Segoe UI"/>
          <w:sz w:val="20"/>
          <w:szCs w:val="20"/>
        </w:rPr>
        <w:t xml:space="preserve">ύψους </w:t>
      </w:r>
      <w:r w:rsidR="00F97E58" w:rsidRPr="00F97E58">
        <w:rPr>
          <w:rFonts w:ascii="Aptos" w:hAnsi="Aptos" w:cs="Segoe UI"/>
          <w:sz w:val="20"/>
          <w:szCs w:val="20"/>
        </w:rPr>
        <w:t>2</w:t>
      </w:r>
      <w:r w:rsidR="00912C5D">
        <w:rPr>
          <w:rFonts w:ascii="Aptos" w:hAnsi="Aptos" w:cs="Segoe UI"/>
          <w:sz w:val="20"/>
          <w:szCs w:val="20"/>
        </w:rPr>
        <w:t>6,8</w:t>
      </w:r>
      <w:r w:rsidR="00F97E58" w:rsidRPr="00F97E58">
        <w:rPr>
          <w:rFonts w:ascii="Aptos" w:hAnsi="Aptos" w:cs="Segoe UI"/>
          <w:sz w:val="20"/>
          <w:szCs w:val="20"/>
        </w:rPr>
        <w:t>%</w:t>
      </w:r>
      <w:r w:rsidR="00C14DE1">
        <w:rPr>
          <w:rFonts w:ascii="Aptos" w:hAnsi="Aptos" w:cs="Segoe UI"/>
          <w:sz w:val="20"/>
          <w:szCs w:val="20"/>
        </w:rPr>
        <w:t xml:space="preserve"> κατά 1</w:t>
      </w:r>
      <w:r w:rsidR="00912C5D">
        <w:rPr>
          <w:rFonts w:ascii="Aptos" w:hAnsi="Aptos" w:cs="Segoe UI"/>
          <w:sz w:val="20"/>
          <w:szCs w:val="20"/>
        </w:rPr>
        <w:t>,</w:t>
      </w:r>
      <w:r w:rsidR="00936114" w:rsidRPr="00936114">
        <w:rPr>
          <w:rFonts w:ascii="Aptos" w:hAnsi="Aptos" w:cs="Segoe UI"/>
          <w:sz w:val="20"/>
          <w:szCs w:val="20"/>
        </w:rPr>
        <w:t>6</w:t>
      </w:r>
      <w:r w:rsidR="00165C08">
        <w:rPr>
          <w:rFonts w:ascii="Aptos" w:hAnsi="Aptos" w:cs="Segoe UI"/>
          <w:sz w:val="20"/>
          <w:szCs w:val="20"/>
        </w:rPr>
        <w:t xml:space="preserve"> </w:t>
      </w:r>
      <w:r w:rsidR="00912C5D">
        <w:rPr>
          <w:rFonts w:ascii="Aptos" w:hAnsi="Aptos" w:cs="Segoe UI"/>
          <w:sz w:val="20"/>
          <w:szCs w:val="20"/>
        </w:rPr>
        <w:t>π.μ.</w:t>
      </w:r>
    </w:p>
    <w:p w14:paraId="2928D191" w14:textId="6791EEFB" w:rsidR="00C154E7" w:rsidRDefault="004E6FAD" w:rsidP="003C290E">
      <w:pPr>
        <w:autoSpaceDE w:val="0"/>
        <w:autoSpaceDN w:val="0"/>
        <w:adjustRightInd w:val="0"/>
        <w:spacing w:line="320" w:lineRule="atLeast"/>
        <w:rPr>
          <w:rFonts w:ascii="Aptos" w:hAnsi="Aptos" w:cs="Segoe UI"/>
          <w:b/>
          <w:bCs/>
          <w:color w:val="003841"/>
          <w:sz w:val="20"/>
          <w:szCs w:val="20"/>
        </w:rPr>
      </w:pPr>
      <w:r w:rsidRPr="007A77F1">
        <w:rPr>
          <w:noProof/>
        </w:rPr>
        <w:lastRenderedPageBreak/>
        <mc:AlternateContent>
          <mc:Choice Requires="wpg">
            <w:drawing>
              <wp:anchor distT="0" distB="0" distL="114300" distR="114300" simplePos="0" relativeHeight="252247552" behindDoc="0" locked="0" layoutInCell="1" allowOverlap="1" wp14:anchorId="0A5AE772" wp14:editId="4398AA55">
                <wp:simplePos x="0" y="0"/>
                <wp:positionH relativeFrom="column">
                  <wp:posOffset>4483791</wp:posOffset>
                </wp:positionH>
                <wp:positionV relativeFrom="paragraph">
                  <wp:posOffset>-102605</wp:posOffset>
                </wp:positionV>
                <wp:extent cx="1060101" cy="645919"/>
                <wp:effectExtent l="0" t="0" r="26035" b="1905"/>
                <wp:wrapNone/>
                <wp:docPr id="572905799" name="Group 1"/>
                <wp:cNvGraphicFramePr/>
                <a:graphic xmlns:a="http://schemas.openxmlformats.org/drawingml/2006/main">
                  <a:graphicData uri="http://schemas.microsoft.com/office/word/2010/wordprocessingGroup">
                    <wpg:wgp>
                      <wpg:cNvGrpSpPr/>
                      <wpg:grpSpPr>
                        <a:xfrm>
                          <a:off x="0" y="0"/>
                          <a:ext cx="1060101" cy="645919"/>
                          <a:chOff x="252409" y="81001"/>
                          <a:chExt cx="1054793" cy="396455"/>
                        </a:xfrm>
                        <a:solidFill>
                          <a:srgbClr val="FFC000"/>
                        </a:solidFill>
                      </wpg:grpSpPr>
                      <wps:wsp>
                        <wps:cNvPr id="1087586122" name="Rounded Rectangle 36"/>
                        <wps:cNvSpPr/>
                        <wps:spPr>
                          <a:xfrm>
                            <a:off x="252409" y="81001"/>
                            <a:ext cx="1054793" cy="297534"/>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4AC1862F" w14:textId="757F3DAE" w:rsidR="007A77F1" w:rsidRPr="00DC7D45" w:rsidRDefault="009701A3" w:rsidP="007A77F1">
                              <w:pPr>
                                <w:jc w:val="center"/>
                                <w:rPr>
                                  <w:rFonts w:ascii="Aptos" w:eastAsia="+mn-ea" w:hAnsi="Aptos" w:cs="+mn-cs"/>
                                  <w:color w:val="003841"/>
                                  <w:kern w:val="24"/>
                                  <w:sz w:val="10"/>
                                  <w:szCs w:val="10"/>
                                </w:rPr>
                              </w:pPr>
                              <w:r>
                                <w:rPr>
                                  <w:rFonts w:ascii="Aptos" w:eastAsia="+mn-ea" w:hAnsi="Aptos" w:cs="+mn-cs"/>
                                  <w:color w:val="003841"/>
                                  <w:kern w:val="24"/>
                                  <w:sz w:val="10"/>
                                  <w:szCs w:val="10"/>
                                </w:rPr>
                                <w:t xml:space="preserve">Στόχος μας </w:t>
                              </w:r>
                              <w:r w:rsidR="00136377" w:rsidRPr="00136377">
                                <w:rPr>
                                  <w:rFonts w:ascii="Aptos" w:eastAsia="+mn-ea" w:hAnsi="Aptos" w:cs="+mn-cs"/>
                                  <w:color w:val="003841"/>
                                  <w:kern w:val="24"/>
                                  <w:sz w:val="10"/>
                                  <w:szCs w:val="10"/>
                                </w:rPr>
                                <w:t xml:space="preserve"> </w:t>
                              </w:r>
                              <w:r>
                                <w:rPr>
                                  <w:rFonts w:ascii="Aptos" w:eastAsia="+mn-ea" w:hAnsi="Aptos" w:cs="+mn-cs"/>
                                  <w:color w:val="003841"/>
                                  <w:kern w:val="24"/>
                                  <w:sz w:val="10"/>
                                  <w:szCs w:val="10"/>
                                </w:rPr>
                                <w:t xml:space="preserve">η </w:t>
                              </w:r>
                              <w:r w:rsidR="00DC7D45">
                                <w:rPr>
                                  <w:rFonts w:ascii="Aptos" w:eastAsia="+mn-ea" w:hAnsi="Aptos" w:cs="+mn-cs"/>
                                  <w:color w:val="003841"/>
                                  <w:kern w:val="24"/>
                                  <w:sz w:val="10"/>
                                  <w:szCs w:val="10"/>
                                </w:rPr>
                                <w:t>διανομή</w:t>
                              </w:r>
                              <w:r w:rsidR="000B1685" w:rsidRPr="000B1685">
                                <w:rPr>
                                  <w:rFonts w:ascii="Aptos" w:eastAsia="+mn-ea" w:hAnsi="Aptos" w:cs="+mn-cs"/>
                                  <w:color w:val="003841"/>
                                  <w:kern w:val="24"/>
                                  <w:sz w:val="10"/>
                                  <w:szCs w:val="10"/>
                                </w:rPr>
                                <w:t xml:space="preserve"> ενδιάμεσου μερίσματος </w:t>
                              </w:r>
                              <w:r w:rsidR="000B3F52" w:rsidRPr="000B1685">
                                <w:rPr>
                                  <w:rFonts w:ascii="Aptos" w:eastAsia="+mn-ea" w:hAnsi="Aptos" w:cs="+mn-cs"/>
                                  <w:color w:val="003841"/>
                                  <w:kern w:val="24"/>
                                  <w:sz w:val="10"/>
                                  <w:szCs w:val="10"/>
                                </w:rPr>
                                <w:t>το Δ’ τρίμηνο 2025</w:t>
                              </w:r>
                              <w:r w:rsidR="000B3F52">
                                <w:rPr>
                                  <w:rFonts w:ascii="Aptos" w:eastAsia="+mn-ea" w:hAnsi="Aptos" w:cs="+mn-cs"/>
                                  <w:color w:val="003841"/>
                                  <w:kern w:val="24"/>
                                  <w:sz w:val="10"/>
                                  <w:szCs w:val="10"/>
                                </w:rPr>
                                <w:t xml:space="preserve"> </w:t>
                              </w:r>
                              <w:r w:rsidR="000B1685" w:rsidRPr="000B1685">
                                <w:rPr>
                                  <w:rFonts w:ascii="Aptos" w:eastAsia="+mn-ea" w:hAnsi="Aptos" w:cs="+mn-cs"/>
                                  <w:color w:val="003841"/>
                                  <w:kern w:val="24"/>
                                  <w:sz w:val="10"/>
                                  <w:szCs w:val="10"/>
                                </w:rPr>
                                <w:t>ίσου με το ~1/3</w:t>
                              </w:r>
                              <w:r w:rsidR="000B1685" w:rsidRPr="005B6278">
                                <w:rPr>
                                  <w:rFonts w:ascii="Aptos" w:eastAsia="+mn-ea" w:hAnsi="Aptos" w:cs="+mn-cs"/>
                                  <w:color w:val="003841"/>
                                  <w:kern w:val="24"/>
                                  <w:sz w:val="10"/>
                                  <w:szCs w:val="10"/>
                                  <w:vertAlign w:val="superscript"/>
                                </w:rPr>
                                <w:t>ο</w:t>
                              </w:r>
                              <w:r w:rsidR="005B6278" w:rsidRPr="005B6278">
                                <w:rPr>
                                  <w:rFonts w:ascii="Aptos" w:eastAsia="+mn-ea" w:hAnsi="Aptos" w:cs="+mn-cs"/>
                                  <w:color w:val="003841"/>
                                  <w:kern w:val="24"/>
                                  <w:sz w:val="10"/>
                                  <w:szCs w:val="10"/>
                                </w:rPr>
                                <w:t xml:space="preserve"> </w:t>
                              </w:r>
                              <w:r w:rsidR="000B1685" w:rsidRPr="000B1685">
                                <w:rPr>
                                  <w:rFonts w:ascii="Aptos" w:eastAsia="+mn-ea" w:hAnsi="Aptos" w:cs="+mn-cs"/>
                                  <w:color w:val="003841"/>
                                  <w:kern w:val="24"/>
                                  <w:sz w:val="10"/>
                                  <w:szCs w:val="10"/>
                                </w:rPr>
                                <w:t xml:space="preserve">της </w:t>
                              </w:r>
                              <w:r w:rsidR="000B3F52">
                                <w:rPr>
                                  <w:rFonts w:ascii="Aptos" w:eastAsia="+mn-ea" w:hAnsi="Aptos" w:cs="+mn-cs"/>
                                  <w:color w:val="003841"/>
                                  <w:kern w:val="24"/>
                                  <w:sz w:val="10"/>
                                  <w:szCs w:val="10"/>
                                </w:rPr>
                                <w:t xml:space="preserve">ετήσιας </w:t>
                              </w:r>
                              <w:r w:rsidR="000B1685" w:rsidRPr="000B1685">
                                <w:rPr>
                                  <w:rFonts w:ascii="Aptos" w:eastAsia="+mn-ea" w:hAnsi="Aptos" w:cs="+mn-cs"/>
                                  <w:color w:val="003841"/>
                                  <w:kern w:val="24"/>
                                  <w:sz w:val="10"/>
                                  <w:szCs w:val="10"/>
                                </w:rPr>
                                <w:t>διανομής</w:t>
                              </w:r>
                              <w:r w:rsidR="000B1685" w:rsidRPr="000B1685">
                                <w:rPr>
                                  <w:rFonts w:ascii="Aptos" w:eastAsia="+mn-ea" w:hAnsi="Aptos" w:cs="+mn-cs"/>
                                  <w:color w:val="003841"/>
                                  <w:kern w:val="24"/>
                                  <w:sz w:val="10"/>
                                  <w:szCs w:val="10"/>
                                  <w:vertAlign w:val="superscript"/>
                                </w:rPr>
                                <w:t>1</w:t>
                              </w:r>
                              <w:r w:rsidR="007E1F4F" w:rsidRPr="007E1F4F">
                                <w:rPr>
                                  <w:rFonts w:ascii="Aptos" w:eastAsia="+mn-ea" w:hAnsi="Aptos" w:cs="+mn-cs"/>
                                  <w:color w:val="003841"/>
                                  <w:kern w:val="24"/>
                                  <w:sz w:val="10"/>
                                  <w:szCs w:val="10"/>
                                  <w:vertAlign w:val="superscript"/>
                                </w:rPr>
                                <w:t>4</w:t>
                              </w:r>
                              <w:r w:rsidR="00DC7D45">
                                <w:rPr>
                                  <w:rFonts w:ascii="Aptos" w:eastAsia="+mn-ea" w:hAnsi="Aptos" w:cs="+mn-cs"/>
                                  <w:color w:val="003841"/>
                                  <w:kern w:val="24"/>
                                  <w:sz w:val="10"/>
                                  <w:szCs w:val="10"/>
                                </w:rPr>
                                <w:t xml:space="preserve"> </w:t>
                              </w:r>
                            </w:p>
                            <w:p w14:paraId="58E63E0D" w14:textId="77777777" w:rsidR="000B3F52" w:rsidRDefault="000B3F52"/>
                          </w:txbxContent>
                        </wps:txbx>
                        <wps:bodyPr wrap="square" lIns="72000" tIns="72000" rIns="72000" bIns="72000" rtlCol="0" anchor="t" anchorCtr="0">
                          <a:noAutofit/>
                        </wps:bodyPr>
                      </wps:wsp>
                      <wps:wsp>
                        <wps:cNvPr id="1088119426" name="Triangle 37"/>
                        <wps:cNvSpPr/>
                        <wps:spPr>
                          <a:xfrm rot="10800000">
                            <a:off x="735198" y="413843"/>
                            <a:ext cx="135874" cy="63613"/>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0A5AE772" id="Group 1" o:spid="_x0000_s1096" style="position:absolute;margin-left:353.05pt;margin-top:-8.1pt;width:83.45pt;height:50.85pt;z-index:252247552;mso-width-relative:margin;mso-height-relative:margin" coordorigin="2524,810" coordsize="10547,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">
                <v:roundrect id="Rounded Rectangle 36" o:spid="_x0000_s1097" style="position:absolute;left:2524;top:810;width:10548;height:2975;visibility:visible;mso-wrap-style:square;v-text-anchor:top"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" fillcolor="#f5f9f6" strokecolor="#00cfe7" strokeweight=".5pt">
                  <v:stroke joinstyle="miter"/>
                  <v:textbox inset="2mm,2mm,2mm,2mm">
                    <w:txbxContent>
                      <w:p w14:paraId="4AC1862F" w14:textId="757F3DAE" w:rsidR="007A77F1" w:rsidRPr="00DC7D45" w:rsidRDefault="009701A3" w:rsidP="007A77F1">
                        <w:pPr>
                          <w:jc w:val="center"/>
                          <w:rPr>
                            <w:rFonts w:ascii="Aptos" w:eastAsia="+mn-ea" w:hAnsi="Aptos" w:cs="+mn-cs"/>
                            <w:color w:val="003841"/>
                            <w:kern w:val="24"/>
                            <w:sz w:val="10"/>
                            <w:szCs w:val="10"/>
                          </w:rPr>
                        </w:pPr>
                        <w:r>
                          <w:rPr>
                            <w:rFonts w:ascii="Aptos" w:eastAsia="+mn-ea" w:hAnsi="Aptos" w:cs="+mn-cs"/>
                            <w:color w:val="003841"/>
                            <w:kern w:val="24"/>
                            <w:sz w:val="10"/>
                            <w:szCs w:val="10"/>
                          </w:rPr>
                          <w:t xml:space="preserve">Στόχος μας </w:t>
                        </w:r>
                        <w:r w:rsidR="00136377" w:rsidRPr="00136377">
                          <w:rPr>
                            <w:rFonts w:ascii="Aptos" w:eastAsia="+mn-ea" w:hAnsi="Aptos" w:cs="+mn-cs"/>
                            <w:color w:val="003841"/>
                            <w:kern w:val="24"/>
                            <w:sz w:val="10"/>
                            <w:szCs w:val="10"/>
                          </w:rPr>
                          <w:t xml:space="preserve"> </w:t>
                        </w:r>
                        <w:r>
                          <w:rPr>
                            <w:rFonts w:ascii="Aptos" w:eastAsia="+mn-ea" w:hAnsi="Aptos" w:cs="+mn-cs"/>
                            <w:color w:val="003841"/>
                            <w:kern w:val="24"/>
                            <w:sz w:val="10"/>
                            <w:szCs w:val="10"/>
                          </w:rPr>
                          <w:t xml:space="preserve">η </w:t>
                        </w:r>
                        <w:r w:rsidR="00DC7D45">
                          <w:rPr>
                            <w:rFonts w:ascii="Aptos" w:eastAsia="+mn-ea" w:hAnsi="Aptos" w:cs="+mn-cs"/>
                            <w:color w:val="003841"/>
                            <w:kern w:val="24"/>
                            <w:sz w:val="10"/>
                            <w:szCs w:val="10"/>
                          </w:rPr>
                          <w:t>διανομή</w:t>
                        </w:r>
                        <w:r w:rsidR="000B1685" w:rsidRPr="000B1685">
                          <w:rPr>
                            <w:rFonts w:ascii="Aptos" w:eastAsia="+mn-ea" w:hAnsi="Aptos" w:cs="+mn-cs"/>
                            <w:color w:val="003841"/>
                            <w:kern w:val="24"/>
                            <w:sz w:val="10"/>
                            <w:szCs w:val="10"/>
                          </w:rPr>
                          <w:t xml:space="preserve"> ενδιάμεσου μερίσματος </w:t>
                        </w:r>
                        <w:r w:rsidR="000B3F52" w:rsidRPr="000B1685">
                          <w:rPr>
                            <w:rFonts w:ascii="Aptos" w:eastAsia="+mn-ea" w:hAnsi="Aptos" w:cs="+mn-cs"/>
                            <w:color w:val="003841"/>
                            <w:kern w:val="24"/>
                            <w:sz w:val="10"/>
                            <w:szCs w:val="10"/>
                          </w:rPr>
                          <w:t>το Δ’ τρίμηνο 2025</w:t>
                        </w:r>
                        <w:r w:rsidR="000B3F52">
                          <w:rPr>
                            <w:rFonts w:ascii="Aptos" w:eastAsia="+mn-ea" w:hAnsi="Aptos" w:cs="+mn-cs"/>
                            <w:color w:val="003841"/>
                            <w:kern w:val="24"/>
                            <w:sz w:val="10"/>
                            <w:szCs w:val="10"/>
                          </w:rPr>
                          <w:t xml:space="preserve"> </w:t>
                        </w:r>
                        <w:r w:rsidR="000B1685" w:rsidRPr="000B1685">
                          <w:rPr>
                            <w:rFonts w:ascii="Aptos" w:eastAsia="+mn-ea" w:hAnsi="Aptos" w:cs="+mn-cs"/>
                            <w:color w:val="003841"/>
                            <w:kern w:val="24"/>
                            <w:sz w:val="10"/>
                            <w:szCs w:val="10"/>
                          </w:rPr>
                          <w:t>ίσου με το ~1/3</w:t>
                        </w:r>
                        <w:r w:rsidR="000B1685" w:rsidRPr="005B6278">
                          <w:rPr>
                            <w:rFonts w:ascii="Aptos" w:eastAsia="+mn-ea" w:hAnsi="Aptos" w:cs="+mn-cs"/>
                            <w:color w:val="003841"/>
                            <w:kern w:val="24"/>
                            <w:sz w:val="10"/>
                            <w:szCs w:val="10"/>
                            <w:vertAlign w:val="superscript"/>
                          </w:rPr>
                          <w:t>ο</w:t>
                        </w:r>
                        <w:r w:rsidR="005B6278" w:rsidRPr="005B6278">
                          <w:rPr>
                            <w:rFonts w:ascii="Aptos" w:eastAsia="+mn-ea" w:hAnsi="Aptos" w:cs="+mn-cs"/>
                            <w:color w:val="003841"/>
                            <w:kern w:val="24"/>
                            <w:sz w:val="10"/>
                            <w:szCs w:val="10"/>
                          </w:rPr>
                          <w:t xml:space="preserve"> </w:t>
                        </w:r>
                        <w:r w:rsidR="000B1685" w:rsidRPr="000B1685">
                          <w:rPr>
                            <w:rFonts w:ascii="Aptos" w:eastAsia="+mn-ea" w:hAnsi="Aptos" w:cs="+mn-cs"/>
                            <w:color w:val="003841"/>
                            <w:kern w:val="24"/>
                            <w:sz w:val="10"/>
                            <w:szCs w:val="10"/>
                          </w:rPr>
                          <w:t xml:space="preserve">της </w:t>
                        </w:r>
                        <w:r w:rsidR="000B3F52">
                          <w:rPr>
                            <w:rFonts w:ascii="Aptos" w:eastAsia="+mn-ea" w:hAnsi="Aptos" w:cs="+mn-cs"/>
                            <w:color w:val="003841"/>
                            <w:kern w:val="24"/>
                            <w:sz w:val="10"/>
                            <w:szCs w:val="10"/>
                          </w:rPr>
                          <w:t xml:space="preserve">ετήσιας </w:t>
                        </w:r>
                        <w:r w:rsidR="000B1685" w:rsidRPr="000B1685">
                          <w:rPr>
                            <w:rFonts w:ascii="Aptos" w:eastAsia="+mn-ea" w:hAnsi="Aptos" w:cs="+mn-cs"/>
                            <w:color w:val="003841"/>
                            <w:kern w:val="24"/>
                            <w:sz w:val="10"/>
                            <w:szCs w:val="10"/>
                          </w:rPr>
                          <w:t>διανομής</w:t>
                        </w:r>
                        <w:r w:rsidR="000B1685" w:rsidRPr="000B1685">
                          <w:rPr>
                            <w:rFonts w:ascii="Aptos" w:eastAsia="+mn-ea" w:hAnsi="Aptos" w:cs="+mn-cs"/>
                            <w:color w:val="003841"/>
                            <w:kern w:val="24"/>
                            <w:sz w:val="10"/>
                            <w:szCs w:val="10"/>
                            <w:vertAlign w:val="superscript"/>
                          </w:rPr>
                          <w:t>1</w:t>
                        </w:r>
                        <w:r w:rsidR="007E1F4F" w:rsidRPr="007E1F4F">
                          <w:rPr>
                            <w:rFonts w:ascii="Aptos" w:eastAsia="+mn-ea" w:hAnsi="Aptos" w:cs="+mn-cs"/>
                            <w:color w:val="003841"/>
                            <w:kern w:val="24"/>
                            <w:sz w:val="10"/>
                            <w:szCs w:val="10"/>
                            <w:vertAlign w:val="superscript"/>
                          </w:rPr>
                          <w:t>4</w:t>
                        </w:r>
                        <w:r w:rsidR="00DC7D45">
                          <w:rPr>
                            <w:rFonts w:ascii="Aptos" w:eastAsia="+mn-ea" w:hAnsi="Aptos" w:cs="+mn-cs"/>
                            <w:color w:val="003841"/>
                            <w:kern w:val="24"/>
                            <w:sz w:val="10"/>
                            <w:szCs w:val="10"/>
                          </w:rPr>
                          <w:t xml:space="preserve"> </w:t>
                        </w:r>
                      </w:p>
                      <w:p w14:paraId="58E63E0D" w14:textId="77777777" w:rsidR="000B3F52" w:rsidRDefault="000B3F52"/>
                    </w:txbxContent>
                  </v:textbox>
                </v:roundrect>
                <v:shape id="Triangle 37" o:spid="_x0000_s1098" type="#_x0000_t5" style="position:absolute;left:7351;top:4138;width:1359;height: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" fillcolor="#00cfe7" stroked="f" strokeweight="1pt">
                  <v:textbox inset="2mm,2mm,2mm,2mm"/>
                </v:shape>
              </v:group>
            </w:pict>
          </mc:Fallback>
        </mc:AlternateContent>
      </w:r>
      <w:r>
        <w:rPr>
          <w:noProof/>
          <w:color w:val="595959"/>
        </w:rPr>
        <mc:AlternateContent>
          <mc:Choice Requires="wps">
            <w:drawing>
              <wp:anchor distT="0" distB="0" distL="114300" distR="114300" simplePos="0" relativeHeight="251979264" behindDoc="0" locked="0" layoutInCell="1" allowOverlap="1" wp14:anchorId="7EA6A5D4" wp14:editId="21992CF1">
                <wp:simplePos x="0" y="0"/>
                <wp:positionH relativeFrom="column">
                  <wp:posOffset>4778375</wp:posOffset>
                </wp:positionH>
                <wp:positionV relativeFrom="paragraph">
                  <wp:posOffset>1064260</wp:posOffset>
                </wp:positionV>
                <wp:extent cx="769620" cy="397510"/>
                <wp:effectExtent l="0" t="0" r="11430" b="21590"/>
                <wp:wrapNone/>
                <wp:docPr id="36" name="Rounded Rectangle 2"/>
                <wp:cNvGraphicFramePr/>
                <a:graphic xmlns:a="http://schemas.openxmlformats.org/drawingml/2006/main">
                  <a:graphicData uri="http://schemas.microsoft.com/office/word/2010/wordprocessingShape">
                    <wps:wsp>
                      <wps:cNvSpPr/>
                      <wps:spPr>
                        <a:xfrm>
                          <a:off x="0" y="0"/>
                          <a:ext cx="769620" cy="397510"/>
                        </a:xfrm>
                        <a:prstGeom prst="roundRect">
                          <a:avLst>
                            <a:gd name="adj" fmla="val 7801"/>
                          </a:avLst>
                        </a:prstGeom>
                        <a:noFill/>
                        <a:ln w="6350" cap="flat" cmpd="sng" algn="ctr">
                          <a:solidFill>
                            <a:srgbClr val="00CFE7"/>
                          </a:solidFill>
                          <a:prstDash val="solid"/>
                          <a:miter lim="800000"/>
                        </a:ln>
                        <a:effectLst/>
                      </wps:spPr>
                      <wps:txbx>
                        <w:txbxContent>
                          <w:p w14:paraId="71CEB66A" w14:textId="2070653F" w:rsidR="00E95592" w:rsidRPr="0006216A" w:rsidRDefault="00912C5D" w:rsidP="00E95592">
                            <w:pPr>
                              <w:jc w:val="center"/>
                              <w:rPr>
                                <w:rFonts w:ascii="Aptos" w:hAnsi="Aptos"/>
                                <w:b/>
                                <w:bCs/>
                                <w:color w:val="003841"/>
                                <w:kern w:val="24"/>
                                <w:sz w:val="10"/>
                                <w:szCs w:val="10"/>
                              </w:rPr>
                            </w:pPr>
                            <w:r>
                              <w:rPr>
                                <w:rFonts w:ascii="Aptos" w:hAnsi="Aptos"/>
                                <w:b/>
                                <w:bCs/>
                                <w:color w:val="003841"/>
                                <w:kern w:val="24"/>
                                <w:sz w:val="10"/>
                                <w:szCs w:val="10"/>
                              </w:rPr>
                              <w:t>Δ</w:t>
                            </w:r>
                            <w:r w:rsidR="00E95592" w:rsidRPr="004914FD">
                              <w:rPr>
                                <w:rFonts w:ascii="Aptos" w:hAnsi="Aptos"/>
                                <w:b/>
                                <w:bCs/>
                                <w:color w:val="003841"/>
                                <w:kern w:val="24"/>
                                <w:sz w:val="10"/>
                                <w:szCs w:val="10"/>
                              </w:rPr>
                              <w:t xml:space="preserve">ιανομή </w:t>
                            </w:r>
                            <w:r w:rsidR="003C290E">
                              <w:rPr>
                                <w:rFonts w:ascii="Aptos" w:hAnsi="Aptos"/>
                                <w:b/>
                                <w:bCs/>
                                <w:color w:val="003841"/>
                                <w:kern w:val="24"/>
                                <w:sz w:val="10"/>
                                <w:szCs w:val="10"/>
                              </w:rPr>
                              <w:t>6</w:t>
                            </w:r>
                            <w:r w:rsidR="00E95592" w:rsidRPr="004914FD">
                              <w:rPr>
                                <w:rFonts w:ascii="Aptos" w:hAnsi="Aptos"/>
                                <w:b/>
                                <w:bCs/>
                                <w:color w:val="003841"/>
                                <w:kern w:val="24"/>
                                <w:sz w:val="10"/>
                                <w:szCs w:val="10"/>
                              </w:rPr>
                              <w:t>0%</w:t>
                            </w:r>
                            <w:r w:rsidR="003C290E">
                              <w:rPr>
                                <w:rFonts w:ascii="Aptos" w:hAnsi="Aptos"/>
                                <w:b/>
                                <w:bCs/>
                                <w:color w:val="003841"/>
                                <w:kern w:val="24"/>
                                <w:sz w:val="10"/>
                                <w:szCs w:val="10"/>
                                <w:vertAlign w:val="superscript"/>
                              </w:rPr>
                              <w:t>1</w:t>
                            </w:r>
                            <w:r w:rsidR="007E1F4F" w:rsidRPr="007E1F4F">
                              <w:rPr>
                                <w:rFonts w:ascii="Aptos" w:hAnsi="Aptos"/>
                                <w:b/>
                                <w:bCs/>
                                <w:color w:val="003841"/>
                                <w:kern w:val="24"/>
                                <w:sz w:val="10"/>
                                <w:szCs w:val="10"/>
                                <w:vertAlign w:val="superscript"/>
                              </w:rPr>
                              <w:t>7</w:t>
                            </w:r>
                            <w:r w:rsidR="00E95592" w:rsidRPr="004914FD">
                              <w:rPr>
                                <w:rFonts w:ascii="Aptos" w:hAnsi="Aptos"/>
                                <w:b/>
                                <w:bCs/>
                                <w:color w:val="003841"/>
                                <w:kern w:val="24"/>
                                <w:sz w:val="10"/>
                                <w:szCs w:val="10"/>
                              </w:rPr>
                              <w:t xml:space="preserve"> επί των κερδών</w:t>
                            </w:r>
                            <w:r w:rsidR="00376BE8" w:rsidRPr="00376BE8">
                              <w:rPr>
                                <w:rFonts w:ascii="Aptos" w:hAnsi="Aptos"/>
                                <w:b/>
                                <w:bCs/>
                                <w:color w:val="003841"/>
                                <w:kern w:val="24"/>
                                <w:sz w:val="10"/>
                                <w:szCs w:val="10"/>
                              </w:rPr>
                              <w:t xml:space="preserve"> </w:t>
                            </w:r>
                            <w:r w:rsidR="00376BE8">
                              <w:rPr>
                                <w:rFonts w:ascii="Aptos" w:hAnsi="Aptos"/>
                                <w:b/>
                                <w:bCs/>
                                <w:color w:val="003841"/>
                                <w:kern w:val="24"/>
                                <w:sz w:val="10"/>
                                <w:szCs w:val="10"/>
                              </w:rPr>
                              <w:t>του</w:t>
                            </w:r>
                            <w:r w:rsidR="004E6FAD" w:rsidRPr="004E6FAD">
                              <w:rPr>
                                <w:rFonts w:ascii="Aptos" w:hAnsi="Aptos"/>
                                <w:b/>
                                <w:bCs/>
                                <w:color w:val="003841"/>
                                <w:kern w:val="24"/>
                                <w:sz w:val="10"/>
                                <w:szCs w:val="10"/>
                              </w:rPr>
                              <w:t xml:space="preserve"> </w:t>
                            </w:r>
                            <w:r w:rsidR="004E6FAD">
                              <w:rPr>
                                <w:rFonts w:ascii="Aptos" w:hAnsi="Aptos"/>
                                <w:b/>
                                <w:bCs/>
                                <w:color w:val="003841"/>
                                <w:kern w:val="24"/>
                                <w:sz w:val="10"/>
                                <w:szCs w:val="10"/>
                                <w:lang w:val="en-US"/>
                              </w:rPr>
                              <w:t>A</w:t>
                            </w:r>
                            <w:r w:rsidR="004E6FAD" w:rsidRPr="004E6FAD">
                              <w:rPr>
                                <w:rFonts w:ascii="Aptos" w:hAnsi="Aptos"/>
                                <w:b/>
                                <w:bCs/>
                                <w:color w:val="003841"/>
                                <w:kern w:val="24"/>
                                <w:sz w:val="10"/>
                                <w:szCs w:val="10"/>
                              </w:rPr>
                              <w:t xml:space="preserve">’ </w:t>
                            </w:r>
                            <w:r w:rsidR="004E6FAD">
                              <w:rPr>
                                <w:rFonts w:ascii="Aptos" w:hAnsi="Aptos"/>
                                <w:b/>
                                <w:bCs/>
                                <w:color w:val="003841"/>
                                <w:kern w:val="24"/>
                                <w:sz w:val="10"/>
                                <w:szCs w:val="10"/>
                              </w:rPr>
                              <w:t>εξαμήνου</w:t>
                            </w:r>
                            <w:r w:rsidR="00376BE8">
                              <w:rPr>
                                <w:rFonts w:ascii="Aptos" w:hAnsi="Aptos"/>
                                <w:b/>
                                <w:bCs/>
                                <w:color w:val="003841"/>
                                <w:kern w:val="24"/>
                                <w:sz w:val="10"/>
                                <w:szCs w:val="10"/>
                              </w:rPr>
                              <w:t xml:space="preserve"> 202</w:t>
                            </w:r>
                            <w:r w:rsidR="003C290E">
                              <w:rPr>
                                <w:rFonts w:ascii="Aptos" w:hAnsi="Aptos"/>
                                <w:b/>
                                <w:bCs/>
                                <w:color w:val="003841"/>
                                <w:kern w:val="24"/>
                                <w:sz w:val="10"/>
                                <w:szCs w:val="10"/>
                              </w:rPr>
                              <w:t>5</w:t>
                            </w:r>
                            <w:r w:rsidR="00376BE8">
                              <w:rPr>
                                <w:rFonts w:ascii="Aptos" w:hAnsi="Aptos"/>
                                <w:b/>
                                <w:bCs/>
                                <w:color w:val="003841"/>
                                <w:kern w:val="24"/>
                                <w:sz w:val="10"/>
                                <w:szCs w:val="10"/>
                              </w:rPr>
                              <w:t xml:space="preserve"> </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7EA6A5D4" id="_x0000_s1099" style="position:absolute;margin-left:376.25pt;margin-top:83.8pt;width:60.6pt;height:31.3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" filled="f" strokecolor="#00cfe7" strokeweight=".5pt">
                <v:stroke joinstyle="miter"/>
                <v:textbox inset="2mm,2mm,2mm,2mm">
                  <w:txbxContent>
                    <w:p w14:paraId="71CEB66A" w14:textId="2070653F" w:rsidR="00E95592" w:rsidRPr="0006216A" w:rsidRDefault="00912C5D" w:rsidP="00E95592">
                      <w:pPr>
                        <w:jc w:val="center"/>
                        <w:rPr>
                          <w:rFonts w:ascii="Aptos" w:hAnsi="Aptos"/>
                          <w:b/>
                          <w:bCs/>
                          <w:color w:val="003841"/>
                          <w:kern w:val="24"/>
                          <w:sz w:val="10"/>
                          <w:szCs w:val="10"/>
                        </w:rPr>
                      </w:pPr>
                      <w:r>
                        <w:rPr>
                          <w:rFonts w:ascii="Aptos" w:hAnsi="Aptos"/>
                          <w:b/>
                          <w:bCs/>
                          <w:color w:val="003841"/>
                          <w:kern w:val="24"/>
                          <w:sz w:val="10"/>
                          <w:szCs w:val="10"/>
                        </w:rPr>
                        <w:t>Δ</w:t>
                      </w:r>
                      <w:r w:rsidR="00E95592" w:rsidRPr="004914FD">
                        <w:rPr>
                          <w:rFonts w:ascii="Aptos" w:hAnsi="Aptos"/>
                          <w:b/>
                          <w:bCs/>
                          <w:color w:val="003841"/>
                          <w:kern w:val="24"/>
                          <w:sz w:val="10"/>
                          <w:szCs w:val="10"/>
                        </w:rPr>
                        <w:t xml:space="preserve">ιανομή </w:t>
                      </w:r>
                      <w:r w:rsidR="003C290E">
                        <w:rPr>
                          <w:rFonts w:ascii="Aptos" w:hAnsi="Aptos"/>
                          <w:b/>
                          <w:bCs/>
                          <w:color w:val="003841"/>
                          <w:kern w:val="24"/>
                          <w:sz w:val="10"/>
                          <w:szCs w:val="10"/>
                        </w:rPr>
                        <w:t>6</w:t>
                      </w:r>
                      <w:r w:rsidR="00E95592" w:rsidRPr="004914FD">
                        <w:rPr>
                          <w:rFonts w:ascii="Aptos" w:hAnsi="Aptos"/>
                          <w:b/>
                          <w:bCs/>
                          <w:color w:val="003841"/>
                          <w:kern w:val="24"/>
                          <w:sz w:val="10"/>
                          <w:szCs w:val="10"/>
                        </w:rPr>
                        <w:t>0%</w:t>
                      </w:r>
                      <w:r w:rsidR="003C290E">
                        <w:rPr>
                          <w:rFonts w:ascii="Aptos" w:hAnsi="Aptos"/>
                          <w:b/>
                          <w:bCs/>
                          <w:color w:val="003841"/>
                          <w:kern w:val="24"/>
                          <w:sz w:val="10"/>
                          <w:szCs w:val="10"/>
                          <w:vertAlign w:val="superscript"/>
                        </w:rPr>
                        <w:t>1</w:t>
                      </w:r>
                      <w:r w:rsidR="007E1F4F" w:rsidRPr="007E1F4F">
                        <w:rPr>
                          <w:rFonts w:ascii="Aptos" w:hAnsi="Aptos"/>
                          <w:b/>
                          <w:bCs/>
                          <w:color w:val="003841"/>
                          <w:kern w:val="24"/>
                          <w:sz w:val="10"/>
                          <w:szCs w:val="10"/>
                          <w:vertAlign w:val="superscript"/>
                        </w:rPr>
                        <w:t>7</w:t>
                      </w:r>
                      <w:r w:rsidR="00E95592" w:rsidRPr="004914FD">
                        <w:rPr>
                          <w:rFonts w:ascii="Aptos" w:hAnsi="Aptos"/>
                          <w:b/>
                          <w:bCs/>
                          <w:color w:val="003841"/>
                          <w:kern w:val="24"/>
                          <w:sz w:val="10"/>
                          <w:szCs w:val="10"/>
                        </w:rPr>
                        <w:t xml:space="preserve"> επί των κερδών</w:t>
                      </w:r>
                      <w:r w:rsidR="00376BE8" w:rsidRPr="00376BE8">
                        <w:rPr>
                          <w:rFonts w:ascii="Aptos" w:hAnsi="Aptos"/>
                          <w:b/>
                          <w:bCs/>
                          <w:color w:val="003841"/>
                          <w:kern w:val="24"/>
                          <w:sz w:val="10"/>
                          <w:szCs w:val="10"/>
                        </w:rPr>
                        <w:t xml:space="preserve"> </w:t>
                      </w:r>
                      <w:r w:rsidR="00376BE8">
                        <w:rPr>
                          <w:rFonts w:ascii="Aptos" w:hAnsi="Aptos"/>
                          <w:b/>
                          <w:bCs/>
                          <w:color w:val="003841"/>
                          <w:kern w:val="24"/>
                          <w:sz w:val="10"/>
                          <w:szCs w:val="10"/>
                        </w:rPr>
                        <w:t>του</w:t>
                      </w:r>
                      <w:r w:rsidR="004E6FAD" w:rsidRPr="004E6FAD">
                        <w:rPr>
                          <w:rFonts w:ascii="Aptos" w:hAnsi="Aptos"/>
                          <w:b/>
                          <w:bCs/>
                          <w:color w:val="003841"/>
                          <w:kern w:val="24"/>
                          <w:sz w:val="10"/>
                          <w:szCs w:val="10"/>
                        </w:rPr>
                        <w:t xml:space="preserve"> </w:t>
                      </w:r>
                      <w:r w:rsidR="004E6FAD">
                        <w:rPr>
                          <w:rFonts w:ascii="Aptos" w:hAnsi="Aptos"/>
                          <w:b/>
                          <w:bCs/>
                          <w:color w:val="003841"/>
                          <w:kern w:val="24"/>
                          <w:sz w:val="10"/>
                          <w:szCs w:val="10"/>
                          <w:lang w:val="en-US"/>
                        </w:rPr>
                        <w:t>A</w:t>
                      </w:r>
                      <w:r w:rsidR="004E6FAD" w:rsidRPr="004E6FAD">
                        <w:rPr>
                          <w:rFonts w:ascii="Aptos" w:hAnsi="Aptos"/>
                          <w:b/>
                          <w:bCs/>
                          <w:color w:val="003841"/>
                          <w:kern w:val="24"/>
                          <w:sz w:val="10"/>
                          <w:szCs w:val="10"/>
                        </w:rPr>
                        <w:t xml:space="preserve">’ </w:t>
                      </w:r>
                      <w:r w:rsidR="004E6FAD">
                        <w:rPr>
                          <w:rFonts w:ascii="Aptos" w:hAnsi="Aptos"/>
                          <w:b/>
                          <w:bCs/>
                          <w:color w:val="003841"/>
                          <w:kern w:val="24"/>
                          <w:sz w:val="10"/>
                          <w:szCs w:val="10"/>
                        </w:rPr>
                        <w:t>εξαμήνου</w:t>
                      </w:r>
                      <w:r w:rsidR="00376BE8">
                        <w:rPr>
                          <w:rFonts w:ascii="Aptos" w:hAnsi="Aptos"/>
                          <w:b/>
                          <w:bCs/>
                          <w:color w:val="003841"/>
                          <w:kern w:val="24"/>
                          <w:sz w:val="10"/>
                          <w:szCs w:val="10"/>
                        </w:rPr>
                        <w:t xml:space="preserve"> 202</w:t>
                      </w:r>
                      <w:r w:rsidR="003C290E">
                        <w:rPr>
                          <w:rFonts w:ascii="Aptos" w:hAnsi="Aptos"/>
                          <w:b/>
                          <w:bCs/>
                          <w:color w:val="003841"/>
                          <w:kern w:val="24"/>
                          <w:sz w:val="10"/>
                          <w:szCs w:val="10"/>
                        </w:rPr>
                        <w:t>5</w:t>
                      </w:r>
                      <w:r w:rsidR="00376BE8">
                        <w:rPr>
                          <w:rFonts w:ascii="Aptos" w:hAnsi="Aptos"/>
                          <w:b/>
                          <w:bCs/>
                          <w:color w:val="003841"/>
                          <w:kern w:val="24"/>
                          <w:sz w:val="10"/>
                          <w:szCs w:val="10"/>
                        </w:rPr>
                        <w:t xml:space="preserve"> </w:t>
                      </w:r>
                    </w:p>
                  </w:txbxContent>
                </v:textbox>
              </v:roundrect>
            </w:pict>
          </mc:Fallback>
        </mc:AlternateContent>
      </w:r>
      <w:r>
        <w:rPr>
          <w:noProof/>
        </w:rPr>
        <mc:AlternateContent>
          <mc:Choice Requires="wps">
            <w:drawing>
              <wp:anchor distT="0" distB="0" distL="114300" distR="114300" simplePos="0" relativeHeight="251980288" behindDoc="0" locked="0" layoutInCell="1" allowOverlap="1" wp14:anchorId="31EF034C" wp14:editId="64AFC86E">
                <wp:simplePos x="0" y="0"/>
                <wp:positionH relativeFrom="column">
                  <wp:posOffset>4976495</wp:posOffset>
                </wp:positionH>
                <wp:positionV relativeFrom="paragraph">
                  <wp:posOffset>934085</wp:posOffset>
                </wp:positionV>
                <wp:extent cx="115570" cy="92710"/>
                <wp:effectExtent l="0" t="0" r="0" b="2540"/>
                <wp:wrapNone/>
                <wp:docPr id="29" name="Triangle 9"/>
                <wp:cNvGraphicFramePr/>
                <a:graphic xmlns:a="http://schemas.openxmlformats.org/drawingml/2006/main">
                  <a:graphicData uri="http://schemas.microsoft.com/office/word/2010/wordprocessingShape">
                    <wps:wsp>
                      <wps:cNvSpPr/>
                      <wps:spPr>
                        <a:xfrm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7310238D" id="Triangle 9" o:spid="_x0000_s1026" type="#_x0000_t5" style="position:absolute;margin-left:391.85pt;margin-top:73.55pt;width:9.1pt;height:7.3pt;flip:x;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" fillcolor="#00cfe7" stroked="f" strokeweight="1pt">
                <v:textbox inset="2mm,2mm,2mm,2mm"/>
              </v:shape>
            </w:pict>
          </mc:Fallback>
        </mc:AlternateContent>
      </w:r>
      <w:r w:rsidR="001F785C" w:rsidRPr="007B3B7C">
        <w:rPr>
          <w:noProof/>
          <w:color w:val="595959"/>
        </w:rPr>
        <mc:AlternateContent>
          <mc:Choice Requires="wps">
            <w:drawing>
              <wp:anchor distT="0" distB="0" distL="114300" distR="114300" simplePos="0" relativeHeight="251982336" behindDoc="0" locked="0" layoutInCell="1" allowOverlap="1" wp14:anchorId="0A9C8BB1" wp14:editId="4A5AB700">
                <wp:simplePos x="0" y="0"/>
                <wp:positionH relativeFrom="column">
                  <wp:posOffset>1746279</wp:posOffset>
                </wp:positionH>
                <wp:positionV relativeFrom="paragraph">
                  <wp:posOffset>-191642</wp:posOffset>
                </wp:positionV>
                <wp:extent cx="693420" cy="1650365"/>
                <wp:effectExtent l="0" t="2223" r="28258" b="28257"/>
                <wp:wrapNone/>
                <wp:docPr id="37" name="Rectangle 1"/>
                <wp:cNvGraphicFramePr/>
                <a:graphic xmlns:a="http://schemas.openxmlformats.org/drawingml/2006/main">
                  <a:graphicData uri="http://schemas.microsoft.com/office/word/2010/wordprocessingShape">
                    <wps:wsp>
                      <wps:cNvSpPr/>
                      <wps:spPr>
                        <a:xfrm rot="5400000" flipH="1">
                          <a:off x="0" y="0"/>
                          <a:ext cx="693420" cy="1650365"/>
                        </a:xfrm>
                        <a:prstGeom prst="rect">
                          <a:avLst/>
                        </a:prstGeom>
                        <a:noFill/>
                        <a:ln w="19050" cap="flat" cmpd="sng" algn="ctr">
                          <a:solidFill>
                            <a:srgbClr val="00ADB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3D752827" id="Rectangle 1" o:spid="_x0000_s1026" style="position:absolute;margin-left:137.5pt;margin-top:-15.1pt;width:54.6pt;height:129.95pt;rotation:-90;flip:x;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" filled="f" strokecolor="#00adbf" strokeweight="1.5pt">
                <v:stroke dashstyle="1 1"/>
              </v:rect>
            </w:pict>
          </mc:Fallback>
        </mc:AlternateContent>
      </w:r>
      <w:r w:rsidR="009811E7">
        <w:rPr>
          <w:noProof/>
        </w:rPr>
        <mc:AlternateContent>
          <mc:Choice Requires="wps">
            <w:drawing>
              <wp:anchor distT="0" distB="0" distL="114300" distR="114300" simplePos="0" relativeHeight="251992576" behindDoc="0" locked="0" layoutInCell="1" allowOverlap="1" wp14:anchorId="5F265D29" wp14:editId="0F7AE5C3">
                <wp:simplePos x="0" y="0"/>
                <wp:positionH relativeFrom="column">
                  <wp:posOffset>5096428</wp:posOffset>
                </wp:positionH>
                <wp:positionV relativeFrom="paragraph">
                  <wp:posOffset>2544445</wp:posOffset>
                </wp:positionV>
                <wp:extent cx="278765" cy="184150"/>
                <wp:effectExtent l="0" t="0" r="0" b="0"/>
                <wp:wrapNone/>
                <wp:docPr id="8"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47B4A82D" w14:textId="4D0E4CC9" w:rsidR="009514EE" w:rsidRPr="00C35869" w:rsidRDefault="003C290E" w:rsidP="009514EE">
                            <w:pPr>
                              <w:rPr>
                                <w:rFonts w:ascii="Aptos" w:hAnsi="Aptos"/>
                                <w:kern w:val="24"/>
                                <w:sz w:val="8"/>
                                <w:szCs w:val="8"/>
                              </w:rPr>
                            </w:pPr>
                            <w:r>
                              <w:rPr>
                                <w:rFonts w:ascii="Aptos" w:hAnsi="Aptos"/>
                                <w:kern w:val="24"/>
                                <w:sz w:val="10"/>
                                <w:szCs w:val="10"/>
                              </w:rPr>
                              <w:t>1</w:t>
                            </w:r>
                            <w:r w:rsidR="007E1F4F">
                              <w:rPr>
                                <w:rFonts w:ascii="Aptos" w:hAnsi="Aptos"/>
                                <w:kern w:val="24"/>
                                <w:sz w:val="10"/>
                                <w:szCs w:val="10"/>
                                <w:lang w:val="en-US"/>
                              </w:rPr>
                              <w:t>7</w:t>
                            </w:r>
                          </w:p>
                        </w:txbxContent>
                      </wps:txbx>
                      <wps:bodyPr wrap="square" rtlCol="0">
                        <a:spAutoFit/>
                      </wps:bodyPr>
                    </wps:wsp>
                  </a:graphicData>
                </a:graphic>
                <wp14:sizeRelH relativeFrom="margin">
                  <wp14:pctWidth>0</wp14:pctWidth>
                </wp14:sizeRelH>
              </wp:anchor>
            </w:drawing>
          </mc:Choice>
          <mc:Fallback>
            <w:pict>
              <v:shape w14:anchorId="5F265D29" id="_x0000_s1100" type="#_x0000_t202" style="position:absolute;margin-left:401.3pt;margin-top:200.35pt;width:21.95pt;height:14.5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" filled="f" stroked="f">
                <v:textbox style="mso-fit-shape-to-text:t">
                  <w:txbxContent>
                    <w:p w14:paraId="47B4A82D" w14:textId="4D0E4CC9" w:rsidR="009514EE" w:rsidRPr="00C35869" w:rsidRDefault="003C290E" w:rsidP="009514EE">
                      <w:pPr>
                        <w:rPr>
                          <w:rFonts w:ascii="Aptos" w:hAnsi="Aptos"/>
                          <w:kern w:val="24"/>
                          <w:sz w:val="8"/>
                          <w:szCs w:val="8"/>
                        </w:rPr>
                      </w:pPr>
                      <w:r>
                        <w:rPr>
                          <w:rFonts w:ascii="Aptos" w:hAnsi="Aptos"/>
                          <w:kern w:val="24"/>
                          <w:sz w:val="10"/>
                          <w:szCs w:val="10"/>
                        </w:rPr>
                        <w:t>1</w:t>
                      </w:r>
                      <w:r w:rsidR="007E1F4F">
                        <w:rPr>
                          <w:rFonts w:ascii="Aptos" w:hAnsi="Aptos"/>
                          <w:kern w:val="24"/>
                          <w:sz w:val="10"/>
                          <w:szCs w:val="10"/>
                          <w:lang w:val="en-US"/>
                        </w:rPr>
                        <w:t>7</w:t>
                      </w:r>
                    </w:p>
                  </w:txbxContent>
                </v:textbox>
              </v:shape>
            </w:pict>
          </mc:Fallback>
        </mc:AlternateContent>
      </w:r>
      <w:r w:rsidR="009811E7">
        <w:rPr>
          <w:noProof/>
        </w:rPr>
        <mc:AlternateContent>
          <mc:Choice Requires="wps">
            <w:drawing>
              <wp:anchor distT="0" distB="0" distL="114300" distR="114300" simplePos="0" relativeHeight="252211712" behindDoc="0" locked="0" layoutInCell="1" allowOverlap="1" wp14:anchorId="115BB754" wp14:editId="77E5DE20">
                <wp:simplePos x="0" y="0"/>
                <wp:positionH relativeFrom="column">
                  <wp:posOffset>3333033</wp:posOffset>
                </wp:positionH>
                <wp:positionV relativeFrom="paragraph">
                  <wp:posOffset>2539365</wp:posOffset>
                </wp:positionV>
                <wp:extent cx="278765" cy="184150"/>
                <wp:effectExtent l="0" t="0" r="0" b="0"/>
                <wp:wrapNone/>
                <wp:docPr id="281607586"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0780E85A" w14:textId="317B8FD1" w:rsidR="009811E7" w:rsidRPr="004E4B03" w:rsidRDefault="009811E7" w:rsidP="009811E7">
                            <w:pPr>
                              <w:rPr>
                                <w:rFonts w:ascii="Aptos" w:hAnsi="Aptos"/>
                                <w:kern w:val="24"/>
                                <w:sz w:val="8"/>
                                <w:szCs w:val="8"/>
                              </w:rPr>
                            </w:pPr>
                            <w:r>
                              <w:rPr>
                                <w:rFonts w:ascii="Aptos" w:hAnsi="Aptos"/>
                                <w:kern w:val="24"/>
                                <w:sz w:val="10"/>
                                <w:szCs w:val="10"/>
                              </w:rPr>
                              <w:t>1</w:t>
                            </w:r>
                            <w:r w:rsidR="007E1F4F">
                              <w:rPr>
                                <w:rFonts w:ascii="Aptos" w:hAnsi="Aptos"/>
                                <w:kern w:val="24"/>
                                <w:sz w:val="10"/>
                                <w:szCs w:val="10"/>
                                <w:lang w:val="en-US"/>
                              </w:rPr>
                              <w:t>6</w:t>
                            </w:r>
                          </w:p>
                        </w:txbxContent>
                      </wps:txbx>
                      <wps:bodyPr wrap="square" rtlCol="0">
                        <a:spAutoFit/>
                      </wps:bodyPr>
                    </wps:wsp>
                  </a:graphicData>
                </a:graphic>
                <wp14:sizeRelH relativeFrom="margin">
                  <wp14:pctWidth>0</wp14:pctWidth>
                </wp14:sizeRelH>
              </wp:anchor>
            </w:drawing>
          </mc:Choice>
          <mc:Fallback>
            <w:pict>
              <v:shape w14:anchorId="115BB754" id="_x0000_s1101" type="#_x0000_t202" style="position:absolute;margin-left:262.45pt;margin-top:199.95pt;width:21.95pt;height:14.5pt;z-index:25221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" filled="f" stroked="f">
                <v:textbox style="mso-fit-shape-to-text:t">
                  <w:txbxContent>
                    <w:p w14:paraId="0780E85A" w14:textId="317B8FD1" w:rsidR="009811E7" w:rsidRPr="004E4B03" w:rsidRDefault="009811E7" w:rsidP="009811E7">
                      <w:pPr>
                        <w:rPr>
                          <w:rFonts w:ascii="Aptos" w:hAnsi="Aptos"/>
                          <w:kern w:val="24"/>
                          <w:sz w:val="8"/>
                          <w:szCs w:val="8"/>
                        </w:rPr>
                      </w:pPr>
                      <w:r>
                        <w:rPr>
                          <w:rFonts w:ascii="Aptos" w:hAnsi="Aptos"/>
                          <w:kern w:val="24"/>
                          <w:sz w:val="10"/>
                          <w:szCs w:val="10"/>
                        </w:rPr>
                        <w:t>1</w:t>
                      </w:r>
                      <w:r w:rsidR="007E1F4F">
                        <w:rPr>
                          <w:rFonts w:ascii="Aptos" w:hAnsi="Aptos"/>
                          <w:kern w:val="24"/>
                          <w:sz w:val="10"/>
                          <w:szCs w:val="10"/>
                          <w:lang w:val="en-US"/>
                        </w:rPr>
                        <w:t>6</w:t>
                      </w:r>
                    </w:p>
                  </w:txbxContent>
                </v:textbox>
              </v:shape>
            </w:pict>
          </mc:Fallback>
        </mc:AlternateContent>
      </w:r>
      <w:r w:rsidR="009811E7">
        <w:rPr>
          <w:noProof/>
        </w:rPr>
        <mc:AlternateContent>
          <mc:Choice Requires="wps">
            <w:drawing>
              <wp:anchor distT="0" distB="0" distL="114300" distR="114300" simplePos="0" relativeHeight="252197376" behindDoc="0" locked="0" layoutInCell="1" allowOverlap="1" wp14:anchorId="39BEE312" wp14:editId="3ADC8E7B">
                <wp:simplePos x="0" y="0"/>
                <wp:positionH relativeFrom="column">
                  <wp:posOffset>2566588</wp:posOffset>
                </wp:positionH>
                <wp:positionV relativeFrom="paragraph">
                  <wp:posOffset>2542540</wp:posOffset>
                </wp:positionV>
                <wp:extent cx="278765" cy="184150"/>
                <wp:effectExtent l="0" t="0" r="0" b="0"/>
                <wp:wrapNone/>
                <wp:docPr id="52"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29777E05" w14:textId="1EBC5086" w:rsidR="003C290E" w:rsidRPr="007E1F4F" w:rsidRDefault="003C290E" w:rsidP="003C290E">
                            <w:pPr>
                              <w:rPr>
                                <w:rFonts w:ascii="Aptos" w:hAnsi="Aptos"/>
                                <w:kern w:val="24"/>
                                <w:sz w:val="8"/>
                                <w:szCs w:val="8"/>
                                <w:lang w:val="en-US"/>
                              </w:rPr>
                            </w:pPr>
                            <w:r>
                              <w:rPr>
                                <w:rFonts w:ascii="Aptos" w:hAnsi="Aptos"/>
                                <w:kern w:val="24"/>
                                <w:sz w:val="10"/>
                                <w:szCs w:val="10"/>
                              </w:rPr>
                              <w:t>1</w:t>
                            </w:r>
                            <w:r w:rsidR="007E1F4F">
                              <w:rPr>
                                <w:rFonts w:ascii="Aptos" w:hAnsi="Aptos"/>
                                <w:kern w:val="24"/>
                                <w:sz w:val="10"/>
                                <w:szCs w:val="10"/>
                                <w:lang w:val="en-US"/>
                              </w:rPr>
                              <w:t>5</w:t>
                            </w:r>
                          </w:p>
                        </w:txbxContent>
                      </wps:txbx>
                      <wps:bodyPr wrap="square" rtlCol="0">
                        <a:spAutoFit/>
                      </wps:bodyPr>
                    </wps:wsp>
                  </a:graphicData>
                </a:graphic>
                <wp14:sizeRelH relativeFrom="margin">
                  <wp14:pctWidth>0</wp14:pctWidth>
                </wp14:sizeRelH>
              </wp:anchor>
            </w:drawing>
          </mc:Choice>
          <mc:Fallback>
            <w:pict>
              <v:shape w14:anchorId="39BEE312" id="_x0000_s1102" type="#_x0000_t202" style="position:absolute;margin-left:202.1pt;margin-top:200.2pt;width:21.95pt;height:14.5pt;z-index:25219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" filled="f" stroked="f">
                <v:textbox style="mso-fit-shape-to-text:t">
                  <w:txbxContent>
                    <w:p w14:paraId="29777E05" w14:textId="1EBC5086" w:rsidR="003C290E" w:rsidRPr="007E1F4F" w:rsidRDefault="003C290E" w:rsidP="003C290E">
                      <w:pPr>
                        <w:rPr>
                          <w:rFonts w:ascii="Aptos" w:hAnsi="Aptos"/>
                          <w:kern w:val="24"/>
                          <w:sz w:val="8"/>
                          <w:szCs w:val="8"/>
                          <w:lang w:val="en-US"/>
                        </w:rPr>
                      </w:pPr>
                      <w:r>
                        <w:rPr>
                          <w:rFonts w:ascii="Aptos" w:hAnsi="Aptos"/>
                          <w:kern w:val="24"/>
                          <w:sz w:val="10"/>
                          <w:szCs w:val="10"/>
                        </w:rPr>
                        <w:t>1</w:t>
                      </w:r>
                      <w:r w:rsidR="007E1F4F">
                        <w:rPr>
                          <w:rFonts w:ascii="Aptos" w:hAnsi="Aptos"/>
                          <w:kern w:val="24"/>
                          <w:sz w:val="10"/>
                          <w:szCs w:val="10"/>
                          <w:lang w:val="en-US"/>
                        </w:rPr>
                        <w:t>5</w:t>
                      </w:r>
                    </w:p>
                  </w:txbxContent>
                </v:textbox>
              </v:shape>
            </w:pict>
          </mc:Fallback>
        </mc:AlternateContent>
      </w:r>
      <w:r w:rsidR="00C35477">
        <w:rPr>
          <w:noProof/>
        </w:rPr>
        <mc:AlternateContent>
          <mc:Choice Requires="wps">
            <w:drawing>
              <wp:anchor distT="0" distB="0" distL="114300" distR="114300" simplePos="0" relativeHeight="251988480" behindDoc="0" locked="0" layoutInCell="1" allowOverlap="1" wp14:anchorId="3EDC040B" wp14:editId="35645DAB">
                <wp:simplePos x="0" y="0"/>
                <wp:positionH relativeFrom="column">
                  <wp:posOffset>5412105</wp:posOffset>
                </wp:positionH>
                <wp:positionV relativeFrom="paragraph">
                  <wp:posOffset>1861185</wp:posOffset>
                </wp:positionV>
                <wp:extent cx="930275" cy="283210"/>
                <wp:effectExtent l="0" t="0" r="22225" b="21590"/>
                <wp:wrapNone/>
                <wp:docPr id="4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283210"/>
                        </a:xfrm>
                        <a:prstGeom prst="wedgeRectCallout">
                          <a:avLst>
                            <a:gd name="adj1" fmla="val 42251"/>
                            <a:gd name="adj2" fmla="val 26217"/>
                          </a:avLst>
                        </a:prstGeom>
                        <a:solidFill>
                          <a:sysClr val="window" lastClr="FFFFFF"/>
                        </a:solidFill>
                        <a:ln w="6350" cap="flat" cmpd="sng" algn="ctr">
                          <a:solidFill>
                            <a:srgbClr val="FF7415"/>
                          </a:solidFill>
                          <a:prstDash val="solid"/>
                        </a:ln>
                        <a:effectLst/>
                      </wps:spPr>
                      <wps:txbx>
                        <w:txbxContent>
                          <w:p w14:paraId="51545E39" w14:textId="71B9603D"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F8422E">
                              <w:rPr>
                                <w:rFonts w:ascii="Segoe UI" w:eastAsia="Calibri" w:hAnsi="Segoe UI"/>
                                <w:b/>
                                <w:bCs/>
                                <w:kern w:val="24"/>
                                <w:sz w:val="14"/>
                                <w:szCs w:val="14"/>
                                <w:lang w:val="en-GB"/>
                              </w:rPr>
                              <w:t>8,1</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type w14:anchorId="3EDC040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 o:spid="_x0000_s1103" type="#_x0000_t61" style="position:absolute;margin-left:426.15pt;margin-top:146.55pt;width:73.25pt;height:22.3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" adj="19926,16463" fillcolor="window" strokecolor="#ff7415" strokeweight=".5pt">
                <v:path arrowok="t"/>
                <v:textbox>
                  <w:txbxContent>
                    <w:p w14:paraId="51545E39" w14:textId="71B9603D"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F8422E">
                        <w:rPr>
                          <w:rFonts w:ascii="Segoe UI" w:eastAsia="Calibri" w:hAnsi="Segoe UI"/>
                          <w:b/>
                          <w:bCs/>
                          <w:kern w:val="24"/>
                          <w:sz w:val="14"/>
                          <w:szCs w:val="14"/>
                          <w:lang w:val="en-GB"/>
                        </w:rPr>
                        <w:t>8,1</w:t>
                      </w:r>
                      <w:r>
                        <w:rPr>
                          <w:rFonts w:ascii="Segoe UI" w:eastAsia="Calibri" w:hAnsi="Segoe UI"/>
                          <w:b/>
                          <w:bCs/>
                          <w:kern w:val="24"/>
                          <w:sz w:val="14"/>
                          <w:szCs w:val="14"/>
                        </w:rPr>
                        <w:t xml:space="preserve"> δισ.</w:t>
                      </w:r>
                    </w:p>
                  </w:txbxContent>
                </v:textbox>
              </v:shape>
            </w:pict>
          </mc:Fallback>
        </mc:AlternateContent>
      </w:r>
      <w:r w:rsidR="00C35477">
        <w:rPr>
          <w:noProof/>
        </w:rPr>
        <mc:AlternateContent>
          <mc:Choice Requires="wps">
            <w:drawing>
              <wp:anchor distT="0" distB="0" distL="114300" distR="114300" simplePos="0" relativeHeight="251987456" behindDoc="0" locked="0" layoutInCell="1" allowOverlap="1" wp14:anchorId="2D3261AC" wp14:editId="59C7848F">
                <wp:simplePos x="0" y="0"/>
                <wp:positionH relativeFrom="column">
                  <wp:posOffset>360680</wp:posOffset>
                </wp:positionH>
                <wp:positionV relativeFrom="paragraph">
                  <wp:posOffset>1893570</wp:posOffset>
                </wp:positionV>
                <wp:extent cx="911225" cy="283210"/>
                <wp:effectExtent l="0" t="0" r="22225" b="21590"/>
                <wp:wrapNone/>
                <wp:docPr id="47"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225" cy="283210"/>
                        </a:xfrm>
                        <a:prstGeom prst="wedgeRectCallout">
                          <a:avLst>
                            <a:gd name="adj1" fmla="val 42251"/>
                            <a:gd name="adj2" fmla="val 26217"/>
                          </a:avLst>
                        </a:prstGeom>
                        <a:solidFill>
                          <a:sysClr val="window" lastClr="FFFFFF"/>
                        </a:solidFill>
                        <a:ln w="6350" cap="flat" cmpd="sng" algn="ctr">
                          <a:solidFill>
                            <a:srgbClr val="008080"/>
                          </a:solidFill>
                          <a:prstDash val="solid"/>
                        </a:ln>
                        <a:effectLst/>
                      </wps:spPr>
                      <wps:txbx>
                        <w:txbxContent>
                          <w:p w14:paraId="279C39F6" w14:textId="63A8F0FA"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w:t>
                            </w:r>
                            <w:r w:rsidR="00A20B31">
                              <w:rPr>
                                <w:rFonts w:ascii="Segoe UI" w:eastAsia="Calibri" w:hAnsi="Segoe UI"/>
                                <w:b/>
                                <w:bCs/>
                                <w:kern w:val="24"/>
                                <w:sz w:val="14"/>
                                <w:szCs w:val="14"/>
                                <w:lang w:val="en-US"/>
                              </w:rPr>
                              <w:t>,</w:t>
                            </w:r>
                            <w:r w:rsidR="003C290E">
                              <w:rPr>
                                <w:rFonts w:ascii="Segoe UI" w:eastAsia="Calibri" w:hAnsi="Segoe UI"/>
                                <w:b/>
                                <w:bCs/>
                                <w:kern w:val="24"/>
                                <w:sz w:val="14"/>
                                <w:szCs w:val="14"/>
                              </w:rPr>
                              <w:t>4</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 w14:anchorId="2D3261AC" id="_x0000_s1104" type="#_x0000_t61" style="position:absolute;margin-left:28.4pt;margin-top:149.1pt;width:71.75pt;height:22.3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" adj="19926,16463" fillcolor="window" strokecolor="teal" strokeweight=".5pt">
                <v:path arrowok="t"/>
                <v:textbox>
                  <w:txbxContent>
                    <w:p w14:paraId="279C39F6" w14:textId="63A8F0FA"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w:t>
                      </w:r>
                      <w:r w:rsidR="00A20B31">
                        <w:rPr>
                          <w:rFonts w:ascii="Segoe UI" w:eastAsia="Calibri" w:hAnsi="Segoe UI"/>
                          <w:b/>
                          <w:bCs/>
                          <w:kern w:val="24"/>
                          <w:sz w:val="14"/>
                          <w:szCs w:val="14"/>
                          <w:lang w:val="en-US"/>
                        </w:rPr>
                        <w:t>,</w:t>
                      </w:r>
                      <w:r w:rsidR="003C290E">
                        <w:rPr>
                          <w:rFonts w:ascii="Segoe UI" w:eastAsia="Calibri" w:hAnsi="Segoe UI"/>
                          <w:b/>
                          <w:bCs/>
                          <w:kern w:val="24"/>
                          <w:sz w:val="14"/>
                          <w:szCs w:val="14"/>
                        </w:rPr>
                        <w:t>4</w:t>
                      </w:r>
                      <w:r>
                        <w:rPr>
                          <w:rFonts w:ascii="Segoe UI" w:eastAsia="Calibri" w:hAnsi="Segoe UI"/>
                          <w:b/>
                          <w:bCs/>
                          <w:kern w:val="24"/>
                          <w:sz w:val="14"/>
                          <w:szCs w:val="14"/>
                        </w:rPr>
                        <w:t xml:space="preserve"> δισ.</w:t>
                      </w:r>
                    </w:p>
                  </w:txbxContent>
                </v:textbox>
              </v:shape>
            </w:pict>
          </mc:Fallback>
        </mc:AlternateContent>
      </w:r>
      <w:r w:rsidR="009A0A02">
        <w:rPr>
          <w:rFonts w:ascii="Aptos" w:hAnsi="Aptos" w:cs="Segoe UI"/>
          <w:b/>
          <w:bCs/>
          <w:color w:val="003841"/>
          <w:sz w:val="20"/>
          <w:szCs w:val="20"/>
        </w:rPr>
        <w:t>Μεταβολή</w:t>
      </w:r>
      <w:r w:rsidR="009A0A02" w:rsidRPr="009A0A02">
        <w:rPr>
          <w:rFonts w:ascii="Aptos" w:hAnsi="Aptos" w:cs="Segoe UI"/>
          <w:b/>
          <w:bCs/>
          <w:color w:val="003841"/>
          <w:sz w:val="20"/>
          <w:szCs w:val="20"/>
        </w:rPr>
        <w:t xml:space="preserve"> στους δείκτες κεφαλαιακής επάρκειας | </w:t>
      </w:r>
      <w:r w:rsidR="003C290E">
        <w:rPr>
          <w:rFonts w:ascii="Aptos" w:hAnsi="Aptos" w:cs="Segoe UI"/>
          <w:b/>
          <w:bCs/>
          <w:color w:val="003841"/>
          <w:sz w:val="20"/>
          <w:szCs w:val="20"/>
        </w:rPr>
        <w:t xml:space="preserve">Α’ </w:t>
      </w:r>
      <w:r w:rsidR="00C937C6">
        <w:rPr>
          <w:rFonts w:ascii="Aptos" w:hAnsi="Aptos" w:cs="Segoe UI"/>
          <w:b/>
          <w:bCs/>
          <w:color w:val="003841"/>
          <w:sz w:val="20"/>
          <w:szCs w:val="20"/>
        </w:rPr>
        <w:t>εξά</w:t>
      </w:r>
      <w:r w:rsidR="003C290E">
        <w:rPr>
          <w:rFonts w:ascii="Aptos" w:hAnsi="Aptos" w:cs="Segoe UI"/>
          <w:b/>
          <w:bCs/>
          <w:color w:val="003841"/>
          <w:sz w:val="20"/>
          <w:szCs w:val="20"/>
        </w:rPr>
        <w:t>μηνο 2025</w:t>
      </w:r>
      <w:r w:rsidR="003C290E" w:rsidRPr="006210C4">
        <w:rPr>
          <w:rFonts w:ascii="Aptos" w:hAnsi="Aptos" w:cs="Segoe UI"/>
          <w:bCs/>
          <w:color w:val="FFFFFF" w:themeColor="background1"/>
          <w:sz w:val="20"/>
          <w:vertAlign w:val="superscript"/>
        </w:rPr>
        <w:footnoteReference w:id="14"/>
      </w:r>
      <w:r w:rsidR="009811E7" w:rsidRPr="006210C4">
        <w:rPr>
          <w:rFonts w:ascii="Aptos" w:hAnsi="Aptos" w:cs="Segoe UI"/>
          <w:bCs/>
          <w:color w:val="FFFFFF" w:themeColor="background1"/>
          <w:sz w:val="20"/>
          <w:vertAlign w:val="superscript"/>
        </w:rPr>
        <w:footnoteReference w:id="15"/>
      </w:r>
      <w:r w:rsidR="00C35869" w:rsidRPr="006210C4">
        <w:rPr>
          <w:rFonts w:ascii="Aptos" w:hAnsi="Aptos" w:cs="Segoe UI"/>
          <w:bCs/>
          <w:color w:val="FFFFFF" w:themeColor="background1"/>
          <w:sz w:val="20"/>
          <w:vertAlign w:val="superscript"/>
        </w:rPr>
        <w:footnoteReference w:id="16"/>
      </w:r>
      <w:r w:rsidR="007E1F4F" w:rsidRPr="006210C4">
        <w:rPr>
          <w:rFonts w:ascii="Aptos" w:hAnsi="Aptos" w:cs="Segoe UI"/>
          <w:bCs/>
          <w:color w:val="FFFFFF" w:themeColor="background1"/>
          <w:sz w:val="20"/>
          <w:vertAlign w:val="superscript"/>
        </w:rPr>
        <w:footnoteReference w:id="17"/>
      </w:r>
      <w:r w:rsidR="009811E7" w:rsidRPr="00BA12DA">
        <w:rPr>
          <w:rFonts w:ascii="Aptos" w:hAnsi="Aptos" w:cs="Segoe UI"/>
          <w:bCs/>
          <w:color w:val="FFFFFF" w:themeColor="background1"/>
          <w:sz w:val="20"/>
          <w:vertAlign w:val="superscript"/>
        </w:rPr>
        <w:footnoteReference w:id="18"/>
      </w:r>
      <w:r w:rsidR="00C154E7" w:rsidRPr="007B3B7C">
        <w:rPr>
          <w:rFonts w:ascii="Segoe UI" w:eastAsia="Segoe UI" w:hAnsi="Segoe UI" w:cs="Segoe UI"/>
          <w:b/>
          <w:noProof/>
          <w:color w:val="595959"/>
          <w:kern w:val="24"/>
          <w:sz w:val="18"/>
          <w:lang w:eastAsia="el-GR"/>
        </w:rPr>
        <w:drawing>
          <wp:inline distT="0" distB="0" distL="0" distR="0" wp14:anchorId="79151B20" wp14:editId="51B36B43">
            <wp:extent cx="6475730" cy="2885910"/>
            <wp:effectExtent l="0" t="0" r="127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8AD4EA" w14:textId="1361F59A" w:rsidR="00E3452B" w:rsidRPr="001A23DF" w:rsidRDefault="00E3452B" w:rsidP="00E3452B">
      <w:pPr>
        <w:kinsoku w:val="0"/>
        <w:overflowPunct w:val="0"/>
        <w:spacing w:before="40"/>
        <w:textAlignment w:val="baseline"/>
        <w:rPr>
          <w:rFonts w:ascii="Segoe UI" w:eastAsia="Segoe UI" w:hAnsi="Segoe UI" w:cs="Segoe UI"/>
          <w:b/>
          <w:color w:val="595959"/>
          <w:kern w:val="24"/>
          <w:sz w:val="40"/>
          <w:szCs w:val="40"/>
          <w:lang w:eastAsia="el-GR"/>
        </w:rPr>
      </w:pPr>
    </w:p>
    <w:p w14:paraId="0E7E863D" w14:textId="77777777" w:rsidR="003B42E3" w:rsidRDefault="006B69C2" w:rsidP="00C32EA5">
      <w:pPr>
        <w:autoSpaceDE w:val="0"/>
        <w:autoSpaceDN w:val="0"/>
        <w:adjustRightInd w:val="0"/>
        <w:spacing w:before="120" w:after="160" w:line="320" w:lineRule="atLeast"/>
        <w:jc w:val="both"/>
        <w:rPr>
          <w:rFonts w:ascii="Aptos" w:hAnsi="Aptos" w:cs="Segoe UI"/>
          <w:bCs/>
          <w:sz w:val="20"/>
        </w:rPr>
      </w:pPr>
      <w:r>
        <w:rPr>
          <w:rFonts w:ascii="Aptos" w:hAnsi="Aptos" w:cs="Segoe UI"/>
          <w:bCs/>
          <w:sz w:val="20"/>
        </w:rPr>
        <w:t xml:space="preserve">Τα υπόλοιπα </w:t>
      </w:r>
      <w:r w:rsidRPr="00535224">
        <w:rPr>
          <w:rFonts w:ascii="Aptos" w:hAnsi="Aptos" w:cs="Segoe UI"/>
          <w:b/>
          <w:sz w:val="20"/>
        </w:rPr>
        <w:t>ΜΕΑ</w:t>
      </w:r>
      <w:r>
        <w:rPr>
          <w:rFonts w:ascii="Aptos" w:hAnsi="Aptos" w:cs="Segoe UI"/>
          <w:bCs/>
          <w:sz w:val="20"/>
        </w:rPr>
        <w:t xml:space="preserve"> σε επίπεδο </w:t>
      </w:r>
      <w:r w:rsidRPr="00C05123">
        <w:rPr>
          <w:rFonts w:ascii="Aptos" w:hAnsi="Aptos" w:cs="Segoe UI"/>
          <w:bCs/>
          <w:sz w:val="20"/>
        </w:rPr>
        <w:t xml:space="preserve">Ομίλου </w:t>
      </w:r>
      <w:r w:rsidR="006B2D5C">
        <w:rPr>
          <w:rFonts w:ascii="Aptos" w:hAnsi="Aptos" w:cs="Segoe UI"/>
          <w:bCs/>
          <w:sz w:val="20"/>
        </w:rPr>
        <w:t xml:space="preserve">ανήλθαν </w:t>
      </w:r>
      <w:r>
        <w:rPr>
          <w:rFonts w:ascii="Aptos" w:hAnsi="Aptos" w:cs="Segoe UI"/>
          <w:bCs/>
          <w:sz w:val="20"/>
        </w:rPr>
        <w:t>σε €0,9</w:t>
      </w:r>
      <w:r w:rsidRPr="00C05123">
        <w:rPr>
          <w:rFonts w:ascii="Aptos" w:hAnsi="Aptos" w:cs="Segoe UI"/>
          <w:bCs/>
          <w:sz w:val="20"/>
        </w:rPr>
        <w:t xml:space="preserve"> δισ., </w:t>
      </w:r>
      <w:r w:rsidR="006B2D5C">
        <w:rPr>
          <w:rFonts w:ascii="Aptos" w:hAnsi="Aptos" w:cs="Segoe UI"/>
          <w:bCs/>
          <w:sz w:val="20"/>
        </w:rPr>
        <w:t>με το</w:t>
      </w:r>
      <w:r w:rsidR="006B2D5C" w:rsidRPr="006B2D5C">
        <w:rPr>
          <w:rFonts w:ascii="Aptos" w:hAnsi="Aptos" w:cs="Segoe UI"/>
          <w:bCs/>
          <w:sz w:val="20"/>
        </w:rPr>
        <w:t xml:space="preserve"> δείκτη ΜΕΑ </w:t>
      </w:r>
      <w:r w:rsidR="006B2D5C">
        <w:rPr>
          <w:rFonts w:ascii="Aptos" w:hAnsi="Aptos" w:cs="Segoe UI"/>
          <w:bCs/>
          <w:sz w:val="20"/>
        </w:rPr>
        <w:t xml:space="preserve">να </w:t>
      </w:r>
      <w:r w:rsidR="006B2D5C" w:rsidRPr="006B2D5C">
        <w:rPr>
          <w:rFonts w:ascii="Aptos" w:hAnsi="Aptos" w:cs="Segoe UI"/>
          <w:bCs/>
          <w:sz w:val="20"/>
        </w:rPr>
        <w:t>διαμορφώ</w:t>
      </w:r>
      <w:r w:rsidR="006B2D5C">
        <w:rPr>
          <w:rFonts w:ascii="Aptos" w:hAnsi="Aptos" w:cs="Segoe UI"/>
          <w:bCs/>
          <w:sz w:val="20"/>
        </w:rPr>
        <w:t xml:space="preserve">νεται </w:t>
      </w:r>
      <w:r w:rsidR="006B2D5C" w:rsidRPr="006B2D5C">
        <w:rPr>
          <w:rFonts w:ascii="Aptos" w:hAnsi="Aptos" w:cs="Segoe UI"/>
          <w:bCs/>
          <w:sz w:val="20"/>
        </w:rPr>
        <w:t>σε 2,5%, πολύ κοντά στον στόχο ύψους &lt;2,5% που έχουμε θέσει για το 2025</w:t>
      </w:r>
      <w:r w:rsidR="006B2D5C">
        <w:rPr>
          <w:rFonts w:ascii="Aptos" w:hAnsi="Aptos" w:cs="Segoe UI"/>
          <w:bCs/>
          <w:sz w:val="20"/>
        </w:rPr>
        <w:t xml:space="preserve">. </w:t>
      </w:r>
      <w:r w:rsidR="006226DE">
        <w:rPr>
          <w:rFonts w:ascii="Aptos" w:hAnsi="Aptos" w:cs="Segoe UI"/>
          <w:bCs/>
          <w:sz w:val="20"/>
        </w:rPr>
        <w:t xml:space="preserve">Η απουσία </w:t>
      </w:r>
      <w:r w:rsidR="00FF73FD" w:rsidRPr="00C05123">
        <w:rPr>
          <w:rFonts w:ascii="Aptos" w:hAnsi="Aptos" w:cs="Segoe UI"/>
          <w:bCs/>
          <w:sz w:val="20"/>
        </w:rPr>
        <w:t xml:space="preserve">ροών </w:t>
      </w:r>
      <w:r w:rsidR="00FF73FD">
        <w:rPr>
          <w:rFonts w:ascii="Aptos" w:hAnsi="Aptos" w:cs="Segoe UI"/>
          <w:bCs/>
          <w:sz w:val="20"/>
        </w:rPr>
        <w:t>ΜΕΑ</w:t>
      </w:r>
      <w:r w:rsidR="006226DE">
        <w:rPr>
          <w:rFonts w:ascii="Aptos" w:hAnsi="Aptos" w:cs="Segoe UI"/>
          <w:bCs/>
          <w:sz w:val="20"/>
        </w:rPr>
        <w:t xml:space="preserve"> επέτρεψε τη συνεχή ομαλοποίηση του κόστους</w:t>
      </w:r>
      <w:r w:rsidR="000C5ACB" w:rsidRPr="00D436E1">
        <w:rPr>
          <w:rFonts w:ascii="Aptos" w:hAnsi="Aptos" w:cs="Segoe UI"/>
          <w:bCs/>
          <w:sz w:val="20"/>
        </w:rPr>
        <w:t xml:space="preserve"> πιστωτικού κινδύνου </w:t>
      </w:r>
      <w:r w:rsidR="0015053A">
        <w:rPr>
          <w:rFonts w:ascii="Aptos" w:hAnsi="Aptos" w:cs="Segoe UI"/>
          <w:bCs/>
          <w:sz w:val="20"/>
        </w:rPr>
        <w:t xml:space="preserve">στις </w:t>
      </w:r>
      <w:r w:rsidR="0037673D" w:rsidRPr="001D152C">
        <w:rPr>
          <w:rFonts w:ascii="Aptos" w:hAnsi="Aptos" w:cs="Segoe UI"/>
          <w:noProof/>
          <w:sz w:val="20"/>
          <w:lang w:val="en-US"/>
        </w:rPr>
        <mc:AlternateContent>
          <mc:Choice Requires="wps">
            <w:drawing>
              <wp:anchor distT="0" distB="0" distL="114300" distR="114300" simplePos="0" relativeHeight="252050944" behindDoc="0" locked="0" layoutInCell="1" allowOverlap="1" wp14:anchorId="16CA6CE0" wp14:editId="6EBF7CBA">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18A9E21D" w14:textId="7755A82F"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Ποιότητα </w:t>
                            </w:r>
                            <w:r w:rsidR="00096FF0">
                              <w:rPr>
                                <w:rFonts w:ascii="Aptos ExtraBold" w:eastAsia="+mn-ea" w:hAnsi="Aptos ExtraBold" w:cs="+mn-cs"/>
                                <w:b/>
                                <w:bCs/>
                                <w:color w:val="FFFFFF" w:themeColor="background1"/>
                                <w:kern w:val="24"/>
                                <w:sz w:val="36"/>
                                <w:szCs w:val="42"/>
                                <w14:props3d w14:extrusionH="0" w14:contourW="0" w14:prstMaterial="matte"/>
                              </w:rPr>
                              <w:t>δ</w:t>
                            </w:r>
                            <w:r>
                              <w:rPr>
                                <w:rFonts w:ascii="Aptos ExtraBold" w:eastAsia="+mn-ea" w:hAnsi="Aptos ExtraBold" w:cs="+mn-cs"/>
                                <w:b/>
                                <w:bCs/>
                                <w:color w:val="FFFFFF" w:themeColor="background1"/>
                                <w:kern w:val="24"/>
                                <w:sz w:val="36"/>
                                <w:szCs w:val="42"/>
                                <w14:props3d w14:extrusionH="0" w14:contourW="0" w14:prstMaterial="matte"/>
                              </w:rPr>
                              <w:t xml:space="preserve">ανειακού </w:t>
                            </w:r>
                            <w:r w:rsidR="00096FF0">
                              <w:rPr>
                                <w:rFonts w:ascii="Aptos ExtraBold" w:eastAsia="+mn-ea" w:hAnsi="Aptos ExtraBold" w:cs="+mn-cs"/>
                                <w:b/>
                                <w:bCs/>
                                <w:color w:val="FFFFFF" w:themeColor="background1"/>
                                <w:kern w:val="24"/>
                                <w:sz w:val="36"/>
                                <w:szCs w:val="42"/>
                                <w14:props3d w14:extrusionH="0" w14:contourW="0" w14:prstMaterial="matte"/>
                              </w:rPr>
                              <w:t>χ</w:t>
                            </w:r>
                            <w:r>
                              <w:rPr>
                                <w:rFonts w:ascii="Aptos ExtraBold" w:eastAsia="+mn-ea" w:hAnsi="Aptos ExtraBold" w:cs="+mn-cs"/>
                                <w:b/>
                                <w:bCs/>
                                <w:color w:val="FFFFFF" w:themeColor="background1"/>
                                <w:kern w:val="24"/>
                                <w:sz w:val="36"/>
                                <w:szCs w:val="42"/>
                                <w14:props3d w14:extrusionH="0" w14:contourW="0" w14:prstMaterial="matte"/>
                              </w:rPr>
                              <w:t>αρτοφυλακίου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A6CE0" id="_x0000_s1105" type="#_x0000_t202" style="position:absolute;left:0;text-align:left;margin-left:0;margin-top:1.6pt;width:510.1pt;height:32.4pt;z-index:25205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" fillcolor="#003841" stroked="f">
                <v:textbox>
                  <w:txbxContent>
                    <w:p w14:paraId="18A9E21D" w14:textId="7755A82F"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Ποιότητα </w:t>
                      </w:r>
                      <w:r w:rsidR="00096FF0">
                        <w:rPr>
                          <w:rFonts w:ascii="Aptos ExtraBold" w:eastAsia="+mn-ea" w:hAnsi="Aptos ExtraBold" w:cs="+mn-cs"/>
                          <w:b/>
                          <w:bCs/>
                          <w:color w:val="FFFFFF" w:themeColor="background1"/>
                          <w:kern w:val="24"/>
                          <w:sz w:val="36"/>
                          <w:szCs w:val="42"/>
                          <w14:props3d w14:extrusionH="0" w14:contourW="0" w14:prstMaterial="matte"/>
                        </w:rPr>
                        <w:t>δ</w:t>
                      </w:r>
                      <w:r>
                        <w:rPr>
                          <w:rFonts w:ascii="Aptos ExtraBold" w:eastAsia="+mn-ea" w:hAnsi="Aptos ExtraBold" w:cs="+mn-cs"/>
                          <w:b/>
                          <w:bCs/>
                          <w:color w:val="FFFFFF" w:themeColor="background1"/>
                          <w:kern w:val="24"/>
                          <w:sz w:val="36"/>
                          <w:szCs w:val="42"/>
                          <w14:props3d w14:extrusionH="0" w14:contourW="0" w14:prstMaterial="matte"/>
                        </w:rPr>
                        <w:t xml:space="preserve">ανειακού </w:t>
                      </w:r>
                      <w:r w:rsidR="00096FF0">
                        <w:rPr>
                          <w:rFonts w:ascii="Aptos ExtraBold" w:eastAsia="+mn-ea" w:hAnsi="Aptos ExtraBold" w:cs="+mn-cs"/>
                          <w:b/>
                          <w:bCs/>
                          <w:color w:val="FFFFFF" w:themeColor="background1"/>
                          <w:kern w:val="24"/>
                          <w:sz w:val="36"/>
                          <w:szCs w:val="42"/>
                          <w14:props3d w14:extrusionH="0" w14:contourW="0" w14:prstMaterial="matte"/>
                        </w:rPr>
                        <w:t>χ</w:t>
                      </w:r>
                      <w:r>
                        <w:rPr>
                          <w:rFonts w:ascii="Aptos ExtraBold" w:eastAsia="+mn-ea" w:hAnsi="Aptos ExtraBold" w:cs="+mn-cs"/>
                          <w:b/>
                          <w:bCs/>
                          <w:color w:val="FFFFFF" w:themeColor="background1"/>
                          <w:kern w:val="24"/>
                          <w:sz w:val="36"/>
                          <w:szCs w:val="42"/>
                          <w14:props3d w14:extrusionH="0" w14:contourW="0" w14:prstMaterial="matte"/>
                        </w:rPr>
                        <w:t>αρτοφυλακίου</w:t>
                      </w:r>
                    </w:p>
                  </w:txbxContent>
                </v:textbox>
                <w10:wrap type="square" anchorx="margin"/>
              </v:shape>
            </w:pict>
          </mc:Fallback>
        </mc:AlternateContent>
      </w:r>
      <w:r w:rsidR="00FF73FD">
        <w:rPr>
          <w:rFonts w:ascii="Aptos" w:hAnsi="Aptos" w:cs="Segoe UI"/>
          <w:bCs/>
          <w:sz w:val="20"/>
        </w:rPr>
        <w:t>4</w:t>
      </w:r>
      <w:r>
        <w:rPr>
          <w:rFonts w:ascii="Aptos" w:hAnsi="Aptos" w:cs="Segoe UI"/>
          <w:bCs/>
          <w:sz w:val="20"/>
        </w:rPr>
        <w:t>3</w:t>
      </w:r>
      <w:r w:rsidR="00FF73FD">
        <w:rPr>
          <w:rFonts w:ascii="Aptos" w:hAnsi="Aptos" w:cs="Segoe UI"/>
          <w:bCs/>
          <w:sz w:val="20"/>
        </w:rPr>
        <w:t xml:space="preserve"> </w:t>
      </w:r>
      <w:r w:rsidR="00FF73FD" w:rsidRPr="00C05123">
        <w:rPr>
          <w:rFonts w:ascii="Aptos" w:hAnsi="Aptos" w:cs="Segoe UI"/>
          <w:bCs/>
          <w:sz w:val="20"/>
        </w:rPr>
        <w:t>μ.β.</w:t>
      </w:r>
      <w:r w:rsidR="00FF73FD">
        <w:rPr>
          <w:rFonts w:ascii="Aptos" w:hAnsi="Aptos" w:cs="Segoe UI"/>
          <w:bCs/>
          <w:sz w:val="20"/>
        </w:rPr>
        <w:t xml:space="preserve"> το</w:t>
      </w:r>
      <w:r w:rsidR="00FF73FD" w:rsidRPr="00C05123">
        <w:rPr>
          <w:rFonts w:ascii="Aptos" w:hAnsi="Aptos" w:cs="Segoe UI"/>
          <w:bCs/>
          <w:sz w:val="20"/>
        </w:rPr>
        <w:t xml:space="preserve"> </w:t>
      </w:r>
      <w:r w:rsidR="00FF73FD" w:rsidRPr="00FF73FD">
        <w:rPr>
          <w:rFonts w:ascii="Aptos" w:hAnsi="Aptos" w:cs="Segoe UI"/>
          <w:bCs/>
          <w:sz w:val="20"/>
        </w:rPr>
        <w:t xml:space="preserve">Α’ </w:t>
      </w:r>
      <w:r>
        <w:rPr>
          <w:rFonts w:ascii="Aptos" w:hAnsi="Aptos" w:cs="Segoe UI"/>
          <w:bCs/>
          <w:sz w:val="20"/>
        </w:rPr>
        <w:t xml:space="preserve">εξάμηνο </w:t>
      </w:r>
      <w:r w:rsidR="00FF73FD" w:rsidRPr="00FF73FD">
        <w:rPr>
          <w:rFonts w:ascii="Aptos" w:hAnsi="Aptos" w:cs="Segoe UI"/>
          <w:bCs/>
          <w:sz w:val="20"/>
        </w:rPr>
        <w:t>2025</w:t>
      </w:r>
      <w:r w:rsidR="00FF73FD">
        <w:rPr>
          <w:rFonts w:ascii="Aptos" w:hAnsi="Aptos" w:cs="Segoe UI"/>
          <w:bCs/>
          <w:sz w:val="20"/>
        </w:rPr>
        <w:t xml:space="preserve"> </w:t>
      </w:r>
      <w:r>
        <w:rPr>
          <w:rFonts w:ascii="Aptos" w:hAnsi="Aptos" w:cs="Segoe UI"/>
          <w:bCs/>
          <w:sz w:val="20"/>
        </w:rPr>
        <w:t>(40 μ.β. το Β’ τρίμηνο 2025)</w:t>
      </w:r>
      <w:r w:rsidR="00FF73FD">
        <w:rPr>
          <w:rFonts w:ascii="Aptos" w:hAnsi="Aptos" w:cs="Segoe UI"/>
          <w:bCs/>
          <w:sz w:val="20"/>
        </w:rPr>
        <w:t xml:space="preserve">. </w:t>
      </w:r>
    </w:p>
    <w:p w14:paraId="37289155" w14:textId="328E0C66" w:rsidR="004E00B3" w:rsidRDefault="0015053A" w:rsidP="00C32EA5">
      <w:pPr>
        <w:autoSpaceDE w:val="0"/>
        <w:autoSpaceDN w:val="0"/>
        <w:adjustRightInd w:val="0"/>
        <w:spacing w:before="120" w:after="160" w:line="320" w:lineRule="atLeast"/>
        <w:jc w:val="both"/>
        <w:rPr>
          <w:rFonts w:ascii="Aptos" w:hAnsi="Aptos" w:cs="Segoe UI"/>
          <w:bCs/>
          <w:sz w:val="20"/>
        </w:rPr>
      </w:pPr>
      <w:r>
        <w:rPr>
          <w:rFonts w:ascii="Aptos" w:hAnsi="Aptos" w:cs="Segoe UI"/>
          <w:bCs/>
          <w:sz w:val="20"/>
        </w:rPr>
        <w:t xml:space="preserve">Ταυτόχρονα, οι </w:t>
      </w:r>
      <w:r w:rsidR="00C226B4" w:rsidRPr="002E431E">
        <w:rPr>
          <w:rFonts w:ascii="Aptos" w:hAnsi="Aptos" w:cs="Segoe UI"/>
          <w:b/>
          <w:sz w:val="20"/>
        </w:rPr>
        <w:t>δείκτες κάλυψης από σωρευμένες προβλέψεις</w:t>
      </w:r>
      <w:r w:rsidR="00C226B4" w:rsidRPr="00C226B4">
        <w:rPr>
          <w:rFonts w:ascii="Aptos" w:hAnsi="Aptos" w:cs="Segoe UI"/>
          <w:bCs/>
          <w:sz w:val="20"/>
        </w:rPr>
        <w:t xml:space="preserve"> </w:t>
      </w:r>
      <w:r>
        <w:rPr>
          <w:rFonts w:ascii="Aptos" w:hAnsi="Aptos" w:cs="Segoe UI"/>
          <w:bCs/>
          <w:sz w:val="20"/>
        </w:rPr>
        <w:t xml:space="preserve">της Τράπεζας παραμένουν </w:t>
      </w:r>
      <w:r w:rsidR="00C226B4">
        <w:rPr>
          <w:rFonts w:ascii="Aptos" w:hAnsi="Aptos" w:cs="Segoe UI"/>
          <w:bCs/>
          <w:sz w:val="20"/>
        </w:rPr>
        <w:t>από τους υ</w:t>
      </w:r>
      <w:r w:rsidR="00C226B4" w:rsidRPr="00C226B4">
        <w:rPr>
          <w:rFonts w:ascii="Aptos" w:hAnsi="Aptos" w:cs="Segoe UI"/>
          <w:bCs/>
          <w:sz w:val="20"/>
        </w:rPr>
        <w:t>ψηλότερ</w:t>
      </w:r>
      <w:r w:rsidR="00C226B4">
        <w:rPr>
          <w:rFonts w:ascii="Aptos" w:hAnsi="Aptos" w:cs="Segoe UI"/>
          <w:bCs/>
          <w:sz w:val="20"/>
        </w:rPr>
        <w:t xml:space="preserve">ους </w:t>
      </w:r>
      <w:r w:rsidR="00C226B4" w:rsidRPr="00C226B4">
        <w:rPr>
          <w:rFonts w:ascii="Aptos" w:hAnsi="Aptos" w:cs="Segoe UI"/>
          <w:bCs/>
          <w:sz w:val="20"/>
        </w:rPr>
        <w:t>στην Ευρώπη</w:t>
      </w:r>
      <w:r w:rsidR="00E95B24" w:rsidRPr="00E95B24">
        <w:t xml:space="preserve"> </w:t>
      </w:r>
      <w:r w:rsidR="00E95B24" w:rsidRPr="00E95B24">
        <w:rPr>
          <w:rFonts w:ascii="Aptos" w:hAnsi="Aptos" w:cs="Segoe UI"/>
          <w:bCs/>
          <w:sz w:val="20"/>
        </w:rPr>
        <w:t>σε όλα τα Στάδια δανείων</w:t>
      </w:r>
      <w:r w:rsidR="00C226B4" w:rsidRPr="00C226B4">
        <w:rPr>
          <w:rFonts w:ascii="Aptos" w:hAnsi="Aptos" w:cs="Segoe UI"/>
          <w:bCs/>
          <w:sz w:val="20"/>
        </w:rPr>
        <w:t>, παρέχοντας ανθεκτικότητα σε περιόδους αβεβαιότητας</w:t>
      </w:r>
      <w:r>
        <w:rPr>
          <w:rFonts w:ascii="Aptos" w:hAnsi="Aptos" w:cs="Segoe UI"/>
          <w:bCs/>
          <w:sz w:val="20"/>
        </w:rPr>
        <w:t xml:space="preserve"> και </w:t>
      </w:r>
      <w:r w:rsidR="00C112E0" w:rsidRPr="00C112E0">
        <w:rPr>
          <w:rFonts w:ascii="Aptos" w:hAnsi="Aptos" w:cs="Segoe UI"/>
          <w:bCs/>
          <w:sz w:val="20"/>
        </w:rPr>
        <w:t>αναδεικνύοντας τον ισχυρό μας Ισολογισμό</w:t>
      </w:r>
      <w:r w:rsidR="00C226B4">
        <w:rPr>
          <w:rFonts w:ascii="Aptos" w:hAnsi="Aptos" w:cs="Segoe UI"/>
          <w:bCs/>
          <w:sz w:val="20"/>
        </w:rPr>
        <w:t>.</w:t>
      </w:r>
    </w:p>
    <w:tbl>
      <w:tblPr>
        <w:tblStyle w:val="1"/>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84"/>
      </w:tblGrid>
      <w:tr w:rsidR="0037673D" w:rsidRPr="007B3B7C" w14:paraId="3BB5865A" w14:textId="77777777" w:rsidTr="009177AD">
        <w:trPr>
          <w:trHeight w:val="1872"/>
          <w:jc w:val="center"/>
        </w:trPr>
        <w:tc>
          <w:tcPr>
            <w:tcW w:w="5103" w:type="dxa"/>
          </w:tcPr>
          <w:p w14:paraId="5C2003AB" w14:textId="71119F11" w:rsidR="0037673D" w:rsidRPr="009C6175" w:rsidRDefault="0037673D" w:rsidP="009177AD">
            <w:pPr>
              <w:kinsoku w:val="0"/>
              <w:overflowPunct w:val="0"/>
              <w:spacing w:before="40"/>
              <w:ind w:left="547" w:hanging="547"/>
              <w:textAlignment w:val="baseline"/>
              <w:rPr>
                <w:rFonts w:ascii="Aptos" w:eastAsia="Segoe UI" w:hAnsi="Aptos" w:cs="Segoe UI"/>
                <w:b/>
                <w:color w:val="003841"/>
                <w:kern w:val="24"/>
              </w:rPr>
            </w:pPr>
            <w:r w:rsidRPr="008F2BF9">
              <w:rPr>
                <w:rFonts w:ascii="Aptos" w:eastAsia="Segoe UI" w:hAnsi="Aptos" w:cs="Segoe UI"/>
                <w:b/>
                <w:color w:val="003841"/>
                <w:kern w:val="24"/>
              </w:rPr>
              <w:t xml:space="preserve">Δείκτες &amp; ποσοστά κάλυψης ΜΕΑ | </w:t>
            </w:r>
            <w:r w:rsidR="00EB5ABD">
              <w:rPr>
                <w:rFonts w:ascii="Aptos" w:eastAsia="Segoe UI" w:hAnsi="Aptos" w:cs="Segoe UI"/>
                <w:b/>
                <w:color w:val="003841"/>
                <w:kern w:val="24"/>
              </w:rPr>
              <w:t>Β</w:t>
            </w:r>
            <w:r>
              <w:rPr>
                <w:rFonts w:ascii="Aptos" w:eastAsia="Segoe UI" w:hAnsi="Aptos" w:cs="Segoe UI"/>
                <w:b/>
                <w:color w:val="003841"/>
                <w:kern w:val="24"/>
              </w:rPr>
              <w:t xml:space="preserve">’ </w:t>
            </w:r>
            <w:r w:rsidR="00EB5ABD">
              <w:rPr>
                <w:rFonts w:ascii="Aptos" w:eastAsia="Segoe UI" w:hAnsi="Aptos" w:cs="Segoe UI"/>
                <w:b/>
                <w:color w:val="003841"/>
                <w:kern w:val="24"/>
              </w:rPr>
              <w:t>τρίμηνο</w:t>
            </w:r>
            <w:r>
              <w:rPr>
                <w:rFonts w:ascii="Aptos" w:eastAsia="Segoe UI" w:hAnsi="Aptos" w:cs="Segoe UI"/>
                <w:b/>
                <w:color w:val="003841"/>
                <w:kern w:val="24"/>
              </w:rPr>
              <w:t xml:space="preserve"> 202</w:t>
            </w:r>
            <w:r w:rsidR="006C349A">
              <w:rPr>
                <w:rFonts w:ascii="Aptos" w:eastAsia="Segoe UI" w:hAnsi="Aptos" w:cs="Segoe UI"/>
                <w:b/>
                <w:color w:val="003841"/>
                <w:kern w:val="24"/>
              </w:rPr>
              <w:t>5</w:t>
            </w:r>
          </w:p>
          <w:p w14:paraId="5339A916" w14:textId="156D6EDD" w:rsidR="0037673D" w:rsidRPr="009E3249" w:rsidRDefault="006F3B3E" w:rsidP="009177AD">
            <w:pPr>
              <w:kinsoku w:val="0"/>
              <w:overflowPunct w:val="0"/>
              <w:spacing w:before="40"/>
              <w:ind w:left="547" w:hanging="547"/>
              <w:textAlignment w:val="baseline"/>
              <w:rPr>
                <w:rFonts w:ascii="Aptos" w:eastAsia="Times New Roman" w:hAnsi="Aptos" w:cs="Segoe UI"/>
                <w:color w:val="003841"/>
                <w:lang w:val="en-US"/>
              </w:rPr>
            </w:pPr>
            <w:r w:rsidRPr="00576CCE">
              <w:rPr>
                <w:noProof/>
              </w:rPr>
              <mc:AlternateContent>
                <mc:Choice Requires="wps">
                  <w:drawing>
                    <wp:anchor distT="0" distB="0" distL="114300" distR="114300" simplePos="0" relativeHeight="252143104" behindDoc="0" locked="0" layoutInCell="1" allowOverlap="1" wp14:anchorId="1256990A" wp14:editId="25804E1D">
                      <wp:simplePos x="0" y="0"/>
                      <wp:positionH relativeFrom="column">
                        <wp:posOffset>2729865</wp:posOffset>
                      </wp:positionH>
                      <wp:positionV relativeFrom="paragraph">
                        <wp:posOffset>766445</wp:posOffset>
                      </wp:positionV>
                      <wp:extent cx="115570" cy="92710"/>
                      <wp:effectExtent l="0" t="0" r="0" b="2540"/>
                      <wp:wrapNone/>
                      <wp:docPr id="421426370" name="Triangle 9"/>
                      <wp:cNvGraphicFramePr/>
                      <a:graphic xmlns:a="http://schemas.openxmlformats.org/drawingml/2006/main">
                        <a:graphicData uri="http://schemas.microsoft.com/office/word/2010/wordprocessingShape">
                          <wps:wsp>
                            <wps:cNvSpPr/>
                            <wps:spPr>
                              <a:xfrm rot="10800000"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8883768" id="Triangle 9" o:spid="_x0000_s1026" type="#_x0000_t5" style="position:absolute;margin-left:214.95pt;margin-top:60.35pt;width:9.1pt;height:7.3pt;rotation:180;flip:x;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" fillcolor="#00cfe7" stroked="f" strokeweight="1pt">
                      <v:textbox inset="2mm,2mm,2mm,2mm"/>
                    </v:shape>
                  </w:pict>
                </mc:Fallback>
              </mc:AlternateContent>
            </w:r>
            <w:r w:rsidRPr="00576CCE">
              <w:rPr>
                <w:noProof/>
                <w:color w:val="595959"/>
              </w:rPr>
              <mc:AlternateContent>
                <mc:Choice Requires="wps">
                  <w:drawing>
                    <wp:anchor distT="0" distB="0" distL="114300" distR="114300" simplePos="0" relativeHeight="252142080" behindDoc="0" locked="0" layoutInCell="1" allowOverlap="1" wp14:anchorId="0856807F" wp14:editId="5F4B83B2">
                      <wp:simplePos x="0" y="0"/>
                      <wp:positionH relativeFrom="column">
                        <wp:posOffset>2519345</wp:posOffset>
                      </wp:positionH>
                      <wp:positionV relativeFrom="paragraph">
                        <wp:posOffset>436475</wp:posOffset>
                      </wp:positionV>
                      <wp:extent cx="545465" cy="308132"/>
                      <wp:effectExtent l="0" t="0" r="26035" b="15875"/>
                      <wp:wrapNone/>
                      <wp:docPr id="421426369" name="Rounded Rectangle 2"/>
                      <wp:cNvGraphicFramePr/>
                      <a:graphic xmlns:a="http://schemas.openxmlformats.org/drawingml/2006/main">
                        <a:graphicData uri="http://schemas.microsoft.com/office/word/2010/wordprocessingShape">
                          <wps:wsp>
                            <wps:cNvSpPr/>
                            <wps:spPr>
                              <a:xfrm>
                                <a:off x="0" y="0"/>
                                <a:ext cx="545465" cy="308132"/>
                              </a:xfrm>
                              <a:prstGeom prst="roundRect">
                                <a:avLst>
                                  <a:gd name="adj" fmla="val 7801"/>
                                </a:avLst>
                              </a:prstGeom>
                              <a:noFill/>
                              <a:ln w="6350" cap="flat" cmpd="sng" algn="ctr">
                                <a:solidFill>
                                  <a:srgbClr val="00CFE7"/>
                                </a:solidFill>
                                <a:prstDash val="solid"/>
                                <a:miter lim="800000"/>
                              </a:ln>
                              <a:effectLst/>
                            </wps:spPr>
                            <wps:txbx>
                              <w:txbxContent>
                                <w:p w14:paraId="0287058C" w14:textId="0B19D5D1"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 xml:space="preserve">Κάλυψη ΜΕΑ στο </w:t>
                                  </w:r>
                                  <w:r w:rsidR="00A62598">
                                    <w:rPr>
                                      <w:rFonts w:ascii="Aptos" w:hAnsi="Aptos"/>
                                      <w:b/>
                                      <w:bCs/>
                                      <w:color w:val="003841"/>
                                      <w:kern w:val="24"/>
                                      <w:sz w:val="10"/>
                                      <w:szCs w:val="10"/>
                                    </w:rPr>
                                    <w:t>100</w:t>
                                  </w:r>
                                  <w:r>
                                    <w:rPr>
                                      <w:rFonts w:ascii="Aptos" w:hAnsi="Aptos"/>
                                      <w:b/>
                                      <w:bCs/>
                                      <w:color w:val="003841"/>
                                      <w:kern w:val="24"/>
                                      <w:sz w:val="10"/>
                                      <w:szCs w:val="10"/>
                                    </w:rPr>
                                    <w:t>%</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0856807F" id="_x0000_s1106" style="position:absolute;left:0;text-align:left;margin-left:198.35pt;margin-top:34.35pt;width:42.95pt;height:24.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" filled="f" strokecolor="#00cfe7" strokeweight=".5pt">
                      <v:stroke joinstyle="miter"/>
                      <v:textbox inset="2mm,2mm,2mm,2mm">
                        <w:txbxContent>
                          <w:p w14:paraId="0287058C" w14:textId="0B19D5D1"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 xml:space="preserve">Κάλυψη ΜΕΑ στο </w:t>
                            </w:r>
                            <w:r w:rsidR="00A62598">
                              <w:rPr>
                                <w:rFonts w:ascii="Aptos" w:hAnsi="Aptos"/>
                                <w:b/>
                                <w:bCs/>
                                <w:color w:val="003841"/>
                                <w:kern w:val="24"/>
                                <w:sz w:val="10"/>
                                <w:szCs w:val="10"/>
                              </w:rPr>
                              <w:t>100</w:t>
                            </w:r>
                            <w:r>
                              <w:rPr>
                                <w:rFonts w:ascii="Aptos" w:hAnsi="Aptos"/>
                                <w:b/>
                                <w:bCs/>
                                <w:color w:val="003841"/>
                                <w:kern w:val="24"/>
                                <w:sz w:val="10"/>
                                <w:szCs w:val="10"/>
                              </w:rPr>
                              <w:t>%</w:t>
                            </w:r>
                          </w:p>
                        </w:txbxContent>
                      </v:textbox>
                    </v:roundrect>
                  </w:pict>
                </mc:Fallback>
              </mc:AlternateContent>
            </w:r>
            <w:r w:rsidR="00727D2E" w:rsidRPr="007B3B7C">
              <w:rPr>
                <w:noProof/>
                <w:color w:val="595959"/>
              </w:rPr>
              <mc:AlternateContent>
                <mc:Choice Requires="wps">
                  <w:drawing>
                    <wp:anchor distT="0" distB="0" distL="114300" distR="114300" simplePos="0" relativeHeight="252051968" behindDoc="0" locked="0" layoutInCell="1" allowOverlap="1" wp14:anchorId="4320E3FB" wp14:editId="1DDE904A">
                      <wp:simplePos x="0" y="0"/>
                      <wp:positionH relativeFrom="column">
                        <wp:posOffset>4445</wp:posOffset>
                      </wp:positionH>
                      <wp:positionV relativeFrom="paragraph">
                        <wp:posOffset>474370</wp:posOffset>
                      </wp:positionV>
                      <wp:extent cx="687070" cy="245745"/>
                      <wp:effectExtent l="0" t="0" r="0" b="0"/>
                      <wp:wrapNone/>
                      <wp:docPr id="10"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48543F7D"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320E3FB" id="_x0000_s1107" type="#_x0000_t202" style="position:absolute;left:0;text-align:left;margin-left:.35pt;margin-top:37.35pt;width:54.1pt;height:19.35pt;z-index:2520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" filled="f" stroked="f">
                      <v:textbox style="mso-fit-shape-to-text:t">
                        <w:txbxContent>
                          <w:p w14:paraId="48543F7D"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v:textbox>
                    </v:shape>
                  </w:pict>
                </mc:Fallback>
              </mc:AlternateContent>
            </w:r>
            <w:r w:rsidR="00FD6F4E" w:rsidRPr="007B3B7C">
              <w:rPr>
                <w:noProof/>
                <w:color w:val="595959"/>
              </w:rPr>
              <mc:AlternateContent>
                <mc:Choice Requires="wps">
                  <w:drawing>
                    <wp:anchor distT="0" distB="0" distL="114300" distR="114300" simplePos="0" relativeHeight="252054016" behindDoc="0" locked="0" layoutInCell="1" allowOverlap="1" wp14:anchorId="07712181" wp14:editId="7E521A0E">
                      <wp:simplePos x="0" y="0"/>
                      <wp:positionH relativeFrom="column">
                        <wp:posOffset>-1905</wp:posOffset>
                      </wp:positionH>
                      <wp:positionV relativeFrom="paragraph">
                        <wp:posOffset>68803</wp:posOffset>
                      </wp:positionV>
                      <wp:extent cx="958215" cy="245745"/>
                      <wp:effectExtent l="0" t="0" r="0" b="0"/>
                      <wp:wrapNone/>
                      <wp:docPr id="15" name="TextBox 39"/>
                      <wp:cNvGraphicFramePr/>
                      <a:graphic xmlns:a="http://schemas.openxmlformats.org/drawingml/2006/main">
                        <a:graphicData uri="http://schemas.microsoft.com/office/word/2010/wordprocessingShape">
                          <wps:wsp>
                            <wps:cNvSpPr txBox="1"/>
                            <wps:spPr>
                              <a:xfrm>
                                <a:off x="0" y="0"/>
                                <a:ext cx="958215" cy="245745"/>
                              </a:xfrm>
                              <a:prstGeom prst="rect">
                                <a:avLst/>
                              </a:prstGeom>
                              <a:noFill/>
                            </wps:spPr>
                            <wps:txbx>
                              <w:txbxContent>
                                <w:p w14:paraId="48573724" w14:textId="77777777" w:rsidR="00676337" w:rsidRDefault="0037673D" w:rsidP="0037673D">
                                  <w:pPr>
                                    <w:textAlignment w:val="center"/>
                                    <w:rPr>
                                      <w:rFonts w:ascii="Aptos" w:hAnsi="Aptos"/>
                                      <w:b/>
                                      <w:bCs/>
                                      <w:color w:val="003841"/>
                                      <w:kern w:val="24"/>
                                      <w:sz w:val="12"/>
                                      <w:szCs w:val="12"/>
                                    </w:rPr>
                                  </w:pPr>
                                  <w:r w:rsidRPr="00E3306A">
                                    <w:rPr>
                                      <w:rFonts w:ascii="Aptos" w:hAnsi="Aptos"/>
                                      <w:b/>
                                      <w:bCs/>
                                      <w:color w:val="003841"/>
                                      <w:kern w:val="24"/>
                                      <w:sz w:val="12"/>
                                      <w:szCs w:val="12"/>
                                    </w:rPr>
                                    <w:t xml:space="preserve">Δείκτης κάλυψης </w:t>
                                  </w:r>
                                </w:p>
                                <w:p w14:paraId="5757D699" w14:textId="41648536" w:rsidR="0037673D" w:rsidRPr="00E3306A" w:rsidRDefault="00676337" w:rsidP="0037673D">
                                  <w:pPr>
                                    <w:textAlignment w:val="center"/>
                                    <w:rPr>
                                      <w:rFonts w:ascii="Aptos" w:hAnsi="Aptos"/>
                                      <w:b/>
                                      <w:bCs/>
                                      <w:color w:val="003841"/>
                                      <w:kern w:val="24"/>
                                      <w:sz w:val="12"/>
                                      <w:szCs w:val="12"/>
                                    </w:rPr>
                                  </w:pPr>
                                  <w:r>
                                    <w:rPr>
                                      <w:rFonts w:ascii="Aptos" w:hAnsi="Aptos"/>
                                      <w:b/>
                                      <w:bCs/>
                                      <w:color w:val="003841"/>
                                      <w:kern w:val="24"/>
                                      <w:sz w:val="12"/>
                                      <w:szCs w:val="12"/>
                                    </w:rPr>
                                    <w:t xml:space="preserve">ΜΕΑ </w:t>
                                  </w:r>
                                  <w:r w:rsidR="0037673D" w:rsidRPr="00E3306A">
                                    <w:rPr>
                                      <w:rFonts w:ascii="Aptos" w:hAnsi="Aptos"/>
                                      <w:b/>
                                      <w:bCs/>
                                      <w:color w:val="003841"/>
                                      <w:kern w:val="24"/>
                                      <w:sz w:val="12"/>
                                      <w:szCs w:val="12"/>
                                    </w:rPr>
                                    <w:t xml:space="preserve">από ενέχυρα </w:t>
                                  </w:r>
                                </w:p>
                                <w:p w14:paraId="5851E0A6" w14:textId="76052644" w:rsidR="00FD6F4E" w:rsidRPr="00727D2E" w:rsidRDefault="00FD6F4E" w:rsidP="0037673D">
                                  <w:pPr>
                                    <w:textAlignment w:val="center"/>
                                    <w:rPr>
                                      <w:rFonts w:ascii="Aptos" w:hAnsi="Aptos"/>
                                      <w:b/>
                                      <w:bCs/>
                                      <w:color w:val="003841"/>
                                      <w:kern w:val="24"/>
                                      <w:sz w:val="12"/>
                                      <w:szCs w:val="12"/>
                                    </w:rPr>
                                  </w:pPr>
                                  <w:r w:rsidRPr="00727D2E">
                                    <w:rPr>
                                      <w:rFonts w:ascii="Aptos" w:hAnsi="Aptos"/>
                                      <w:b/>
                                      <w:bCs/>
                                      <w:color w:val="003841"/>
                                      <w:kern w:val="24"/>
                                      <w:sz w:val="12"/>
                                      <w:szCs w:val="12"/>
                                    </w:rPr>
                                    <w:t>(Τράπεζα)</w:t>
                                  </w:r>
                                </w:p>
                              </w:txbxContent>
                            </wps:txbx>
                            <wps:bodyPr wrap="square" rtlCol="0">
                              <a:spAutoFit/>
                            </wps:bodyPr>
                          </wps:wsp>
                        </a:graphicData>
                      </a:graphic>
                      <wp14:sizeRelH relativeFrom="margin">
                        <wp14:pctWidth>0</wp14:pctWidth>
                      </wp14:sizeRelH>
                    </wp:anchor>
                  </w:drawing>
                </mc:Choice>
                <mc:Fallback>
                  <w:pict>
                    <v:shape w14:anchorId="07712181" id="_x0000_s1108" type="#_x0000_t202" style="position:absolute;left:0;text-align:left;margin-left:-.15pt;margin-top:5.4pt;width:75.45pt;height:19.3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" filled="f" stroked="f">
                      <v:textbox style="mso-fit-shape-to-text:t">
                        <w:txbxContent>
                          <w:p w14:paraId="48573724" w14:textId="77777777" w:rsidR="00676337" w:rsidRDefault="0037673D" w:rsidP="0037673D">
                            <w:pPr>
                              <w:textAlignment w:val="center"/>
                              <w:rPr>
                                <w:rFonts w:ascii="Aptos" w:hAnsi="Aptos"/>
                                <w:b/>
                                <w:bCs/>
                                <w:color w:val="003841"/>
                                <w:kern w:val="24"/>
                                <w:sz w:val="12"/>
                                <w:szCs w:val="12"/>
                              </w:rPr>
                            </w:pPr>
                            <w:r w:rsidRPr="00E3306A">
                              <w:rPr>
                                <w:rFonts w:ascii="Aptos" w:hAnsi="Aptos"/>
                                <w:b/>
                                <w:bCs/>
                                <w:color w:val="003841"/>
                                <w:kern w:val="24"/>
                                <w:sz w:val="12"/>
                                <w:szCs w:val="12"/>
                              </w:rPr>
                              <w:t xml:space="preserve">Δείκτης </w:t>
                            </w:r>
                            <w:r w:rsidRPr="00E3306A">
                              <w:rPr>
                                <w:rFonts w:ascii="Aptos" w:hAnsi="Aptos"/>
                                <w:b/>
                                <w:bCs/>
                                <w:color w:val="003841"/>
                                <w:kern w:val="24"/>
                                <w:sz w:val="12"/>
                                <w:szCs w:val="12"/>
                              </w:rPr>
                              <w:t xml:space="preserve">κάλυψης </w:t>
                            </w:r>
                          </w:p>
                          <w:p w14:paraId="5757D699" w14:textId="41648536" w:rsidR="0037673D" w:rsidRPr="00E3306A" w:rsidRDefault="00676337" w:rsidP="0037673D">
                            <w:pPr>
                              <w:textAlignment w:val="center"/>
                              <w:rPr>
                                <w:rFonts w:ascii="Aptos" w:hAnsi="Aptos"/>
                                <w:b/>
                                <w:bCs/>
                                <w:color w:val="003841"/>
                                <w:kern w:val="24"/>
                                <w:sz w:val="12"/>
                                <w:szCs w:val="12"/>
                              </w:rPr>
                            </w:pPr>
                            <w:r>
                              <w:rPr>
                                <w:rFonts w:ascii="Aptos" w:hAnsi="Aptos"/>
                                <w:b/>
                                <w:bCs/>
                                <w:color w:val="003841"/>
                                <w:kern w:val="24"/>
                                <w:sz w:val="12"/>
                                <w:szCs w:val="12"/>
                              </w:rPr>
                              <w:t xml:space="preserve">ΜΕΑ </w:t>
                            </w:r>
                            <w:r w:rsidR="0037673D" w:rsidRPr="00E3306A">
                              <w:rPr>
                                <w:rFonts w:ascii="Aptos" w:hAnsi="Aptos"/>
                                <w:b/>
                                <w:bCs/>
                                <w:color w:val="003841"/>
                                <w:kern w:val="24"/>
                                <w:sz w:val="12"/>
                                <w:szCs w:val="12"/>
                              </w:rPr>
                              <w:t xml:space="preserve">από ενέχυρα </w:t>
                            </w:r>
                          </w:p>
                          <w:p w14:paraId="5851E0A6" w14:textId="76052644" w:rsidR="00FD6F4E" w:rsidRPr="00727D2E" w:rsidRDefault="00FD6F4E" w:rsidP="0037673D">
                            <w:pPr>
                              <w:textAlignment w:val="center"/>
                              <w:rPr>
                                <w:rFonts w:ascii="Aptos" w:hAnsi="Aptos"/>
                                <w:b/>
                                <w:bCs/>
                                <w:color w:val="003841"/>
                                <w:kern w:val="24"/>
                                <w:sz w:val="12"/>
                                <w:szCs w:val="12"/>
                              </w:rPr>
                            </w:pPr>
                            <w:r w:rsidRPr="00727D2E">
                              <w:rPr>
                                <w:rFonts w:ascii="Aptos" w:hAnsi="Aptos"/>
                                <w:b/>
                                <w:bCs/>
                                <w:color w:val="003841"/>
                                <w:kern w:val="24"/>
                                <w:sz w:val="12"/>
                                <w:szCs w:val="12"/>
                              </w:rPr>
                              <w:t>(Τράπεζα)</w:t>
                            </w:r>
                          </w:p>
                        </w:txbxContent>
                      </v:textbox>
                    </v:shape>
                  </w:pict>
                </mc:Fallback>
              </mc:AlternateContent>
            </w:r>
            <w:r w:rsidR="00EF443B" w:rsidRPr="007B3B7C">
              <w:rPr>
                <w:noProof/>
                <w:color w:val="595959"/>
              </w:rPr>
              <mc:AlternateContent>
                <mc:Choice Requires="wps">
                  <w:drawing>
                    <wp:anchor distT="0" distB="0" distL="114300" distR="114300" simplePos="0" relativeHeight="252052992" behindDoc="0" locked="0" layoutInCell="1" allowOverlap="1" wp14:anchorId="6AC6472C" wp14:editId="2EBE8D9D">
                      <wp:simplePos x="0" y="0"/>
                      <wp:positionH relativeFrom="column">
                        <wp:posOffset>4445</wp:posOffset>
                      </wp:positionH>
                      <wp:positionV relativeFrom="paragraph">
                        <wp:posOffset>1589100</wp:posOffset>
                      </wp:positionV>
                      <wp:extent cx="943610" cy="245745"/>
                      <wp:effectExtent l="0" t="0" r="0" b="0"/>
                      <wp:wrapNone/>
                      <wp:docPr id="11" name="TextBox 39"/>
                      <wp:cNvGraphicFramePr/>
                      <a:graphic xmlns:a="http://schemas.openxmlformats.org/drawingml/2006/main">
                        <a:graphicData uri="http://schemas.microsoft.com/office/word/2010/wordprocessingShape">
                          <wps:wsp>
                            <wps:cNvSpPr txBox="1"/>
                            <wps:spPr>
                              <a:xfrm>
                                <a:off x="0" y="0"/>
                                <a:ext cx="943610" cy="245745"/>
                              </a:xfrm>
                              <a:prstGeom prst="rect">
                                <a:avLst/>
                              </a:prstGeom>
                              <a:noFill/>
                            </wps:spPr>
                            <wps:txbx>
                              <w:txbxContent>
                                <w:p w14:paraId="20B83F0F"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Σταδίου 3</w:t>
                                  </w:r>
                                </w:p>
                              </w:txbxContent>
                            </wps:txbx>
                            <wps:bodyPr wrap="square" rtlCol="0">
                              <a:spAutoFit/>
                            </wps:bodyPr>
                          </wps:wsp>
                        </a:graphicData>
                      </a:graphic>
                      <wp14:sizeRelH relativeFrom="margin">
                        <wp14:pctWidth>0</wp14:pctWidth>
                      </wp14:sizeRelH>
                    </wp:anchor>
                  </w:drawing>
                </mc:Choice>
                <mc:Fallback>
                  <w:pict>
                    <v:shape w14:anchorId="6AC6472C" id="_x0000_s1109" type="#_x0000_t202" style="position:absolute;left:0;text-align:left;margin-left:.35pt;margin-top:125.15pt;width:74.3pt;height:19.35pt;z-index:2520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" filled="f" stroked="f">
                      <v:textbox style="mso-fit-shape-to-text:t">
                        <w:txbxContent>
                          <w:p w14:paraId="20B83F0F"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Σταδίου 3</w:t>
                            </w:r>
                          </w:p>
                        </w:txbxContent>
                      </v:textbox>
                    </v:shape>
                  </w:pict>
                </mc:Fallback>
              </mc:AlternateContent>
            </w:r>
            <w:r w:rsidR="0037673D" w:rsidRPr="009E3249">
              <w:rPr>
                <w:rFonts w:ascii="Aptos" w:eastAsia="Times New Roman" w:hAnsi="Aptos" w:cs="Segoe UI"/>
                <w:noProof/>
                <w:color w:val="003841"/>
              </w:rPr>
              <w:drawing>
                <wp:inline distT="0" distB="0" distL="0" distR="0" wp14:anchorId="6A216C40" wp14:editId="38A686BD">
                  <wp:extent cx="3128645" cy="2333502"/>
                  <wp:effectExtent l="0" t="0" r="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184" w:type="dxa"/>
          </w:tcPr>
          <w:p w14:paraId="66189565" w14:textId="77777777" w:rsidR="0037673D" w:rsidRPr="0071066D" w:rsidRDefault="0037673D" w:rsidP="009177AD">
            <w:pPr>
              <w:kinsoku w:val="0"/>
              <w:overflowPunct w:val="0"/>
              <w:spacing w:before="40"/>
              <w:ind w:left="547" w:hanging="547"/>
              <w:textAlignment w:val="baseline"/>
              <w:rPr>
                <w:rFonts w:ascii="Aptos" w:eastAsia="Segoe UI" w:hAnsi="Aptos" w:cs="Segoe UI"/>
                <w:b/>
                <w:color w:val="003841"/>
                <w:kern w:val="24"/>
                <w:lang w:val="en-US"/>
              </w:rPr>
            </w:pPr>
            <w:r>
              <w:rPr>
                <w:rFonts w:ascii="Aptos" w:eastAsia="Segoe UI" w:hAnsi="Aptos" w:cs="Segoe UI"/>
                <w:b/>
                <w:color w:val="003841"/>
                <w:kern w:val="24"/>
              </w:rPr>
              <w:t>Μεταβολή ΜΕΑ</w:t>
            </w:r>
            <w:r w:rsidRPr="0071066D">
              <w:rPr>
                <w:rFonts w:ascii="Aptos" w:eastAsia="Segoe UI" w:hAnsi="Aptos" w:cs="Segoe UI"/>
                <w:b/>
                <w:color w:val="003841"/>
                <w:kern w:val="24"/>
                <w:lang w:val="en-US"/>
              </w:rPr>
              <w:t xml:space="preserve"> (€ </w:t>
            </w:r>
            <w:r>
              <w:rPr>
                <w:rFonts w:ascii="Aptos" w:eastAsia="Segoe UI" w:hAnsi="Aptos" w:cs="Segoe UI"/>
                <w:b/>
                <w:color w:val="003841"/>
                <w:kern w:val="24"/>
              </w:rPr>
              <w:t>δισ., Όμιλος</w:t>
            </w:r>
            <w:r w:rsidRPr="0071066D">
              <w:rPr>
                <w:rFonts w:ascii="Aptos" w:eastAsia="Segoe UI" w:hAnsi="Aptos" w:cs="Segoe UI"/>
                <w:b/>
                <w:color w:val="003841"/>
                <w:kern w:val="24"/>
                <w:lang w:val="en-US"/>
              </w:rPr>
              <w:t xml:space="preserve">) </w:t>
            </w:r>
          </w:p>
          <w:p w14:paraId="58282CD1" w14:textId="77777777" w:rsidR="0037673D" w:rsidRPr="007B3B7C" w:rsidRDefault="0037673D" w:rsidP="009177AD">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184C21B3" w14:textId="43E2D4C0" w:rsidR="0037673D" w:rsidRPr="007B3B7C" w:rsidRDefault="00085A44" w:rsidP="009177AD">
            <w:pPr>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2049920" behindDoc="0" locked="0" layoutInCell="1" allowOverlap="1" wp14:anchorId="609487DF" wp14:editId="15CE35E2">
                      <wp:simplePos x="0" y="0"/>
                      <wp:positionH relativeFrom="column">
                        <wp:posOffset>2722824</wp:posOffset>
                      </wp:positionH>
                      <wp:positionV relativeFrom="paragraph">
                        <wp:posOffset>53975</wp:posOffset>
                      </wp:positionV>
                      <wp:extent cx="412750" cy="2172970"/>
                      <wp:effectExtent l="0" t="0" r="25400" b="17780"/>
                      <wp:wrapNone/>
                      <wp:docPr id="750847110" name="Rectangle 1"/>
                      <wp:cNvGraphicFramePr/>
                      <a:graphic xmlns:a="http://schemas.openxmlformats.org/drawingml/2006/main">
                        <a:graphicData uri="http://schemas.microsoft.com/office/word/2010/wordprocessingShape">
                          <wps:wsp>
                            <wps:cNvSpPr/>
                            <wps:spPr>
                              <a:xfrm>
                                <a:off x="0" y="0"/>
                                <a:ext cx="412750" cy="2172970"/>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48F9775" id="Rectangle 1" o:spid="_x0000_s1026" style="position:absolute;margin-left:214.4pt;margin-top:4.25pt;width:32.5pt;height:171.1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" filled="f" strokecolor="#ff7415" strokeweight="1.5pt">
                      <v:stroke dashstyle="1 1"/>
                    </v:rect>
                  </w:pict>
                </mc:Fallback>
              </mc:AlternateContent>
            </w:r>
            <w:r w:rsidR="009E3249" w:rsidRPr="007B3B7C">
              <w:rPr>
                <w:noProof/>
                <w:color w:val="595959"/>
              </w:rPr>
              <mc:AlternateContent>
                <mc:Choice Requires="wps">
                  <w:drawing>
                    <wp:anchor distT="0" distB="0" distL="114300" distR="114300" simplePos="0" relativeHeight="252048896" behindDoc="0" locked="0" layoutInCell="1" allowOverlap="1" wp14:anchorId="132E5864" wp14:editId="7008ADB4">
                      <wp:simplePos x="0" y="0"/>
                      <wp:positionH relativeFrom="column">
                        <wp:posOffset>3059</wp:posOffset>
                      </wp:positionH>
                      <wp:positionV relativeFrom="paragraph">
                        <wp:posOffset>84109</wp:posOffset>
                      </wp:positionV>
                      <wp:extent cx="783771" cy="245745"/>
                      <wp:effectExtent l="0" t="0" r="0" b="0"/>
                      <wp:wrapNone/>
                      <wp:docPr id="750847109" name="TextBox 39"/>
                      <wp:cNvGraphicFramePr/>
                      <a:graphic xmlns:a="http://schemas.openxmlformats.org/drawingml/2006/main">
                        <a:graphicData uri="http://schemas.microsoft.com/office/word/2010/wordprocessingShape">
                          <wps:wsp>
                            <wps:cNvSpPr txBox="1"/>
                            <wps:spPr>
                              <a:xfrm>
                                <a:off x="0" y="0"/>
                                <a:ext cx="783771" cy="245745"/>
                              </a:xfrm>
                              <a:prstGeom prst="rect">
                                <a:avLst/>
                              </a:prstGeom>
                              <a:noFill/>
                            </wps:spPr>
                            <wps:txbx>
                              <w:txbxContent>
                                <w:p w14:paraId="600835F8" w14:textId="77777777" w:rsidR="0037673D" w:rsidRPr="009E3249" w:rsidRDefault="0037673D" w:rsidP="0037673D">
                                  <w:pPr>
                                    <w:jc w:val="center"/>
                                    <w:textAlignment w:val="center"/>
                                    <w:rPr>
                                      <w:rFonts w:ascii="Aptos" w:hAnsi="Aptos"/>
                                      <w:b/>
                                      <w:bCs/>
                                      <w:color w:val="003841"/>
                                      <w:kern w:val="24"/>
                                      <w:sz w:val="14"/>
                                      <w:szCs w:val="14"/>
                                    </w:rPr>
                                  </w:pPr>
                                  <w:r w:rsidRPr="009E3249">
                                    <w:rPr>
                                      <w:rFonts w:ascii="Aptos" w:hAnsi="Aptos"/>
                                      <w:b/>
                                      <w:bCs/>
                                      <w:color w:val="003841"/>
                                      <w:kern w:val="24"/>
                                      <w:sz w:val="14"/>
                                      <w:szCs w:val="14"/>
                                    </w:rPr>
                                    <w:t>Δείκτης ΜΕΑ</w:t>
                                  </w:r>
                                  <w:r w:rsidRPr="009E3249">
                                    <w:rPr>
                                      <w:rFonts w:ascii="Aptos" w:hAnsi="Aptos"/>
                                      <w:b/>
                                      <w:bCs/>
                                      <w:color w:val="003841"/>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132E5864" id="_x0000_s1110" type="#_x0000_t202" style="position:absolute;margin-left:.25pt;margin-top:6.6pt;width:61.7pt;height:19.35pt;z-index:25204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" filled="f" stroked="f">
                      <v:textbox style="mso-fit-shape-to-text:t">
                        <w:txbxContent>
                          <w:p w14:paraId="600835F8" w14:textId="77777777" w:rsidR="0037673D" w:rsidRPr="009E3249" w:rsidRDefault="0037673D" w:rsidP="0037673D">
                            <w:pPr>
                              <w:jc w:val="center"/>
                              <w:textAlignment w:val="center"/>
                              <w:rPr>
                                <w:rFonts w:ascii="Aptos" w:hAnsi="Aptos"/>
                                <w:b/>
                                <w:bCs/>
                                <w:color w:val="003841"/>
                                <w:kern w:val="24"/>
                                <w:sz w:val="14"/>
                                <w:szCs w:val="14"/>
                              </w:rPr>
                            </w:pPr>
                            <w:r w:rsidRPr="009E3249">
                              <w:rPr>
                                <w:rFonts w:ascii="Aptos" w:hAnsi="Aptos"/>
                                <w:b/>
                                <w:bCs/>
                                <w:color w:val="003841"/>
                                <w:kern w:val="24"/>
                                <w:sz w:val="14"/>
                                <w:szCs w:val="14"/>
                              </w:rPr>
                              <w:t xml:space="preserve">Δείκτης </w:t>
                            </w:r>
                            <w:r w:rsidRPr="009E3249">
                              <w:rPr>
                                <w:rFonts w:ascii="Aptos" w:hAnsi="Aptos"/>
                                <w:b/>
                                <w:bCs/>
                                <w:color w:val="003841"/>
                                <w:kern w:val="24"/>
                                <w:sz w:val="14"/>
                                <w:szCs w:val="14"/>
                              </w:rPr>
                              <w:t>ΜΕΑ</w:t>
                            </w:r>
                            <w:r w:rsidRPr="009E3249">
                              <w:rPr>
                                <w:rFonts w:ascii="Aptos" w:hAnsi="Aptos"/>
                                <w:b/>
                                <w:bCs/>
                                <w:color w:val="003841"/>
                                <w:kern w:val="24"/>
                                <w:sz w:val="14"/>
                                <w:szCs w:val="14"/>
                                <w:lang w:val="en-US"/>
                              </w:rPr>
                              <w:t xml:space="preserve"> </w:t>
                            </w:r>
                          </w:p>
                        </w:txbxContent>
                      </v:textbox>
                    </v:shape>
                  </w:pict>
                </mc:Fallback>
              </mc:AlternateContent>
            </w:r>
            <w:r w:rsidR="009E3249" w:rsidRPr="007B3B7C">
              <w:rPr>
                <w:noProof/>
                <w:color w:val="595959"/>
              </w:rPr>
              <mc:AlternateContent>
                <mc:Choice Requires="wps">
                  <w:drawing>
                    <wp:anchor distT="0" distB="0" distL="114300" distR="114300" simplePos="0" relativeHeight="252043776" behindDoc="0" locked="0" layoutInCell="1" allowOverlap="1" wp14:anchorId="0288B1D4" wp14:editId="63E3643C">
                      <wp:simplePos x="0" y="0"/>
                      <wp:positionH relativeFrom="column">
                        <wp:posOffset>1012462</wp:posOffset>
                      </wp:positionH>
                      <wp:positionV relativeFrom="paragraph">
                        <wp:posOffset>84109</wp:posOffset>
                      </wp:positionV>
                      <wp:extent cx="2254118" cy="245745"/>
                      <wp:effectExtent l="0" t="0" r="0" b="0"/>
                      <wp:wrapNone/>
                      <wp:docPr id="40" name="TextBox 39">
                        <a:extLst xmlns:a="http://schemas.openxmlformats.org/drawingml/2006/main">
                          <a:ext uri="{FF2B5EF4-FFF2-40B4-BE49-F238E27FC236}">
                            <a16:creationId xmlns:a16="http://schemas.microsoft.com/office/drawing/2014/main" id="{DF17DCA5-34F0-FCFF-AEA9-6338066301EC}"/>
                          </a:ext>
                        </a:extLst>
                      </wp:docPr>
                      <wp:cNvGraphicFramePr/>
                      <a:graphic xmlns:a="http://schemas.openxmlformats.org/drawingml/2006/main">
                        <a:graphicData uri="http://schemas.microsoft.com/office/word/2010/wordprocessingShape">
                          <wps:wsp>
                            <wps:cNvSpPr txBox="1"/>
                            <wps:spPr>
                              <a:xfrm>
                                <a:off x="0" y="0"/>
                                <a:ext cx="2254118" cy="245745"/>
                              </a:xfrm>
                              <a:prstGeom prst="rect">
                                <a:avLst/>
                              </a:prstGeom>
                              <a:noFill/>
                            </wps:spPr>
                            <wps:txbx>
                              <w:txbxContent>
                                <w:p w14:paraId="2E38D107" w14:textId="3CE76C48" w:rsidR="0037673D" w:rsidRPr="009E3249" w:rsidRDefault="005D6C48" w:rsidP="005D6C48">
                                  <w:pPr>
                                    <w:textAlignment w:val="center"/>
                                    <w:rPr>
                                      <w:rFonts w:ascii="Aptos" w:hAnsi="Aptos"/>
                                      <w:b/>
                                      <w:bCs/>
                                      <w:color w:val="003841"/>
                                      <w:kern w:val="24"/>
                                      <w:sz w:val="14"/>
                                      <w:szCs w:val="14"/>
                                    </w:rPr>
                                  </w:pPr>
                                  <w:r w:rsidRPr="009E3249">
                                    <w:rPr>
                                      <w:rFonts w:ascii="Aptos" w:hAnsi="Aptos"/>
                                      <w:b/>
                                      <w:bCs/>
                                      <w:color w:val="003841"/>
                                      <w:kern w:val="24"/>
                                      <w:sz w:val="14"/>
                                      <w:szCs w:val="14"/>
                                    </w:rPr>
                                    <w:t>3,</w:t>
                                  </w:r>
                                  <w:r w:rsidR="008921AD">
                                    <w:rPr>
                                      <w:rFonts w:ascii="Aptos" w:hAnsi="Aptos"/>
                                      <w:b/>
                                      <w:bCs/>
                                      <w:color w:val="003841"/>
                                      <w:kern w:val="24"/>
                                      <w:sz w:val="14"/>
                                      <w:szCs w:val="14"/>
                                    </w:rPr>
                                    <w:t>3</w:t>
                                  </w:r>
                                  <w:r w:rsidR="0037673D" w:rsidRPr="009E3249">
                                    <w:rPr>
                                      <w:rFonts w:ascii="Aptos" w:hAnsi="Aptos"/>
                                      <w:b/>
                                      <w:bCs/>
                                      <w:color w:val="003841"/>
                                      <w:kern w:val="24"/>
                                      <w:sz w:val="14"/>
                                      <w:szCs w:val="14"/>
                                    </w:rPr>
                                    <w:t>%</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3,</w:t>
                                  </w:r>
                                  <w:r w:rsidR="00B424AC">
                                    <w:rPr>
                                      <w:rFonts w:ascii="Aptos" w:hAnsi="Aptos"/>
                                      <w:b/>
                                      <w:bCs/>
                                      <w:color w:val="003841"/>
                                      <w:kern w:val="24"/>
                                      <w:sz w:val="14"/>
                                      <w:szCs w:val="14"/>
                                    </w:rPr>
                                    <w:t>3</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8921AD">
                                    <w:rPr>
                                      <w:rFonts w:ascii="Aptos" w:hAnsi="Aptos"/>
                                      <w:b/>
                                      <w:bCs/>
                                      <w:color w:val="003841"/>
                                      <w:kern w:val="24"/>
                                      <w:sz w:val="14"/>
                                      <w:szCs w:val="14"/>
                                    </w:rPr>
                                    <w:t>2,6</w:t>
                                  </w:r>
                                  <w:r w:rsidRPr="009E3249">
                                    <w:rPr>
                                      <w:rFonts w:ascii="Aptos" w:hAnsi="Aptos"/>
                                      <w:b/>
                                      <w:bCs/>
                                      <w:color w:val="003841"/>
                                      <w:kern w:val="24"/>
                                      <w:sz w:val="14"/>
                                      <w:szCs w:val="14"/>
                                    </w:rPr>
                                    <w:t xml:space="preserve">%             </w:t>
                                  </w:r>
                                  <w:r w:rsidR="00B424AC">
                                    <w:rPr>
                                      <w:rFonts w:ascii="Aptos" w:hAnsi="Aptos"/>
                                      <w:b/>
                                      <w:bCs/>
                                      <w:color w:val="003841"/>
                                      <w:kern w:val="24"/>
                                      <w:sz w:val="14"/>
                                      <w:szCs w:val="14"/>
                                    </w:rPr>
                                    <w:t>2,6</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9E6EDB" w:rsidRPr="009E3249">
                                    <w:rPr>
                                      <w:rFonts w:ascii="Aptos" w:hAnsi="Aptos"/>
                                      <w:b/>
                                      <w:bCs/>
                                      <w:color w:val="003841"/>
                                      <w:kern w:val="24"/>
                                      <w:sz w:val="14"/>
                                      <w:szCs w:val="14"/>
                                    </w:rPr>
                                    <w:t>2,</w:t>
                                  </w:r>
                                  <w:r w:rsidR="00A62598">
                                    <w:rPr>
                                      <w:rFonts w:ascii="Aptos" w:hAnsi="Aptos"/>
                                      <w:b/>
                                      <w:bCs/>
                                      <w:color w:val="003841"/>
                                      <w:kern w:val="24"/>
                                      <w:sz w:val="14"/>
                                      <w:szCs w:val="14"/>
                                    </w:rPr>
                                    <w:t>5</w:t>
                                  </w:r>
                                  <w:r w:rsidRPr="009E3249">
                                    <w:rPr>
                                      <w:rFonts w:ascii="Aptos" w:hAnsi="Aptos"/>
                                      <w:b/>
                                      <w:bCs/>
                                      <w:color w:val="003841"/>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0288B1D4" id="_x0000_s1111" type="#_x0000_t202" style="position:absolute;margin-left:79.7pt;margin-top:6.6pt;width:177.5pt;height:19.35pt;z-index:2520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" filled="f" stroked="f">
                      <v:textbox style="mso-fit-shape-to-text:t">
                        <w:txbxContent>
                          <w:p w14:paraId="2E38D107" w14:textId="3CE76C48" w:rsidR="0037673D" w:rsidRPr="009E3249" w:rsidRDefault="005D6C48" w:rsidP="005D6C48">
                            <w:pPr>
                              <w:textAlignment w:val="center"/>
                              <w:rPr>
                                <w:rFonts w:ascii="Aptos" w:hAnsi="Aptos"/>
                                <w:b/>
                                <w:bCs/>
                                <w:color w:val="003841"/>
                                <w:kern w:val="24"/>
                                <w:sz w:val="14"/>
                                <w:szCs w:val="14"/>
                              </w:rPr>
                            </w:pPr>
                            <w:r w:rsidRPr="009E3249">
                              <w:rPr>
                                <w:rFonts w:ascii="Aptos" w:hAnsi="Aptos"/>
                                <w:b/>
                                <w:bCs/>
                                <w:color w:val="003841"/>
                                <w:kern w:val="24"/>
                                <w:sz w:val="14"/>
                                <w:szCs w:val="14"/>
                              </w:rPr>
                              <w:t>3,</w:t>
                            </w:r>
                            <w:r w:rsidR="008921AD">
                              <w:rPr>
                                <w:rFonts w:ascii="Aptos" w:hAnsi="Aptos"/>
                                <w:b/>
                                <w:bCs/>
                                <w:color w:val="003841"/>
                                <w:kern w:val="24"/>
                                <w:sz w:val="14"/>
                                <w:szCs w:val="14"/>
                              </w:rPr>
                              <w:t>3</w:t>
                            </w:r>
                            <w:r w:rsidR="0037673D" w:rsidRPr="009E3249">
                              <w:rPr>
                                <w:rFonts w:ascii="Aptos" w:hAnsi="Aptos"/>
                                <w:b/>
                                <w:bCs/>
                                <w:color w:val="003841"/>
                                <w:kern w:val="24"/>
                                <w:sz w:val="14"/>
                                <w:szCs w:val="14"/>
                              </w:rPr>
                              <w:t>%</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Pr="009E3249">
                              <w:rPr>
                                <w:rFonts w:ascii="Aptos" w:hAnsi="Aptos"/>
                                <w:b/>
                                <w:bCs/>
                                <w:color w:val="003841"/>
                                <w:kern w:val="24"/>
                                <w:sz w:val="14"/>
                                <w:szCs w:val="14"/>
                              </w:rPr>
                              <w:t>3,</w:t>
                            </w:r>
                            <w:r w:rsidR="00B424AC">
                              <w:rPr>
                                <w:rFonts w:ascii="Aptos" w:hAnsi="Aptos"/>
                                <w:b/>
                                <w:bCs/>
                                <w:color w:val="003841"/>
                                <w:kern w:val="24"/>
                                <w:sz w:val="14"/>
                                <w:szCs w:val="14"/>
                              </w:rPr>
                              <w:t>3</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8921AD">
                              <w:rPr>
                                <w:rFonts w:ascii="Aptos" w:hAnsi="Aptos"/>
                                <w:b/>
                                <w:bCs/>
                                <w:color w:val="003841"/>
                                <w:kern w:val="24"/>
                                <w:sz w:val="14"/>
                                <w:szCs w:val="14"/>
                              </w:rPr>
                              <w:t>2,6</w:t>
                            </w:r>
                            <w:r w:rsidRPr="009E3249">
                              <w:rPr>
                                <w:rFonts w:ascii="Aptos" w:hAnsi="Aptos"/>
                                <w:b/>
                                <w:bCs/>
                                <w:color w:val="003841"/>
                                <w:kern w:val="24"/>
                                <w:sz w:val="14"/>
                                <w:szCs w:val="14"/>
                              </w:rPr>
                              <w:t xml:space="preserve">%             </w:t>
                            </w:r>
                            <w:r w:rsidR="00B424AC">
                              <w:rPr>
                                <w:rFonts w:ascii="Aptos" w:hAnsi="Aptos"/>
                                <w:b/>
                                <w:bCs/>
                                <w:color w:val="003841"/>
                                <w:kern w:val="24"/>
                                <w:sz w:val="14"/>
                                <w:szCs w:val="14"/>
                              </w:rPr>
                              <w:t>2,6</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9E6EDB" w:rsidRPr="009E3249">
                              <w:rPr>
                                <w:rFonts w:ascii="Aptos" w:hAnsi="Aptos"/>
                                <w:b/>
                                <w:bCs/>
                                <w:color w:val="003841"/>
                                <w:kern w:val="24"/>
                                <w:sz w:val="14"/>
                                <w:szCs w:val="14"/>
                              </w:rPr>
                              <w:t>2,</w:t>
                            </w:r>
                            <w:r w:rsidR="00A62598">
                              <w:rPr>
                                <w:rFonts w:ascii="Aptos" w:hAnsi="Aptos"/>
                                <w:b/>
                                <w:bCs/>
                                <w:color w:val="003841"/>
                                <w:kern w:val="24"/>
                                <w:sz w:val="14"/>
                                <w:szCs w:val="14"/>
                              </w:rPr>
                              <w:t>5</w:t>
                            </w:r>
                            <w:r w:rsidRPr="009E3249">
                              <w:rPr>
                                <w:rFonts w:ascii="Aptos" w:hAnsi="Aptos"/>
                                <w:b/>
                                <w:bCs/>
                                <w:color w:val="003841"/>
                                <w:kern w:val="24"/>
                                <w:sz w:val="14"/>
                                <w:szCs w:val="14"/>
                              </w:rPr>
                              <w:t>%</w:t>
                            </w:r>
                          </w:p>
                        </w:txbxContent>
                      </v:textbox>
                    </v:shape>
                  </w:pict>
                </mc:Fallback>
              </mc:AlternateContent>
            </w:r>
            <w:r w:rsidR="0037673D" w:rsidRPr="007B3B7C">
              <w:rPr>
                <w:rFonts w:ascii="Aptos" w:hAnsi="Aptos" w:cs="Segoe UI"/>
                <w:noProof/>
                <w:color w:val="595959"/>
                <w:sz w:val="16"/>
                <w:szCs w:val="16"/>
              </w:rPr>
              <w:drawing>
                <wp:inline distT="0" distB="0" distL="0" distR="0" wp14:anchorId="0CFD0E98" wp14:editId="56C4CDB4">
                  <wp:extent cx="3196590" cy="2327564"/>
                  <wp:effectExtent l="0" t="0" r="3810" b="0"/>
                  <wp:docPr id="750847122" name="Chart 750847122">
                    <a:extLst xmlns:a="http://schemas.openxmlformats.org/drawingml/2006/main">
                      <a:ext uri="{FF2B5EF4-FFF2-40B4-BE49-F238E27FC236}">
                        <a16:creationId xmlns:a16="http://schemas.microsoft.com/office/drawing/2014/main" id="{862FDA16-DDB9-91FD-93F0-92BCB1A0E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633DCE44" w14:textId="2F9D403D" w:rsidR="00007984" w:rsidRDefault="00007984">
      <w:bookmarkStart w:id="4" w:name="_Hlk159858295"/>
    </w:p>
    <w:tbl>
      <w:tblPr>
        <w:tblStyle w:val="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37673D" w:rsidRPr="007B3B7C" w14:paraId="513C7111" w14:textId="77777777" w:rsidTr="00007984">
        <w:trPr>
          <w:trHeight w:val="2160"/>
        </w:trPr>
        <w:tc>
          <w:tcPr>
            <w:tcW w:w="5103" w:type="dxa"/>
          </w:tcPr>
          <w:p w14:paraId="3DEFF89F" w14:textId="624DF1B0" w:rsidR="0037673D" w:rsidRDefault="0037673D" w:rsidP="009177AD">
            <w:pPr>
              <w:kinsoku w:val="0"/>
              <w:overflowPunct w:val="0"/>
              <w:spacing w:before="40"/>
              <w:ind w:left="547" w:hanging="547"/>
              <w:textAlignment w:val="baseline"/>
              <w:rPr>
                <w:rFonts w:ascii="Aptos" w:eastAsia="Segoe UI" w:hAnsi="Aptos" w:cs="Segoe UI"/>
                <w:b/>
                <w:color w:val="003841"/>
                <w:kern w:val="24"/>
              </w:rPr>
            </w:pPr>
            <w:r w:rsidRPr="001E68EB">
              <w:rPr>
                <w:rFonts w:ascii="Aptos" w:eastAsia="Segoe UI" w:hAnsi="Aptos" w:cs="Segoe UI"/>
                <w:b/>
                <w:color w:val="003841"/>
                <w:kern w:val="24"/>
              </w:rPr>
              <w:lastRenderedPageBreak/>
              <w:t>ΜΕΑ ανά κατηγορία δανείων</w:t>
            </w:r>
            <w:r>
              <w:rPr>
                <w:rFonts w:ascii="Aptos" w:eastAsia="Segoe UI" w:hAnsi="Aptos" w:cs="Segoe UI"/>
                <w:b/>
                <w:color w:val="003841"/>
                <w:kern w:val="24"/>
              </w:rPr>
              <w:t xml:space="preserve"> </w:t>
            </w:r>
            <w:r w:rsidRPr="001E68EB">
              <w:rPr>
                <w:rFonts w:ascii="Aptos" w:eastAsia="Segoe UI" w:hAnsi="Aptos" w:cs="Segoe UI"/>
                <w:b/>
                <w:color w:val="003841"/>
                <w:kern w:val="24"/>
              </w:rPr>
              <w:t xml:space="preserve">(€ </w:t>
            </w:r>
            <w:r>
              <w:rPr>
                <w:rFonts w:ascii="Aptos" w:eastAsia="Segoe UI" w:hAnsi="Aptos" w:cs="Segoe UI"/>
                <w:b/>
                <w:color w:val="003841"/>
                <w:kern w:val="24"/>
              </w:rPr>
              <w:t>δισ., Ελλάδα</w:t>
            </w:r>
            <w:r w:rsidRPr="001E68EB">
              <w:rPr>
                <w:rFonts w:ascii="Aptos" w:eastAsia="Segoe UI" w:hAnsi="Aptos" w:cs="Segoe UI"/>
                <w:b/>
                <w:color w:val="003841"/>
                <w:kern w:val="24"/>
              </w:rPr>
              <w:t xml:space="preserve">) | </w:t>
            </w:r>
          </w:p>
          <w:p w14:paraId="3A21C201" w14:textId="455781F8" w:rsidR="0037673D" w:rsidRPr="00F37545" w:rsidRDefault="00E034C6"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Β</w:t>
            </w:r>
            <w:r w:rsidR="0037673D" w:rsidRPr="001E68EB">
              <w:rPr>
                <w:rFonts w:ascii="Aptos" w:eastAsia="Segoe UI" w:hAnsi="Aptos" w:cs="Segoe UI"/>
                <w:b/>
                <w:color w:val="003841"/>
                <w:kern w:val="24"/>
              </w:rPr>
              <w:t>’ τρίμηνο 202</w:t>
            </w:r>
            <w:r w:rsidR="00F37545">
              <w:rPr>
                <w:rFonts w:ascii="Aptos" w:eastAsia="Segoe UI" w:hAnsi="Aptos" w:cs="Segoe UI"/>
                <w:b/>
                <w:color w:val="003841"/>
                <w:kern w:val="24"/>
              </w:rPr>
              <w:t>5</w:t>
            </w:r>
          </w:p>
          <w:p w14:paraId="3C1C7CD3" w14:textId="7673546A" w:rsidR="0037673D" w:rsidRPr="001E68EB" w:rsidRDefault="00F37545" w:rsidP="009177AD">
            <w:pPr>
              <w:kinsoku w:val="0"/>
              <w:overflowPunct w:val="0"/>
              <w:spacing w:before="40"/>
              <w:ind w:left="547" w:hanging="547"/>
              <w:jc w:val="both"/>
              <w:textAlignment w:val="baseline"/>
              <w:rPr>
                <w:rFonts w:ascii="Aptos" w:eastAsia="Times New Roman" w:hAnsi="Aptos" w:cs="Segoe UI"/>
                <w:color w:val="595959"/>
              </w:rPr>
            </w:pPr>
            <w:r w:rsidRPr="007B3B7C">
              <w:rPr>
                <w:rFonts w:ascii="Aptos" w:hAnsi="Aptos"/>
                <w:noProof/>
                <w:color w:val="595959"/>
              </w:rPr>
              <mc:AlternateContent>
                <mc:Choice Requires="wps">
                  <w:drawing>
                    <wp:anchor distT="0" distB="0" distL="114300" distR="114300" simplePos="0" relativeHeight="252040704" behindDoc="0" locked="0" layoutInCell="1" allowOverlap="1" wp14:anchorId="35AAF1A0" wp14:editId="22060950">
                      <wp:simplePos x="0" y="0"/>
                      <wp:positionH relativeFrom="column">
                        <wp:posOffset>708083</wp:posOffset>
                      </wp:positionH>
                      <wp:positionV relativeFrom="paragraph">
                        <wp:posOffset>1839158</wp:posOffset>
                      </wp:positionV>
                      <wp:extent cx="148441" cy="112816"/>
                      <wp:effectExtent l="0" t="0" r="4445" b="1905"/>
                      <wp:wrapNone/>
                      <wp:docPr id="41" name="TextBox 34"/>
                      <wp:cNvGraphicFramePr/>
                      <a:graphic xmlns:a="http://schemas.openxmlformats.org/drawingml/2006/main">
                        <a:graphicData uri="http://schemas.microsoft.com/office/word/2010/wordprocessingShape">
                          <wps:wsp>
                            <wps:cNvSpPr txBox="1"/>
                            <wps:spPr>
                              <a:xfrm>
                                <a:off x="0" y="0"/>
                                <a:ext cx="148441" cy="112816"/>
                              </a:xfrm>
                              <a:prstGeom prst="rect">
                                <a:avLst/>
                              </a:prstGeom>
                              <a:solidFill>
                                <a:srgbClr val="F5F9F6"/>
                              </a:solidFill>
                            </wps:spPr>
                            <wps:txbx>
                              <w:txbxContent>
                                <w:p w14:paraId="54B7C48C" w14:textId="77777777" w:rsidR="0037673D" w:rsidRPr="00C14496" w:rsidRDefault="0037673D" w:rsidP="0037673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AAF1A0" id="TextBox 34" o:spid="_x0000_s1112" type="#_x0000_t202" style="position:absolute;left:0;text-align:left;margin-left:55.75pt;margin-top:144.8pt;width:11.7pt;height:8.9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" fillcolor="#f5f9f6" stroked="f">
                      <v:textbox>
                        <w:txbxContent>
                          <w:p w14:paraId="54B7C48C" w14:textId="77777777" w:rsidR="0037673D" w:rsidRPr="00C14496" w:rsidRDefault="0037673D" w:rsidP="0037673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2041728" behindDoc="0" locked="0" layoutInCell="1" allowOverlap="1" wp14:anchorId="111566C5" wp14:editId="212C4F1A">
                      <wp:simplePos x="0" y="0"/>
                      <wp:positionH relativeFrom="column">
                        <wp:posOffset>2287502</wp:posOffset>
                      </wp:positionH>
                      <wp:positionV relativeFrom="paragraph">
                        <wp:posOffset>1833220</wp:posOffset>
                      </wp:positionV>
                      <wp:extent cx="138620" cy="142314"/>
                      <wp:effectExtent l="19050" t="0" r="0" b="0"/>
                      <wp:wrapNone/>
                      <wp:docPr id="54" name="Rectangular Callout 37"/>
                      <wp:cNvGraphicFramePr/>
                      <a:graphic xmlns:a="http://schemas.openxmlformats.org/drawingml/2006/main">
                        <a:graphicData uri="http://schemas.microsoft.com/office/word/2010/wordprocessingShape">
                          <wps:wsp>
                            <wps:cNvSpPr/>
                            <wps:spPr>
                              <a:xfrm>
                                <a:off x="0" y="0"/>
                                <a:ext cx="138620" cy="142314"/>
                              </a:xfrm>
                              <a:prstGeom prst="wedgeRectCallout">
                                <a:avLst>
                                  <a:gd name="adj1" fmla="val -63868"/>
                                  <a:gd name="adj2" fmla="val -206"/>
                                </a:avLst>
                              </a:prstGeom>
                              <a:solidFill>
                                <a:srgbClr val="F5F9F6"/>
                              </a:solidFill>
                              <a:ln w="3175" cap="flat" cmpd="sng" algn="ctr">
                                <a:noFill/>
                                <a:prstDash val="solid"/>
                                <a:miter lim="800000"/>
                              </a:ln>
                              <a:effectLst/>
                            </wps:spPr>
                            <wps:txbx>
                              <w:txbxContent>
                                <w:p w14:paraId="66E0F877" w14:textId="77777777" w:rsidR="0037673D" w:rsidRPr="00A4285A" w:rsidRDefault="0037673D" w:rsidP="0037673D">
                                  <w:pPr>
                                    <w:jc w:val="center"/>
                                    <w:textAlignment w:val="baseline"/>
                                    <w:rPr>
                                      <w:rFonts w:ascii="Segoe UI" w:hAnsi="Segoe UI" w:cs="Segoe UI"/>
                                      <w:b/>
                                      <w:bCs/>
                                      <w:color w:val="7F7F7F" w:themeColor="text1" w:themeTint="80"/>
                                      <w:kern w:val="24"/>
                                      <w:sz w:val="10"/>
                                      <w:szCs w:val="10"/>
                                      <w:lang w:val="en-US"/>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11566C5" id="Rectangular Callout 37" o:spid="_x0000_s1113" type="#_x0000_t61" style="position:absolute;left:0;text-align:left;margin-left:180.1pt;margin-top:144.35pt;width:10.9pt;height:11.2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" adj="-2995,10756" fillcolor="#f5f9f6" stroked="f" strokeweight=".25pt">
                      <v:textbox>
                        <w:txbxContent>
                          <w:p w14:paraId="66E0F877" w14:textId="77777777" w:rsidR="0037673D" w:rsidRPr="00A4285A" w:rsidRDefault="0037673D" w:rsidP="0037673D">
                            <w:pPr>
                              <w:jc w:val="center"/>
                              <w:textAlignment w:val="baseline"/>
                              <w:rPr>
                                <w:rFonts w:ascii="Segoe UI" w:hAnsi="Segoe UI" w:cs="Segoe UI"/>
                                <w:b/>
                                <w:bCs/>
                                <w:color w:val="7F7F7F" w:themeColor="text1" w:themeTint="80"/>
                                <w:kern w:val="24"/>
                                <w:sz w:val="10"/>
                                <w:szCs w:val="10"/>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2039680" behindDoc="0" locked="0" layoutInCell="1" allowOverlap="1" wp14:anchorId="15D7AC18" wp14:editId="1248F074">
                      <wp:simplePos x="0" y="0"/>
                      <wp:positionH relativeFrom="column">
                        <wp:posOffset>1509667</wp:posOffset>
                      </wp:positionH>
                      <wp:positionV relativeFrom="paragraph">
                        <wp:posOffset>1821345</wp:posOffset>
                      </wp:positionV>
                      <wp:extent cx="142875" cy="151872"/>
                      <wp:effectExtent l="0" t="0" r="9525" b="635"/>
                      <wp:wrapNone/>
                      <wp:docPr id="32" name="TextBox 34"/>
                      <wp:cNvGraphicFramePr/>
                      <a:graphic xmlns:a="http://schemas.openxmlformats.org/drawingml/2006/main">
                        <a:graphicData uri="http://schemas.microsoft.com/office/word/2010/wordprocessingShape">
                          <wps:wsp>
                            <wps:cNvSpPr txBox="1"/>
                            <wps:spPr>
                              <a:xfrm flipV="1">
                                <a:off x="0" y="0"/>
                                <a:ext cx="142875" cy="151872"/>
                              </a:xfrm>
                              <a:prstGeom prst="rect">
                                <a:avLst/>
                              </a:prstGeom>
                              <a:solidFill>
                                <a:srgbClr val="F5F9F6"/>
                              </a:solidFill>
                            </wps:spPr>
                            <wps:txbx>
                              <w:txbxContent>
                                <w:p w14:paraId="28FC01E2" w14:textId="77777777" w:rsidR="0037673D" w:rsidRPr="00C14496" w:rsidRDefault="0037673D" w:rsidP="0037673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D7AC18" id="_x0000_s1114" type="#_x0000_t202" style="position:absolute;left:0;text-align:left;margin-left:118.85pt;margin-top:143.4pt;width:11.25pt;height:11.95pt;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" fillcolor="#f5f9f6" stroked="f">
                      <v:textbox>
                        <w:txbxContent>
                          <w:p w14:paraId="28FC01E2" w14:textId="77777777" w:rsidR="0037673D" w:rsidRPr="00C14496" w:rsidRDefault="0037673D" w:rsidP="0037673D">
                            <w:pPr>
                              <w:jc w:val="center"/>
                              <w:textAlignment w:val="baseline"/>
                              <w:rPr>
                                <w:rFonts w:ascii="Segoe UI" w:hAnsi="Segoe UI" w:cs="Segoe UI"/>
                                <w:kern w:val="24"/>
                                <w:sz w:val="16"/>
                                <w:szCs w:val="16"/>
                                <w:lang w:val="en-US"/>
                              </w:rPr>
                            </w:pPr>
                          </w:p>
                        </w:txbxContent>
                      </v:textbox>
                    </v:shape>
                  </w:pict>
                </mc:Fallback>
              </mc:AlternateContent>
            </w:r>
            <w:r w:rsidR="0037673D" w:rsidRPr="007B3B7C">
              <w:rPr>
                <w:rFonts w:ascii="Aptos" w:eastAsia="Times New Roman" w:hAnsi="Aptos" w:cs="Segoe UI"/>
                <w:noProof/>
                <w:color w:val="595959"/>
              </w:rPr>
              <w:drawing>
                <wp:inline distT="0" distB="0" distL="0" distR="0" wp14:anchorId="0CDC8F58" wp14:editId="6B310E9F">
                  <wp:extent cx="3103245" cy="2345376"/>
                  <wp:effectExtent l="0" t="0" r="190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37673D" w:rsidRPr="001E68EB">
              <w:rPr>
                <w:rFonts w:ascii="Aptos" w:eastAsia="Times New Roman" w:hAnsi="Aptos" w:cs="Segoe UI"/>
                <w:color w:val="595959"/>
              </w:rPr>
              <w:t xml:space="preserve">           </w:t>
            </w:r>
          </w:p>
        </w:tc>
        <w:tc>
          <w:tcPr>
            <w:tcW w:w="5103" w:type="dxa"/>
          </w:tcPr>
          <w:p w14:paraId="2BED8A0A" w14:textId="15EF01A3" w:rsidR="0037673D" w:rsidRDefault="0037673D" w:rsidP="009177AD">
            <w:pPr>
              <w:kinsoku w:val="0"/>
              <w:overflowPunct w:val="0"/>
              <w:spacing w:before="40"/>
              <w:ind w:left="547" w:hanging="547"/>
              <w:jc w:val="both"/>
              <w:textAlignment w:val="baseline"/>
              <w:rPr>
                <w:rFonts w:ascii="Aptos" w:eastAsia="Segoe UI" w:hAnsi="Aptos" w:cs="Segoe UI"/>
                <w:b/>
                <w:color w:val="003841"/>
                <w:kern w:val="24"/>
              </w:rPr>
            </w:pPr>
            <w:r w:rsidRPr="00694913">
              <w:rPr>
                <w:rFonts w:ascii="Aptos" w:eastAsia="Segoe UI" w:hAnsi="Aptos" w:cs="Segoe UI"/>
                <w:b/>
                <w:bCs/>
                <w:color w:val="003841"/>
                <w:kern w:val="24"/>
              </w:rPr>
              <w:t xml:space="preserve">Ρυθμισμένα δάνεια (€ δισ., Ελλάδα) </w:t>
            </w:r>
            <w:r w:rsidRPr="00694913">
              <w:rPr>
                <w:rFonts w:ascii="Aptos" w:eastAsia="Segoe UI" w:hAnsi="Aptos" w:cs="Segoe UI"/>
                <w:b/>
                <w:color w:val="003841"/>
                <w:kern w:val="24"/>
              </w:rPr>
              <w:t>|</w:t>
            </w:r>
          </w:p>
          <w:p w14:paraId="52D55DE0" w14:textId="35BEAB7A" w:rsidR="0037673D" w:rsidRPr="00694913" w:rsidRDefault="00E034C6" w:rsidP="009177AD">
            <w:pPr>
              <w:kinsoku w:val="0"/>
              <w:overflowPunct w:val="0"/>
              <w:spacing w:before="40"/>
              <w:ind w:left="547" w:hanging="547"/>
              <w:jc w:val="both"/>
              <w:textAlignment w:val="baseline"/>
              <w:rPr>
                <w:rFonts w:ascii="Aptos" w:eastAsia="Segoe UI" w:hAnsi="Aptos" w:cs="Segoe UI"/>
                <w:b/>
                <w:color w:val="003841"/>
                <w:kern w:val="24"/>
              </w:rPr>
            </w:pPr>
            <w:r>
              <w:rPr>
                <w:rFonts w:ascii="Aptos" w:eastAsia="Segoe UI" w:hAnsi="Aptos" w:cs="Segoe UI"/>
                <w:b/>
                <w:color w:val="003841"/>
                <w:kern w:val="24"/>
              </w:rPr>
              <w:t>Β</w:t>
            </w:r>
            <w:r w:rsidR="0037673D" w:rsidRPr="00694913">
              <w:rPr>
                <w:rFonts w:ascii="Aptos" w:eastAsia="Segoe UI" w:hAnsi="Aptos" w:cs="Segoe UI"/>
                <w:b/>
                <w:color w:val="003841"/>
                <w:kern w:val="24"/>
              </w:rPr>
              <w:t>’ τρίμηνο 202</w:t>
            </w:r>
            <w:r w:rsidR="00F37545">
              <w:rPr>
                <w:rFonts w:ascii="Aptos" w:eastAsia="Segoe UI" w:hAnsi="Aptos" w:cs="Segoe UI"/>
                <w:b/>
                <w:color w:val="003841"/>
                <w:kern w:val="24"/>
              </w:rPr>
              <w:t>5</w:t>
            </w:r>
          </w:p>
          <w:p w14:paraId="5E7F35B6" w14:textId="77777777" w:rsidR="0037673D" w:rsidRPr="007B3B7C" w:rsidRDefault="0037673D" w:rsidP="009177AD">
            <w:pPr>
              <w:kinsoku w:val="0"/>
              <w:overflowPunct w:val="0"/>
              <w:spacing w:before="40"/>
              <w:ind w:left="547" w:hanging="547"/>
              <w:jc w:val="both"/>
              <w:textAlignment w:val="baseline"/>
              <w:rPr>
                <w:rFonts w:ascii="Aptos" w:eastAsia="Segoe UI" w:hAnsi="Aptos" w:cs="Segoe UI"/>
                <w:b/>
                <w:color w:val="595959"/>
                <w:kern w:val="24"/>
                <w:sz w:val="16"/>
                <w:szCs w:val="16"/>
                <w:lang w:val="en-US"/>
              </w:rPr>
            </w:pPr>
            <w:r w:rsidRPr="007B3B7C">
              <w:rPr>
                <w:rFonts w:ascii="Aptos" w:hAnsi="Aptos"/>
                <w:noProof/>
                <w:color w:val="595959"/>
              </w:rPr>
              <mc:AlternateContent>
                <mc:Choice Requires="wps">
                  <w:drawing>
                    <wp:anchor distT="0" distB="0" distL="114300" distR="114300" simplePos="0" relativeHeight="252042752" behindDoc="0" locked="0" layoutInCell="1" allowOverlap="1" wp14:anchorId="6DED82F1" wp14:editId="5D919F92">
                      <wp:simplePos x="0" y="0"/>
                      <wp:positionH relativeFrom="column">
                        <wp:posOffset>1249603</wp:posOffset>
                      </wp:positionH>
                      <wp:positionV relativeFrom="paragraph">
                        <wp:posOffset>1050869</wp:posOffset>
                      </wp:positionV>
                      <wp:extent cx="693336" cy="260985"/>
                      <wp:effectExtent l="0" t="0" r="0" b="0"/>
                      <wp:wrapNone/>
                      <wp:docPr id="39" name="TextBox 11"/>
                      <wp:cNvGraphicFramePr/>
                      <a:graphic xmlns:a="http://schemas.openxmlformats.org/drawingml/2006/main">
                        <a:graphicData uri="http://schemas.microsoft.com/office/word/2010/wordprocessingShape">
                          <wps:wsp>
                            <wps:cNvSpPr txBox="1"/>
                            <wps:spPr>
                              <a:xfrm>
                                <a:off x="0" y="0"/>
                                <a:ext cx="693336" cy="260985"/>
                              </a:xfrm>
                              <a:prstGeom prst="rect">
                                <a:avLst/>
                              </a:prstGeom>
                              <a:noFill/>
                            </wps:spPr>
                            <wps:txbx>
                              <w:txbxContent>
                                <w:p w14:paraId="5FA8E45D" w14:textId="3AC49F87" w:rsidR="0037673D" w:rsidRPr="00527307" w:rsidRDefault="00024CF2" w:rsidP="0037673D">
                                  <w:pPr>
                                    <w:pStyle w:val="NormalWeb"/>
                                    <w:spacing w:before="0" w:beforeAutospacing="0" w:after="0" w:afterAutospacing="0"/>
                                    <w:jc w:val="center"/>
                                    <w:textAlignment w:val="baseline"/>
                                    <w:rPr>
                                      <w:rFonts w:ascii="Aptos" w:hAnsi="Aptos"/>
                                      <w:color w:val="595959"/>
                                      <w:sz w:val="20"/>
                                      <w:szCs w:val="20"/>
                                    </w:rPr>
                                  </w:pPr>
                                  <w:r>
                                    <w:rPr>
                                      <w:rFonts w:ascii="Aptos" w:eastAsia="+mn-ea" w:hAnsi="Aptos" w:cs="Arial"/>
                                      <w:b/>
                                      <w:bCs/>
                                      <w:color w:val="595959"/>
                                      <w:kern w:val="24"/>
                                      <w:sz w:val="20"/>
                                      <w:szCs w:val="20"/>
                                    </w:rPr>
                                    <w:t>€0,9 δισ.</w:t>
                                  </w:r>
                                </w:p>
                              </w:txbxContent>
                            </wps:txbx>
                            <wps:bodyPr wrap="square" rtlCol="0">
                              <a:spAutoFit/>
                            </wps:bodyPr>
                          </wps:wsp>
                        </a:graphicData>
                      </a:graphic>
                      <wp14:sizeRelH relativeFrom="margin">
                        <wp14:pctWidth>0</wp14:pctWidth>
                      </wp14:sizeRelH>
                    </wp:anchor>
                  </w:drawing>
                </mc:Choice>
                <mc:Fallback>
                  <w:pict>
                    <v:shape w14:anchorId="6DED82F1" id="TextBox 11" o:spid="_x0000_s1115" type="#_x0000_t202" style="position:absolute;left:0;text-align:left;margin-left:98.4pt;margin-top:82.75pt;width:54.6pt;height:20.55pt;z-index:25204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" filled="f" stroked="f">
                      <v:textbox style="mso-fit-shape-to-text:t">
                        <w:txbxContent>
                          <w:p w14:paraId="5FA8E45D" w14:textId="3AC49F87" w:rsidR="0037673D" w:rsidRPr="00527307" w:rsidRDefault="00024CF2" w:rsidP="0037673D">
                            <w:pPr>
                              <w:pStyle w:val="NormalWeb"/>
                              <w:spacing w:before="0" w:beforeAutospacing="0" w:after="0" w:afterAutospacing="0"/>
                              <w:jc w:val="center"/>
                              <w:textAlignment w:val="baseline"/>
                              <w:rPr>
                                <w:rFonts w:ascii="Aptos" w:hAnsi="Aptos"/>
                                <w:color w:val="595959"/>
                                <w:sz w:val="20"/>
                                <w:szCs w:val="20"/>
                              </w:rPr>
                            </w:pPr>
                            <w:r>
                              <w:rPr>
                                <w:rFonts w:ascii="Aptos" w:eastAsia="+mn-ea" w:hAnsi="Aptos" w:cs="Arial"/>
                                <w:b/>
                                <w:bCs/>
                                <w:color w:val="595959"/>
                                <w:kern w:val="24"/>
                                <w:sz w:val="20"/>
                                <w:szCs w:val="20"/>
                              </w:rPr>
                              <w:t>€0,9 δισ.</w:t>
                            </w:r>
                          </w:p>
                        </w:txbxContent>
                      </v:textbox>
                    </v:shape>
                  </w:pict>
                </mc:Fallback>
              </mc:AlternateContent>
            </w:r>
            <w:r w:rsidRPr="007B3B7C">
              <w:rPr>
                <w:rFonts w:ascii="Aptos" w:eastAsia="Times New Roman" w:hAnsi="Aptos" w:cs="Segoe UI"/>
                <w:noProof/>
                <w:color w:val="595959"/>
              </w:rPr>
              <w:drawing>
                <wp:inline distT="0" distB="0" distL="0" distR="0" wp14:anchorId="6AA2316E" wp14:editId="55540D3C">
                  <wp:extent cx="3148013" cy="2345055"/>
                  <wp:effectExtent l="0" t="0" r="0" b="0"/>
                  <wp:docPr id="750847125" name="Chart 750847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bookmarkEnd w:id="4"/>
      <w:tr w:rsidR="00F37545" w:rsidRPr="009A7F39" w14:paraId="57148A89" w14:textId="77777777" w:rsidTr="00F95DBA">
        <w:trPr>
          <w:trHeight w:val="1872"/>
        </w:trPr>
        <w:tc>
          <w:tcPr>
            <w:tcW w:w="5103" w:type="dxa"/>
          </w:tcPr>
          <w:p w14:paraId="64E37FE2" w14:textId="77777777" w:rsidR="001A23DF" w:rsidRDefault="001A23DF" w:rsidP="00F95DBA">
            <w:pPr>
              <w:kinsoku w:val="0"/>
              <w:overflowPunct w:val="0"/>
              <w:spacing w:before="40"/>
              <w:textAlignment w:val="baseline"/>
              <w:rPr>
                <w:rFonts w:ascii="Aptos" w:eastAsia="Segoe UI" w:hAnsi="Aptos" w:cs="Segoe UI"/>
                <w:b/>
                <w:color w:val="003841"/>
                <w:kern w:val="24"/>
              </w:rPr>
            </w:pPr>
          </w:p>
          <w:p w14:paraId="6C48F026" w14:textId="798455FB" w:rsidR="00F37545" w:rsidRPr="001C4169" w:rsidRDefault="005A37A9" w:rsidP="00F95DBA">
            <w:pPr>
              <w:kinsoku w:val="0"/>
              <w:overflowPunct w:val="0"/>
              <w:spacing w:before="40"/>
              <w:textAlignment w:val="baseline"/>
              <w:rPr>
                <w:rFonts w:ascii="Aptos" w:eastAsia="Times New Roman" w:hAnsi="Aptos" w:cs="Segoe UI"/>
                <w:color w:val="595959"/>
              </w:rPr>
            </w:pPr>
            <w:r w:rsidRPr="001C4169">
              <w:rPr>
                <w:rFonts w:ascii="Aptos" w:eastAsia="Segoe UI" w:hAnsi="Aptos" w:cs="Segoe UI"/>
                <w:b/>
                <w:noProof/>
                <w:color w:val="003841"/>
                <w:kern w:val="24"/>
                <w:lang w:val="en-US"/>
              </w:rPr>
              <mc:AlternateContent>
                <mc:Choice Requires="wps">
                  <w:drawing>
                    <wp:anchor distT="0" distB="0" distL="114300" distR="114300" simplePos="0" relativeHeight="252204544" behindDoc="0" locked="0" layoutInCell="1" allowOverlap="1" wp14:anchorId="4A13888E" wp14:editId="46AC2203">
                      <wp:simplePos x="0" y="0"/>
                      <wp:positionH relativeFrom="column">
                        <wp:posOffset>2448478</wp:posOffset>
                      </wp:positionH>
                      <wp:positionV relativeFrom="paragraph">
                        <wp:posOffset>312420</wp:posOffset>
                      </wp:positionV>
                      <wp:extent cx="496920" cy="2244725"/>
                      <wp:effectExtent l="0" t="0" r="17780" b="22225"/>
                      <wp:wrapNone/>
                      <wp:docPr id="281607584" name="Rectangle 1"/>
                      <wp:cNvGraphicFramePr/>
                      <a:graphic xmlns:a="http://schemas.openxmlformats.org/drawingml/2006/main">
                        <a:graphicData uri="http://schemas.microsoft.com/office/word/2010/wordprocessingShape">
                          <wps:wsp>
                            <wps:cNvSpPr/>
                            <wps:spPr>
                              <a:xfrm>
                                <a:off x="0" y="0"/>
                                <a:ext cx="496920" cy="224472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D01F12E" id="Rectangle 1" o:spid="_x0000_s1026" style="position:absolute;margin-left:192.8pt;margin-top:24.6pt;width:39.15pt;height:176.7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" filled="f" strokecolor="#ff7415" strokeweight="1.5pt">
                      <v:stroke dashstyle="1 1"/>
                    </v:rect>
                  </w:pict>
                </mc:Fallback>
              </mc:AlternateContent>
            </w:r>
            <w:r w:rsidR="009A7F39" w:rsidRPr="001C4169">
              <w:rPr>
                <w:rFonts w:ascii="Aptos" w:eastAsia="Segoe UI" w:hAnsi="Aptos" w:cs="Segoe UI"/>
                <w:b/>
                <w:noProof/>
                <w:color w:val="003841"/>
                <w:kern w:val="24"/>
                <w:lang w:val="en-US"/>
              </w:rPr>
              <mc:AlternateContent>
                <mc:Choice Requires="wps">
                  <w:drawing>
                    <wp:anchor distT="0" distB="0" distL="114300" distR="114300" simplePos="0" relativeHeight="252203520" behindDoc="0" locked="0" layoutInCell="1" allowOverlap="1" wp14:anchorId="12DC5B25" wp14:editId="7A3C499E">
                      <wp:simplePos x="0" y="0"/>
                      <wp:positionH relativeFrom="column">
                        <wp:posOffset>59055</wp:posOffset>
                      </wp:positionH>
                      <wp:positionV relativeFrom="paragraph">
                        <wp:posOffset>570783</wp:posOffset>
                      </wp:positionV>
                      <wp:extent cx="672465" cy="291465"/>
                      <wp:effectExtent l="0" t="0" r="0" b="0"/>
                      <wp:wrapNone/>
                      <wp:docPr id="1623837433" name="TextBox 32"/>
                      <wp:cNvGraphicFramePr/>
                      <a:graphic xmlns:a="http://schemas.openxmlformats.org/drawingml/2006/main">
                        <a:graphicData uri="http://schemas.microsoft.com/office/word/2010/wordprocessingShape">
                          <wps:wsp>
                            <wps:cNvSpPr txBox="1"/>
                            <wps:spPr>
                              <a:xfrm>
                                <a:off x="0" y="0"/>
                                <a:ext cx="672465" cy="291465"/>
                              </a:xfrm>
                              <a:prstGeom prst="rect">
                                <a:avLst/>
                              </a:prstGeom>
                              <a:noFill/>
                            </wps:spPr>
                            <wps:txbx>
                              <w:txbxContent>
                                <w:p w14:paraId="08742F58" w14:textId="02F0A7E1" w:rsidR="00F37545" w:rsidRPr="00063EF7" w:rsidRDefault="00706817" w:rsidP="00F37545">
                                  <w:pPr>
                                    <w:textAlignment w:val="baseline"/>
                                    <w:rPr>
                                      <w:rFonts w:ascii="Aptos" w:eastAsia="Calibri" w:hAnsi="Aptos" w:cs="Segoe UI"/>
                                      <w:color w:val="000000"/>
                                      <w:kern w:val="24"/>
                                      <w:sz w:val="14"/>
                                      <w:szCs w:val="14"/>
                                      <w:lang w:val="en-US"/>
                                    </w:rPr>
                                  </w:pPr>
                                  <w:r>
                                    <w:rPr>
                                      <w:rFonts w:ascii="Aptos" w:eastAsia="Calibri" w:hAnsi="Aptos" w:cs="Segoe UI"/>
                                      <w:color w:val="000000"/>
                                      <w:kern w:val="24"/>
                                      <w:sz w:val="14"/>
                                      <w:szCs w:val="14"/>
                                    </w:rPr>
                                    <w:t>Ποσοστό κάλυψης</w:t>
                                  </w:r>
                                </w:p>
                              </w:txbxContent>
                            </wps:txbx>
                            <wps:bodyPr wrap="square" rtlCol="0">
                              <a:noAutofit/>
                            </wps:bodyPr>
                          </wps:wsp>
                        </a:graphicData>
                      </a:graphic>
                      <wp14:sizeRelH relativeFrom="margin">
                        <wp14:pctWidth>0</wp14:pctWidth>
                      </wp14:sizeRelH>
                    </wp:anchor>
                  </w:drawing>
                </mc:Choice>
                <mc:Fallback>
                  <w:pict>
                    <v:shape w14:anchorId="12DC5B25" id="TextBox 32" o:spid="_x0000_s1116" type="#_x0000_t202" style="position:absolute;margin-left:4.65pt;margin-top:44.95pt;width:52.95pt;height:22.95pt;z-index:25220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" filled="f" stroked="f">
                      <v:textbox>
                        <w:txbxContent>
                          <w:p w14:paraId="08742F58" w14:textId="02F0A7E1" w:rsidR="00F37545" w:rsidRPr="00063EF7" w:rsidRDefault="00706817" w:rsidP="00F37545">
                            <w:pPr>
                              <w:textAlignment w:val="baseline"/>
                              <w:rPr>
                                <w:rFonts w:ascii="Aptos" w:eastAsia="Calibri" w:hAnsi="Aptos" w:cs="Segoe UI"/>
                                <w:color w:val="000000"/>
                                <w:kern w:val="24"/>
                                <w:sz w:val="14"/>
                                <w:szCs w:val="14"/>
                                <w:lang w:val="en-US"/>
                              </w:rPr>
                            </w:pPr>
                            <w:r>
                              <w:rPr>
                                <w:rFonts w:ascii="Aptos" w:eastAsia="Calibri" w:hAnsi="Aptos" w:cs="Segoe UI"/>
                                <w:color w:val="000000"/>
                                <w:kern w:val="24"/>
                                <w:sz w:val="14"/>
                                <w:szCs w:val="14"/>
                              </w:rPr>
                              <w:t xml:space="preserve">Ποσοστό </w:t>
                            </w:r>
                            <w:r>
                              <w:rPr>
                                <w:rFonts w:ascii="Aptos" w:eastAsia="Calibri" w:hAnsi="Aptos" w:cs="Segoe UI"/>
                                <w:color w:val="000000"/>
                                <w:kern w:val="24"/>
                                <w:sz w:val="14"/>
                                <w:szCs w:val="14"/>
                              </w:rPr>
                              <w:t>κάλυψης</w:t>
                            </w:r>
                          </w:p>
                        </w:txbxContent>
                      </v:textbox>
                    </v:shape>
                  </w:pict>
                </mc:Fallback>
              </mc:AlternateContent>
            </w:r>
            <w:r w:rsidR="00F37545" w:rsidRPr="001C4169">
              <w:rPr>
                <w:rFonts w:ascii="Aptos" w:eastAsia="Segoe UI" w:hAnsi="Aptos" w:cs="Segoe UI"/>
                <w:b/>
                <w:noProof/>
                <w:color w:val="003841"/>
                <w:kern w:val="24"/>
                <w:lang w:val="en-US"/>
              </w:rPr>
              <w:drawing>
                <wp:anchor distT="0" distB="0" distL="114300" distR="114300" simplePos="0" relativeHeight="252200448" behindDoc="1" locked="0" layoutInCell="1" allowOverlap="1" wp14:anchorId="0B2E0B6A" wp14:editId="2B714BC3">
                  <wp:simplePos x="0" y="0"/>
                  <wp:positionH relativeFrom="column">
                    <wp:posOffset>394335</wp:posOffset>
                  </wp:positionH>
                  <wp:positionV relativeFrom="paragraph">
                    <wp:posOffset>329565</wp:posOffset>
                  </wp:positionV>
                  <wp:extent cx="2663825" cy="643890"/>
                  <wp:effectExtent l="0" t="0" r="3175" b="3810"/>
                  <wp:wrapTight wrapText="bothSides">
                    <wp:wrapPolygon edited="0">
                      <wp:start x="0" y="0"/>
                      <wp:lineTo x="0" y="21089"/>
                      <wp:lineTo x="21471" y="21089"/>
                      <wp:lineTo x="21471" y="0"/>
                      <wp:lineTo x="0" y="0"/>
                    </wp:wrapPolygon>
                  </wp:wrapTight>
                  <wp:docPr id="1237389376" name="Chart 2">
                    <a:extLst xmlns:a="http://schemas.openxmlformats.org/drawingml/2006/main">
                      <a:ext uri="{FF2B5EF4-FFF2-40B4-BE49-F238E27FC236}">
                        <a16:creationId xmlns:a16="http://schemas.microsoft.com/office/drawing/2014/main" id="{113E590C-8DF8-A7C3-BD47-EFA3FE4A6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F37545" w:rsidRPr="001C4169">
              <w:rPr>
                <w:rFonts w:ascii="Aptos" w:eastAsia="Segoe UI" w:hAnsi="Aptos" w:cs="Segoe UI"/>
                <w:b/>
                <w:noProof/>
                <w:color w:val="003841"/>
                <w:kern w:val="24"/>
                <w:lang w:val="en-US"/>
              </w:rPr>
              <w:drawing>
                <wp:anchor distT="0" distB="0" distL="114300" distR="114300" simplePos="0" relativeHeight="252199424" behindDoc="1" locked="0" layoutInCell="1" allowOverlap="1" wp14:anchorId="2E0F2CAD" wp14:editId="699B37E8">
                  <wp:simplePos x="0" y="0"/>
                  <wp:positionH relativeFrom="column">
                    <wp:posOffset>-5080</wp:posOffset>
                  </wp:positionH>
                  <wp:positionV relativeFrom="paragraph">
                    <wp:posOffset>211455</wp:posOffset>
                  </wp:positionV>
                  <wp:extent cx="3103245" cy="2400935"/>
                  <wp:effectExtent l="0" t="0" r="1905" b="0"/>
                  <wp:wrapTight wrapText="bothSides">
                    <wp:wrapPolygon edited="0">
                      <wp:start x="0" y="0"/>
                      <wp:lineTo x="0" y="21423"/>
                      <wp:lineTo x="21481" y="21423"/>
                      <wp:lineTo x="21481" y="0"/>
                      <wp:lineTo x="0" y="0"/>
                    </wp:wrapPolygon>
                  </wp:wrapTight>
                  <wp:docPr id="1972402691" name="Chart 1">
                    <a:extLst xmlns:a="http://schemas.openxmlformats.org/drawingml/2006/main">
                      <a:ext uri="{FF2B5EF4-FFF2-40B4-BE49-F238E27FC236}">
                        <a16:creationId xmlns:a16="http://schemas.microsoft.com/office/drawing/2014/main" id="{F4EC5061-7392-8FE9-1278-2302ED8D5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r w:rsidR="001C4169" w:rsidRPr="001C4169">
              <w:rPr>
                <w:rFonts w:ascii="Aptos" w:eastAsia="Segoe UI" w:hAnsi="Aptos" w:cs="Segoe UI"/>
                <w:b/>
                <w:color w:val="003841"/>
                <w:kern w:val="24"/>
              </w:rPr>
              <w:t xml:space="preserve">Δείκτης και </w:t>
            </w:r>
            <w:r w:rsidR="00610E1C">
              <w:rPr>
                <w:rFonts w:ascii="Aptos" w:eastAsia="Segoe UI" w:hAnsi="Aptos" w:cs="Segoe UI"/>
                <w:b/>
                <w:color w:val="003841"/>
                <w:kern w:val="24"/>
              </w:rPr>
              <w:t>ποσοστό κ</w:t>
            </w:r>
            <w:r w:rsidR="001C4169" w:rsidRPr="001C4169">
              <w:rPr>
                <w:rFonts w:ascii="Aptos" w:eastAsia="Segoe UI" w:hAnsi="Aptos" w:cs="Segoe UI"/>
                <w:b/>
                <w:color w:val="003841"/>
                <w:kern w:val="24"/>
              </w:rPr>
              <w:t>άλυψη</w:t>
            </w:r>
            <w:r w:rsidR="00610E1C">
              <w:rPr>
                <w:rFonts w:ascii="Aptos" w:eastAsia="Segoe UI" w:hAnsi="Aptos" w:cs="Segoe UI"/>
                <w:b/>
                <w:color w:val="003841"/>
                <w:kern w:val="24"/>
              </w:rPr>
              <w:t>ς</w:t>
            </w:r>
            <w:r w:rsidR="001C4169" w:rsidRPr="001C4169">
              <w:rPr>
                <w:rFonts w:ascii="Aptos" w:eastAsia="Segoe UI" w:hAnsi="Aptos" w:cs="Segoe UI"/>
                <w:b/>
                <w:color w:val="003841"/>
                <w:kern w:val="24"/>
              </w:rPr>
              <w:t xml:space="preserve"> δανείων Σταδί</w:t>
            </w:r>
            <w:r w:rsidR="001C4169">
              <w:rPr>
                <w:rFonts w:ascii="Aptos" w:eastAsia="Segoe UI" w:hAnsi="Aptos" w:cs="Segoe UI"/>
                <w:b/>
                <w:color w:val="003841"/>
                <w:kern w:val="24"/>
              </w:rPr>
              <w:t>ου</w:t>
            </w:r>
            <w:r w:rsidR="001C4169" w:rsidRPr="001C4169">
              <w:rPr>
                <w:rFonts w:ascii="Aptos" w:eastAsia="Segoe UI" w:hAnsi="Aptos" w:cs="Segoe UI"/>
                <w:b/>
                <w:color w:val="003841"/>
                <w:kern w:val="24"/>
              </w:rPr>
              <w:t xml:space="preserve"> 2</w:t>
            </w:r>
            <w:r w:rsidR="00F37545" w:rsidRPr="001C4169">
              <w:rPr>
                <w:rFonts w:ascii="Aptos" w:eastAsia="Segoe UI" w:hAnsi="Aptos" w:cs="Segoe UI"/>
                <w:b/>
                <w:color w:val="003841"/>
                <w:kern w:val="24"/>
              </w:rPr>
              <w:t xml:space="preserve"> (%)</w:t>
            </w:r>
          </w:p>
        </w:tc>
        <w:tc>
          <w:tcPr>
            <w:tcW w:w="5103" w:type="dxa"/>
          </w:tcPr>
          <w:p w14:paraId="78109BD6" w14:textId="77777777" w:rsidR="001A23DF" w:rsidRDefault="001A23DF" w:rsidP="00F95DBA">
            <w:pPr>
              <w:kinsoku w:val="0"/>
              <w:overflowPunct w:val="0"/>
              <w:spacing w:before="40"/>
              <w:ind w:left="547" w:hanging="547"/>
              <w:jc w:val="both"/>
              <w:textAlignment w:val="baseline"/>
              <w:rPr>
                <w:rFonts w:ascii="Aptos" w:eastAsia="Segoe UI" w:hAnsi="Aptos" w:cs="Segoe UI"/>
                <w:b/>
                <w:color w:val="003841"/>
                <w:kern w:val="24"/>
              </w:rPr>
            </w:pPr>
          </w:p>
          <w:p w14:paraId="4531CFF3" w14:textId="5A5132A4" w:rsidR="00F37545" w:rsidRPr="009A7F39" w:rsidRDefault="001350F2" w:rsidP="00F95DBA">
            <w:pPr>
              <w:kinsoku w:val="0"/>
              <w:overflowPunct w:val="0"/>
              <w:spacing w:before="40"/>
              <w:ind w:left="547" w:hanging="547"/>
              <w:jc w:val="both"/>
              <w:textAlignment w:val="baseline"/>
              <w:rPr>
                <w:rFonts w:ascii="Aptos" w:eastAsia="Segoe UI" w:hAnsi="Aptos" w:cs="Segoe UI"/>
                <w:b/>
                <w:bCs/>
                <w:color w:val="003841"/>
                <w:kern w:val="24"/>
              </w:rPr>
            </w:pPr>
            <w:r w:rsidRPr="000459C9">
              <w:rPr>
                <w:noProof/>
                <w:color w:val="003841"/>
              </w:rPr>
              <mc:AlternateContent>
                <mc:Choice Requires="wps">
                  <w:drawing>
                    <wp:anchor distT="0" distB="0" distL="114300" distR="114300" simplePos="0" relativeHeight="252205568" behindDoc="0" locked="0" layoutInCell="1" allowOverlap="1" wp14:anchorId="688B73B1" wp14:editId="57FED234">
                      <wp:simplePos x="0" y="0"/>
                      <wp:positionH relativeFrom="column">
                        <wp:posOffset>2508803</wp:posOffset>
                      </wp:positionH>
                      <wp:positionV relativeFrom="paragraph">
                        <wp:posOffset>312420</wp:posOffset>
                      </wp:positionV>
                      <wp:extent cx="510568" cy="2244725"/>
                      <wp:effectExtent l="0" t="0" r="22860" b="22225"/>
                      <wp:wrapNone/>
                      <wp:docPr id="281607585" name="Rectangle 1"/>
                      <wp:cNvGraphicFramePr/>
                      <a:graphic xmlns:a="http://schemas.openxmlformats.org/drawingml/2006/main">
                        <a:graphicData uri="http://schemas.microsoft.com/office/word/2010/wordprocessingShape">
                          <wps:wsp>
                            <wps:cNvSpPr/>
                            <wps:spPr>
                              <a:xfrm>
                                <a:off x="0" y="0"/>
                                <a:ext cx="510568" cy="224472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2FE64ACA" id="Rectangle 1" o:spid="_x0000_s1026" style="position:absolute;margin-left:197.55pt;margin-top:24.6pt;width:40.2pt;height:176.7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" filled="f" strokecolor="#ff7415" strokeweight="1.5pt">
                      <v:stroke dashstyle="1 1"/>
                    </v:rect>
                  </w:pict>
                </mc:Fallback>
              </mc:AlternateContent>
            </w:r>
            <w:r w:rsidR="008E722D">
              <w:rPr>
                <w:noProof/>
              </w:rPr>
              <w:drawing>
                <wp:anchor distT="0" distB="0" distL="114300" distR="114300" simplePos="0" relativeHeight="252202496" behindDoc="1" locked="0" layoutInCell="1" allowOverlap="1" wp14:anchorId="27A6CA68" wp14:editId="3B027F9B">
                  <wp:simplePos x="0" y="0"/>
                  <wp:positionH relativeFrom="column">
                    <wp:posOffset>595630</wp:posOffset>
                  </wp:positionH>
                  <wp:positionV relativeFrom="paragraph">
                    <wp:posOffset>336550</wp:posOffset>
                  </wp:positionV>
                  <wp:extent cx="2503170" cy="779145"/>
                  <wp:effectExtent l="0" t="0" r="0" b="1905"/>
                  <wp:wrapTight wrapText="bothSides">
                    <wp:wrapPolygon edited="0">
                      <wp:start x="0" y="0"/>
                      <wp:lineTo x="0" y="21125"/>
                      <wp:lineTo x="21370" y="21125"/>
                      <wp:lineTo x="21370" y="0"/>
                      <wp:lineTo x="0" y="0"/>
                    </wp:wrapPolygon>
                  </wp:wrapTight>
                  <wp:docPr id="148460296" name="Chart 2">
                    <a:extLst xmlns:a="http://schemas.openxmlformats.org/drawingml/2006/main">
                      <a:ext uri="{FF2B5EF4-FFF2-40B4-BE49-F238E27FC236}">
                        <a16:creationId xmlns:a16="http://schemas.microsoft.com/office/drawing/2014/main" id="{A9C4B603-C2F9-4661-393F-6918AC515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r w:rsidR="00985B7A">
              <w:rPr>
                <w:noProof/>
              </w:rPr>
              <w:drawing>
                <wp:anchor distT="0" distB="0" distL="114300" distR="114300" simplePos="0" relativeHeight="252201472" behindDoc="1" locked="0" layoutInCell="1" allowOverlap="1" wp14:anchorId="270C9DD1" wp14:editId="00B4978E">
                  <wp:simplePos x="0" y="0"/>
                  <wp:positionH relativeFrom="column">
                    <wp:posOffset>-1905</wp:posOffset>
                  </wp:positionH>
                  <wp:positionV relativeFrom="paragraph">
                    <wp:posOffset>209550</wp:posOffset>
                  </wp:positionV>
                  <wp:extent cx="3159125" cy="2409190"/>
                  <wp:effectExtent l="0" t="0" r="3175" b="0"/>
                  <wp:wrapTight wrapText="bothSides">
                    <wp:wrapPolygon edited="0">
                      <wp:start x="0" y="0"/>
                      <wp:lineTo x="0" y="21349"/>
                      <wp:lineTo x="21491" y="21349"/>
                      <wp:lineTo x="21491" y="0"/>
                      <wp:lineTo x="0" y="0"/>
                    </wp:wrapPolygon>
                  </wp:wrapTight>
                  <wp:docPr id="1591786462" name="Chart 1">
                    <a:extLst xmlns:a="http://schemas.openxmlformats.org/drawingml/2006/main">
                      <a:ext uri="{FF2B5EF4-FFF2-40B4-BE49-F238E27FC236}">
                        <a16:creationId xmlns:a16="http://schemas.microsoft.com/office/drawing/2014/main" id="{69E2D90C-6239-1FAA-E3A2-2B8E11156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1C4169" w:rsidRPr="001C4169">
              <w:rPr>
                <w:rFonts w:ascii="Aptos" w:eastAsia="Segoe UI" w:hAnsi="Aptos" w:cs="Segoe UI"/>
                <w:b/>
                <w:color w:val="003841"/>
                <w:kern w:val="24"/>
              </w:rPr>
              <w:t xml:space="preserve">Δείκτης και </w:t>
            </w:r>
            <w:r w:rsidR="00610E1C">
              <w:rPr>
                <w:rFonts w:ascii="Aptos" w:eastAsia="Segoe UI" w:hAnsi="Aptos" w:cs="Segoe UI"/>
                <w:b/>
                <w:color w:val="003841"/>
                <w:kern w:val="24"/>
              </w:rPr>
              <w:t>ποσοστό κ</w:t>
            </w:r>
            <w:r w:rsidR="001C4169" w:rsidRPr="001C4169">
              <w:rPr>
                <w:rFonts w:ascii="Aptos" w:eastAsia="Segoe UI" w:hAnsi="Aptos" w:cs="Segoe UI"/>
                <w:b/>
                <w:color w:val="003841"/>
                <w:kern w:val="24"/>
              </w:rPr>
              <w:t>άλυψη</w:t>
            </w:r>
            <w:r w:rsidR="00610E1C">
              <w:rPr>
                <w:rFonts w:ascii="Aptos" w:eastAsia="Segoe UI" w:hAnsi="Aptos" w:cs="Segoe UI"/>
                <w:b/>
                <w:color w:val="003841"/>
                <w:kern w:val="24"/>
              </w:rPr>
              <w:t>ς</w:t>
            </w:r>
            <w:r w:rsidR="001C4169" w:rsidRPr="001C4169">
              <w:rPr>
                <w:rFonts w:ascii="Aptos" w:eastAsia="Segoe UI" w:hAnsi="Aptos" w:cs="Segoe UI"/>
                <w:b/>
                <w:color w:val="003841"/>
                <w:kern w:val="24"/>
              </w:rPr>
              <w:t xml:space="preserve"> δανείων Σταδί</w:t>
            </w:r>
            <w:r w:rsidR="001C4169">
              <w:rPr>
                <w:rFonts w:ascii="Aptos" w:eastAsia="Segoe UI" w:hAnsi="Aptos" w:cs="Segoe UI"/>
                <w:b/>
                <w:color w:val="003841"/>
                <w:kern w:val="24"/>
              </w:rPr>
              <w:t>ου</w:t>
            </w:r>
            <w:r w:rsidR="001C4169" w:rsidRPr="001C4169">
              <w:rPr>
                <w:rFonts w:ascii="Aptos" w:eastAsia="Segoe UI" w:hAnsi="Aptos" w:cs="Segoe UI"/>
                <w:b/>
                <w:color w:val="003841"/>
                <w:kern w:val="24"/>
              </w:rPr>
              <w:t xml:space="preserve"> </w:t>
            </w:r>
            <w:r w:rsidR="001C4169">
              <w:rPr>
                <w:rFonts w:ascii="Aptos" w:eastAsia="Segoe UI" w:hAnsi="Aptos" w:cs="Segoe UI"/>
                <w:b/>
                <w:color w:val="003841"/>
                <w:kern w:val="24"/>
              </w:rPr>
              <w:t>3</w:t>
            </w:r>
            <w:r w:rsidR="00F37545" w:rsidRPr="009A7F39">
              <w:rPr>
                <w:rFonts w:ascii="Aptos" w:eastAsia="Segoe UI" w:hAnsi="Aptos" w:cs="Segoe UI"/>
                <w:b/>
                <w:bCs/>
                <w:color w:val="003841"/>
                <w:kern w:val="24"/>
              </w:rPr>
              <w:t xml:space="preserve"> (%)</w:t>
            </w:r>
          </w:p>
          <w:p w14:paraId="230377B8" w14:textId="77777777" w:rsidR="00F37545" w:rsidRPr="009A7F39" w:rsidRDefault="00F37545" w:rsidP="00F95DBA">
            <w:pPr>
              <w:kinsoku w:val="0"/>
              <w:overflowPunct w:val="0"/>
              <w:spacing w:before="40"/>
              <w:ind w:left="547" w:hanging="547"/>
              <w:jc w:val="both"/>
              <w:textAlignment w:val="baseline"/>
              <w:rPr>
                <w:rFonts w:ascii="Aptos" w:eastAsia="Segoe UI" w:hAnsi="Aptos" w:cs="Segoe UI"/>
                <w:b/>
                <w:color w:val="595959"/>
                <w:kern w:val="24"/>
                <w:sz w:val="16"/>
                <w:szCs w:val="16"/>
              </w:rPr>
            </w:pPr>
          </w:p>
        </w:tc>
      </w:tr>
    </w:tbl>
    <w:p w14:paraId="566B3C42" w14:textId="77777777" w:rsidR="005C5879" w:rsidRPr="001A23DF" w:rsidRDefault="005C5879">
      <w:pPr>
        <w:rPr>
          <w:rFonts w:ascii="Aptos" w:eastAsia="Segoe UI" w:hAnsi="Aptos" w:cs="Segoe UI"/>
          <w:b/>
          <w:color w:val="595959"/>
          <w:kern w:val="24"/>
          <w:sz w:val="12"/>
          <w:szCs w:val="18"/>
          <w:lang w:eastAsia="el-GR"/>
        </w:rPr>
      </w:pPr>
      <w:r>
        <w:rPr>
          <w:rFonts w:ascii="Aptos" w:eastAsia="Segoe UI" w:hAnsi="Aptos" w:cs="Segoe UI"/>
          <w:b/>
          <w:color w:val="595959"/>
          <w:kern w:val="24"/>
          <w:sz w:val="12"/>
          <w:szCs w:val="18"/>
          <w:lang w:eastAsia="el-GR"/>
        </w:rPr>
        <w:br w:type="page"/>
      </w:r>
    </w:p>
    <w:p w14:paraId="2A2A88AC" w14:textId="34B70F74" w:rsidR="009450BE" w:rsidRPr="00D05EBC" w:rsidRDefault="00D05EBC" w:rsidP="009450BE">
      <w:pPr>
        <w:pStyle w:val="TITLE2"/>
        <w:rPr>
          <w:rFonts w:ascii="Aptos" w:hAnsi="Aptos" w:cs="Segoe UI"/>
          <w:color w:val="003841"/>
          <w:sz w:val="20"/>
          <w:szCs w:val="20"/>
          <w:lang w:val="el-GR"/>
        </w:rPr>
      </w:pPr>
      <w:r w:rsidRPr="00D05EBC">
        <w:rPr>
          <w:rFonts w:ascii="Aptos" w:hAnsi="Aptos" w:cs="Segoe UI"/>
          <w:color w:val="003841"/>
          <w:sz w:val="20"/>
          <w:szCs w:val="20"/>
          <w:lang w:val="el-GR"/>
        </w:rPr>
        <w:lastRenderedPageBreak/>
        <w:t>Ορισμός των Χρηματοοικονομικών Στοιχείων και των Δεικτών που Χρησιμοποιήθηκαν</w:t>
      </w:r>
    </w:p>
    <w:p w14:paraId="058A75BD" w14:textId="1E6550C8" w:rsidR="00E54654" w:rsidRPr="006866AD" w:rsidRDefault="00E54654" w:rsidP="00515029">
      <w:pPr>
        <w:spacing w:after="160"/>
        <w:jc w:val="both"/>
        <w:rPr>
          <w:rFonts w:ascii="Aptos" w:hAnsi="Aptos" w:cs="Segoe UI"/>
          <w:sz w:val="16"/>
          <w:szCs w:val="16"/>
        </w:rPr>
      </w:pPr>
      <w:r>
        <w:rPr>
          <w:rFonts w:ascii="Aptos" w:hAnsi="Aptos" w:cs="Segoe UI"/>
          <w:sz w:val="16"/>
          <w:szCs w:val="16"/>
        </w:rPr>
        <w:t>Το</w:t>
      </w:r>
      <w:r w:rsidRPr="00E54654">
        <w:rPr>
          <w:rFonts w:ascii="Aptos" w:hAnsi="Aptos" w:cs="Segoe UI"/>
          <w:sz w:val="16"/>
          <w:szCs w:val="16"/>
        </w:rPr>
        <w:t xml:space="preserve"> παρόν Δελτίο Τύπου των Αποτελεσμάτων </w:t>
      </w:r>
      <w:r w:rsidR="00115FF3">
        <w:rPr>
          <w:rFonts w:ascii="Aptos" w:hAnsi="Aptos" w:cs="Segoe UI"/>
          <w:sz w:val="16"/>
          <w:szCs w:val="16"/>
        </w:rPr>
        <w:t xml:space="preserve">Α’ </w:t>
      </w:r>
      <w:r w:rsidR="00571CDF">
        <w:rPr>
          <w:rFonts w:ascii="Aptos" w:hAnsi="Aptos" w:cs="Segoe UI"/>
          <w:sz w:val="16"/>
          <w:szCs w:val="16"/>
        </w:rPr>
        <w:t>εξα</w:t>
      </w:r>
      <w:r w:rsidR="00115FF3">
        <w:rPr>
          <w:rFonts w:ascii="Aptos" w:hAnsi="Aptos" w:cs="Segoe UI"/>
          <w:sz w:val="16"/>
          <w:szCs w:val="16"/>
        </w:rPr>
        <w:t>μήνου 2025</w:t>
      </w:r>
      <w:r w:rsidRPr="00E54654">
        <w:rPr>
          <w:rFonts w:ascii="Aptos" w:hAnsi="Aptos" w:cs="Segoe UI"/>
          <w:sz w:val="16"/>
          <w:szCs w:val="16"/>
        </w:rPr>
        <w:t xml:space="preserve"> παρουσιάζει τα χρηματοοικονομικ</w:t>
      </w:r>
      <w:r>
        <w:rPr>
          <w:rFonts w:ascii="Aptos" w:hAnsi="Aptos" w:cs="Segoe UI"/>
          <w:sz w:val="16"/>
          <w:szCs w:val="16"/>
        </w:rPr>
        <w:t>ά α</w:t>
      </w:r>
      <w:r w:rsidRPr="00E54654">
        <w:rPr>
          <w:rFonts w:ascii="Aptos" w:hAnsi="Aptos" w:cs="Segoe UI"/>
          <w:sz w:val="16"/>
          <w:szCs w:val="16"/>
        </w:rPr>
        <w:t>ποτελέσματα και άλλες βασικές χρηματοοικονομικές πληροφορίες της Εθνική</w:t>
      </w:r>
      <w:r>
        <w:rPr>
          <w:rFonts w:ascii="Aptos" w:hAnsi="Aptos" w:cs="Segoe UI"/>
          <w:sz w:val="16"/>
          <w:szCs w:val="16"/>
        </w:rPr>
        <w:t>ς</w:t>
      </w:r>
      <w:r w:rsidRPr="00E54654">
        <w:rPr>
          <w:rFonts w:ascii="Aptos" w:hAnsi="Aptos" w:cs="Segoe UI"/>
          <w:sz w:val="16"/>
          <w:szCs w:val="16"/>
        </w:rPr>
        <w:t xml:space="preserve"> Τράπεζα</w:t>
      </w:r>
      <w:r>
        <w:rPr>
          <w:rFonts w:ascii="Aptos" w:hAnsi="Aptos" w:cs="Segoe UI"/>
          <w:sz w:val="16"/>
          <w:szCs w:val="16"/>
        </w:rPr>
        <w:t>ς</w:t>
      </w:r>
      <w:r w:rsidRPr="00E54654">
        <w:rPr>
          <w:rFonts w:ascii="Aptos" w:hAnsi="Aptos" w:cs="Segoe UI"/>
          <w:sz w:val="16"/>
          <w:szCs w:val="16"/>
        </w:rPr>
        <w:t xml:space="preserve"> της Ελλάδας Α.Ε. (η «Τράπεζα»</w:t>
      </w:r>
      <w:r w:rsidR="006B7649" w:rsidRPr="006B7649">
        <w:rPr>
          <w:rFonts w:ascii="Aptos" w:hAnsi="Aptos" w:cs="Segoe UI"/>
          <w:sz w:val="16"/>
          <w:szCs w:val="16"/>
        </w:rPr>
        <w:t>) (</w:t>
      </w:r>
      <w:r w:rsidRPr="00E54654">
        <w:rPr>
          <w:rFonts w:ascii="Aptos" w:hAnsi="Aptos" w:cs="Segoe UI"/>
          <w:sz w:val="16"/>
          <w:szCs w:val="16"/>
        </w:rPr>
        <w:t xml:space="preserve">μαζί με τις ενοποιούμενες θυγατρικές της </w:t>
      </w:r>
      <w:r w:rsidR="006B7649" w:rsidRPr="006B7649">
        <w:rPr>
          <w:rFonts w:ascii="Aptos" w:hAnsi="Aptos" w:cs="Segoe UI"/>
          <w:sz w:val="16"/>
          <w:szCs w:val="16"/>
        </w:rPr>
        <w:t>(</w:t>
      </w:r>
      <w:r w:rsidRPr="00E54654">
        <w:rPr>
          <w:rFonts w:ascii="Aptos" w:hAnsi="Aptos" w:cs="Segoe UI"/>
          <w:sz w:val="16"/>
          <w:szCs w:val="16"/>
        </w:rPr>
        <w:t>o «Όμιλος»)</w:t>
      </w:r>
      <w:r w:rsidR="00B44EC8">
        <w:rPr>
          <w:rFonts w:ascii="Aptos" w:hAnsi="Aptos" w:cs="Segoe UI"/>
          <w:sz w:val="16"/>
          <w:szCs w:val="16"/>
        </w:rPr>
        <w:t>)</w:t>
      </w:r>
      <w:r>
        <w:rPr>
          <w:rFonts w:ascii="Aptos" w:hAnsi="Aptos" w:cs="Segoe UI"/>
          <w:sz w:val="16"/>
          <w:szCs w:val="16"/>
        </w:rPr>
        <w:t xml:space="preserve"> </w:t>
      </w:r>
      <w:r w:rsidR="00515029" w:rsidRPr="00515029">
        <w:rPr>
          <w:rFonts w:ascii="Aptos" w:hAnsi="Aptos" w:cs="Segoe UI"/>
          <w:sz w:val="16"/>
          <w:szCs w:val="16"/>
        </w:rPr>
        <w:t>για την περίοδο που έληξε 3</w:t>
      </w:r>
      <w:r w:rsidR="001E2B31">
        <w:rPr>
          <w:rFonts w:ascii="Aptos" w:hAnsi="Aptos" w:cs="Segoe UI"/>
          <w:sz w:val="16"/>
          <w:szCs w:val="16"/>
        </w:rPr>
        <w:t>0</w:t>
      </w:r>
      <w:r w:rsidR="00515029" w:rsidRPr="00515029">
        <w:rPr>
          <w:rFonts w:ascii="Aptos" w:hAnsi="Aptos" w:cs="Segoe UI"/>
          <w:sz w:val="16"/>
          <w:szCs w:val="16"/>
        </w:rPr>
        <w:t xml:space="preserve"> </w:t>
      </w:r>
      <w:r w:rsidR="001E2B31">
        <w:rPr>
          <w:rFonts w:ascii="Aptos" w:hAnsi="Aptos" w:cs="Segoe UI"/>
          <w:sz w:val="16"/>
          <w:szCs w:val="16"/>
        </w:rPr>
        <w:t>Ιουνίου</w:t>
      </w:r>
      <w:r w:rsidR="00515029" w:rsidRPr="00515029">
        <w:rPr>
          <w:rFonts w:ascii="Aptos" w:hAnsi="Aptos" w:cs="Segoe UI"/>
          <w:sz w:val="16"/>
          <w:szCs w:val="16"/>
        </w:rPr>
        <w:t xml:space="preserve"> 2025, </w:t>
      </w:r>
      <w:r w:rsidR="00336EEC" w:rsidRPr="00336EEC">
        <w:rPr>
          <w:rFonts w:ascii="Aptos" w:hAnsi="Aptos" w:cs="Segoe UI"/>
          <w:sz w:val="16"/>
          <w:szCs w:val="16"/>
        </w:rPr>
        <w:t xml:space="preserve">και έχει συνταχθεί, σε όλες τις ουσιώδεις πτυχές του, βάσει των υποκείμενων λογιστικών και χρηματοοικονομικών στοιχείων της Τράπεζας, καθώς και των λογιστικών προτύπων που εφαρμόζει η Τράπεζα στην κατάρτιση των </w:t>
      </w:r>
      <w:r w:rsidR="00336EEC">
        <w:rPr>
          <w:rFonts w:ascii="Aptos" w:hAnsi="Aptos" w:cs="Segoe UI"/>
          <w:sz w:val="16"/>
          <w:szCs w:val="16"/>
        </w:rPr>
        <w:t>ενδιάμεσων</w:t>
      </w:r>
      <w:r w:rsidR="00336EEC" w:rsidRPr="00336EEC">
        <w:rPr>
          <w:rFonts w:ascii="Aptos" w:hAnsi="Aptos" w:cs="Segoe UI"/>
          <w:sz w:val="16"/>
          <w:szCs w:val="16"/>
        </w:rPr>
        <w:t xml:space="preserve"> χρηματοοικονομικών της καταστάσεων, </w:t>
      </w:r>
      <w:r w:rsidR="00336EEC">
        <w:rPr>
          <w:rFonts w:ascii="Aptos" w:hAnsi="Aptos" w:cs="Segoe UI"/>
          <w:sz w:val="16"/>
          <w:szCs w:val="16"/>
        </w:rPr>
        <w:t>σύμφωνα μ</w:t>
      </w:r>
      <w:r w:rsidR="00515029" w:rsidRPr="00515029">
        <w:rPr>
          <w:rFonts w:ascii="Aptos" w:hAnsi="Aptos" w:cs="Segoe UI"/>
          <w:sz w:val="16"/>
          <w:szCs w:val="16"/>
        </w:rPr>
        <w:t>ε το Διεθνές Λογιστικό Πρότυπο 34 («Ενδιάμεσες Οικονομικές Καταστάσεις») και με τα Διεθνή Πρότυπα Χρηματοοικονομικής Αναφοράς («ΔΠΧΑ»), όπως αυτά έχουν υιοθετηθεί από την Ευρωπαϊκή Ένωση («ΕΕ»)</w:t>
      </w:r>
      <w:r w:rsidRPr="00E54654">
        <w:rPr>
          <w:rFonts w:ascii="Aptos" w:hAnsi="Aptos" w:cs="Segoe UI"/>
          <w:sz w:val="16"/>
          <w:szCs w:val="16"/>
        </w:rPr>
        <w:t xml:space="preserve">. Τα χρηματοοικονομικά αποτελέσματα και </w:t>
      </w:r>
      <w:r w:rsidR="00BA0955">
        <w:rPr>
          <w:rFonts w:ascii="Aptos" w:hAnsi="Aptos" w:cs="Segoe UI"/>
          <w:sz w:val="16"/>
          <w:szCs w:val="16"/>
        </w:rPr>
        <w:t>οι</w:t>
      </w:r>
      <w:r w:rsidR="00BA0955" w:rsidRPr="00BA0955">
        <w:rPr>
          <w:rFonts w:ascii="Aptos" w:hAnsi="Aptos" w:cs="Segoe UI"/>
          <w:sz w:val="16"/>
          <w:szCs w:val="16"/>
        </w:rPr>
        <w:t xml:space="preserve"> </w:t>
      </w:r>
      <w:r w:rsidRPr="00E54654">
        <w:rPr>
          <w:rFonts w:ascii="Aptos" w:hAnsi="Aptos" w:cs="Segoe UI"/>
          <w:sz w:val="16"/>
          <w:szCs w:val="16"/>
        </w:rPr>
        <w:t xml:space="preserve">πληροφορίες που παρουσιάζονται στο </w:t>
      </w:r>
      <w:r>
        <w:rPr>
          <w:rFonts w:ascii="Aptos" w:hAnsi="Aptos" w:cs="Segoe UI"/>
          <w:sz w:val="16"/>
          <w:szCs w:val="16"/>
        </w:rPr>
        <w:t xml:space="preserve">υπόψιν </w:t>
      </w:r>
      <w:r w:rsidRPr="00E54654">
        <w:rPr>
          <w:rFonts w:ascii="Aptos" w:hAnsi="Aptos" w:cs="Segoe UI"/>
          <w:sz w:val="16"/>
          <w:szCs w:val="16"/>
        </w:rPr>
        <w:t xml:space="preserve">έγγραφο αναφέρονται σε μη ελεγμένα </w:t>
      </w:r>
      <w:r w:rsidR="006866AD" w:rsidRPr="006866AD">
        <w:rPr>
          <w:rFonts w:ascii="Aptos" w:hAnsi="Aptos" w:cs="Segoe UI"/>
          <w:sz w:val="16"/>
          <w:szCs w:val="16"/>
        </w:rPr>
        <w:t xml:space="preserve">χρηματοοικονομικά </w:t>
      </w:r>
      <w:r w:rsidRPr="00E54654">
        <w:rPr>
          <w:rFonts w:ascii="Aptos" w:hAnsi="Aptos" w:cs="Segoe UI"/>
          <w:sz w:val="16"/>
          <w:szCs w:val="16"/>
        </w:rPr>
        <w:t>στοιχεία και περιλαμβάνουν τις εκτιμήσεις της Διοίκησης</w:t>
      </w:r>
      <w:r>
        <w:rPr>
          <w:rFonts w:ascii="Aptos" w:hAnsi="Aptos" w:cs="Segoe UI"/>
          <w:sz w:val="16"/>
          <w:szCs w:val="16"/>
        </w:rPr>
        <w:t xml:space="preserve"> της Τράπεζας</w:t>
      </w:r>
      <w:r w:rsidR="001D3C39">
        <w:rPr>
          <w:rFonts w:ascii="Aptos" w:hAnsi="Aptos" w:cs="Segoe UI"/>
          <w:sz w:val="16"/>
          <w:szCs w:val="16"/>
        </w:rPr>
        <w:t>, καθώς</w:t>
      </w:r>
      <w:r>
        <w:rPr>
          <w:rFonts w:ascii="Aptos" w:hAnsi="Aptos" w:cs="Segoe UI"/>
          <w:sz w:val="16"/>
          <w:szCs w:val="16"/>
        </w:rPr>
        <w:t xml:space="preserve"> </w:t>
      </w:r>
      <w:r w:rsidRPr="00E54654">
        <w:rPr>
          <w:rFonts w:ascii="Aptos" w:hAnsi="Aptos" w:cs="Segoe UI"/>
          <w:sz w:val="16"/>
          <w:szCs w:val="16"/>
        </w:rPr>
        <w:t xml:space="preserve">και προβλέψεις που σχετίζονται με χρηματοοικονομικά δεδομένα ή άλλα γεγονότα </w:t>
      </w:r>
      <w:r w:rsidR="00F93B13">
        <w:rPr>
          <w:rFonts w:ascii="Aptos" w:hAnsi="Aptos" w:cs="Segoe UI"/>
          <w:sz w:val="16"/>
          <w:szCs w:val="16"/>
        </w:rPr>
        <w:t>της</w:t>
      </w:r>
      <w:r w:rsidR="00515029" w:rsidRPr="00515029">
        <w:rPr>
          <w:rFonts w:ascii="Aptos" w:hAnsi="Aptos" w:cs="Segoe UI"/>
          <w:sz w:val="16"/>
          <w:szCs w:val="16"/>
        </w:rPr>
        <w:t xml:space="preserve"> </w:t>
      </w:r>
      <w:r w:rsidR="00F93B13">
        <w:rPr>
          <w:rFonts w:ascii="Aptos" w:hAnsi="Aptos" w:cs="Segoe UI"/>
          <w:sz w:val="16"/>
          <w:szCs w:val="16"/>
        </w:rPr>
        <w:t>περιόδου</w:t>
      </w:r>
      <w:r w:rsidR="00515029" w:rsidRPr="00515029">
        <w:rPr>
          <w:rFonts w:ascii="Aptos" w:hAnsi="Aptos" w:cs="Segoe UI"/>
          <w:sz w:val="16"/>
          <w:szCs w:val="16"/>
        </w:rPr>
        <w:t xml:space="preserve"> που έληξε </w:t>
      </w:r>
      <w:r w:rsidR="00B44EC8" w:rsidRPr="00B44EC8">
        <w:rPr>
          <w:rFonts w:ascii="Aptos" w:hAnsi="Aptos" w:cs="Segoe UI"/>
          <w:sz w:val="16"/>
          <w:szCs w:val="16"/>
        </w:rPr>
        <w:t>στις 3</w:t>
      </w:r>
      <w:r w:rsidR="001E2B31">
        <w:rPr>
          <w:rFonts w:ascii="Aptos" w:hAnsi="Aptos" w:cs="Segoe UI"/>
          <w:sz w:val="16"/>
          <w:szCs w:val="16"/>
        </w:rPr>
        <w:t>0</w:t>
      </w:r>
      <w:r w:rsidR="00B44EC8" w:rsidRPr="00B44EC8">
        <w:rPr>
          <w:rFonts w:ascii="Aptos" w:hAnsi="Aptos" w:cs="Segoe UI"/>
          <w:sz w:val="16"/>
          <w:szCs w:val="16"/>
        </w:rPr>
        <w:t xml:space="preserve"> </w:t>
      </w:r>
      <w:r w:rsidR="001E2B31" w:rsidRPr="001E2B31">
        <w:rPr>
          <w:rFonts w:ascii="Aptos" w:hAnsi="Aptos" w:cs="Segoe UI"/>
          <w:sz w:val="16"/>
          <w:szCs w:val="16"/>
        </w:rPr>
        <w:t>Ιουνίου</w:t>
      </w:r>
      <w:r w:rsidR="00B44EC8" w:rsidRPr="00B44EC8">
        <w:rPr>
          <w:rFonts w:ascii="Aptos" w:hAnsi="Aptos" w:cs="Segoe UI"/>
          <w:sz w:val="16"/>
          <w:szCs w:val="16"/>
        </w:rPr>
        <w:t>, 2025</w:t>
      </w:r>
      <w:r w:rsidRPr="00E54654">
        <w:rPr>
          <w:rFonts w:ascii="Aptos" w:hAnsi="Aptos" w:cs="Segoe UI"/>
          <w:sz w:val="16"/>
          <w:szCs w:val="16"/>
        </w:rPr>
        <w:t>.</w:t>
      </w:r>
      <w:r w:rsidR="006866AD" w:rsidRPr="006866AD">
        <w:rPr>
          <w:rFonts w:ascii="Aptos" w:hAnsi="Aptos" w:cs="Segoe UI"/>
          <w:sz w:val="16"/>
          <w:szCs w:val="16"/>
        </w:rPr>
        <w:t xml:space="preserve"> </w:t>
      </w:r>
    </w:p>
    <w:p w14:paraId="2B470580" w14:textId="4C03D7EF" w:rsidR="000F701B" w:rsidRPr="00440ED0" w:rsidRDefault="008075A6" w:rsidP="00D05EBC">
      <w:pPr>
        <w:spacing w:after="160"/>
        <w:jc w:val="both"/>
        <w:rPr>
          <w:rFonts w:ascii="Aptos" w:hAnsi="Aptos" w:cs="Segoe UI"/>
          <w:sz w:val="16"/>
          <w:szCs w:val="16"/>
        </w:rPr>
      </w:pPr>
      <w:r>
        <w:rPr>
          <w:rFonts w:ascii="Aptos" w:hAnsi="Aptos" w:cs="Segoe UI"/>
          <w:sz w:val="16"/>
          <w:szCs w:val="16"/>
        </w:rPr>
        <w:t>Το</w:t>
      </w:r>
      <w:r w:rsidRPr="008075A6">
        <w:rPr>
          <w:rFonts w:ascii="Aptos" w:hAnsi="Aptos" w:cs="Segoe UI"/>
          <w:sz w:val="16"/>
          <w:szCs w:val="16"/>
        </w:rPr>
        <w:t xml:space="preserve"> Δελτίο Τύπου των Αποτελεσμάτων </w:t>
      </w:r>
      <w:r w:rsidR="00B44EC8">
        <w:rPr>
          <w:rFonts w:ascii="Aptos" w:hAnsi="Aptos" w:cs="Segoe UI"/>
          <w:sz w:val="16"/>
          <w:szCs w:val="16"/>
        </w:rPr>
        <w:t xml:space="preserve">Α’ </w:t>
      </w:r>
      <w:r w:rsidR="001E2B31">
        <w:rPr>
          <w:rFonts w:ascii="Aptos" w:hAnsi="Aptos" w:cs="Segoe UI"/>
          <w:sz w:val="16"/>
          <w:szCs w:val="16"/>
        </w:rPr>
        <w:t>εξα</w:t>
      </w:r>
      <w:r w:rsidR="00B44EC8">
        <w:rPr>
          <w:rFonts w:ascii="Aptos" w:hAnsi="Aptos" w:cs="Segoe UI"/>
          <w:sz w:val="16"/>
          <w:szCs w:val="16"/>
        </w:rPr>
        <w:t>μήνου 2025</w:t>
      </w:r>
      <w:r w:rsidR="00412B4B" w:rsidRPr="00412B4B">
        <w:rPr>
          <w:rFonts w:ascii="Aptos" w:hAnsi="Aptos" w:cs="Segoe UI"/>
          <w:sz w:val="16"/>
          <w:szCs w:val="16"/>
        </w:rPr>
        <w:t xml:space="preserve"> 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w:t>
      </w:r>
      <w:r w:rsidR="00D05EBC" w:rsidRPr="00440ED0">
        <w:rPr>
          <w:rFonts w:ascii="Aptos" w:hAnsi="Aptos" w:cs="Segoe UI"/>
          <w:sz w:val="16"/>
          <w:szCs w:val="16"/>
        </w:rPr>
        <w:t>.</w:t>
      </w:r>
      <w:r w:rsidRPr="008075A6">
        <w:rPr>
          <w:rFonts w:ascii="Aptos" w:hAnsi="Aptos" w:cs="Segoe UI"/>
          <w:sz w:val="16"/>
          <w:szCs w:val="16"/>
        </w:rPr>
        <w:t xml:space="preserve"> </w:t>
      </w:r>
      <w:r w:rsidR="00D05EBC" w:rsidRPr="00440ED0">
        <w:rPr>
          <w:rFonts w:ascii="Aptos" w:hAnsi="Aptos" w:cs="Segoe UI"/>
          <w:sz w:val="16"/>
          <w:szCs w:val="16"/>
        </w:rPr>
        <w:t>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επιτοκιακό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r w:rsidR="000F701B" w:rsidRPr="00440ED0">
        <w:rPr>
          <w:rFonts w:ascii="Aptos" w:hAnsi="Aptos" w:cs="Segoe UI"/>
          <w:sz w:val="16"/>
          <w:szCs w:val="16"/>
        </w:rPr>
        <w:t>.</w:t>
      </w:r>
      <w:r w:rsidR="00237972" w:rsidRPr="00440ED0">
        <w:rPr>
          <w:rFonts w:ascii="Aptos" w:hAnsi="Aptos" w:cs="Segoe UI"/>
          <w:sz w:val="16"/>
          <w:szCs w:val="16"/>
        </w:rPr>
        <w:t xml:space="preserve"> </w:t>
      </w:r>
    </w:p>
    <w:p w14:paraId="747198DE" w14:textId="45027F79" w:rsidR="00351E31" w:rsidRDefault="00351E31">
      <w:pPr>
        <w:rPr>
          <w:rFonts w:ascii="Aptos" w:hAnsi="Aptos" w:cs="Segoe UI"/>
          <w:sz w:val="18"/>
          <w:szCs w:val="18"/>
        </w:rPr>
      </w:pPr>
      <w:r>
        <w:rPr>
          <w:rFonts w:ascii="Aptos" w:hAnsi="Aptos" w:cs="Segoe UI"/>
          <w:sz w:val="18"/>
          <w:szCs w:val="18"/>
        </w:rPr>
        <w:br w:type="page"/>
      </w:r>
    </w:p>
    <w:tbl>
      <w:tblPr>
        <w:tblW w:w="10057" w:type="dxa"/>
        <w:tblInd w:w="108" w:type="dxa"/>
        <w:tblBorders>
          <w:top w:val="dotted" w:sz="4" w:space="0" w:color="007180"/>
          <w:left w:val="dotted" w:sz="4" w:space="0" w:color="007180"/>
          <w:bottom w:val="single" w:sz="12" w:space="0" w:color="007180"/>
          <w:right w:val="dotted" w:sz="4" w:space="0" w:color="007180"/>
          <w:insideH w:val="dotted" w:sz="4" w:space="0" w:color="007180"/>
          <w:insideV w:val="dotted" w:sz="4" w:space="0" w:color="007180"/>
        </w:tblBorders>
        <w:tblLook w:val="04A0" w:firstRow="1" w:lastRow="0" w:firstColumn="1" w:lastColumn="0" w:noHBand="0" w:noVBand="1"/>
      </w:tblPr>
      <w:tblGrid>
        <w:gridCol w:w="1972"/>
        <w:gridCol w:w="1134"/>
        <w:gridCol w:w="6951"/>
      </w:tblGrid>
      <w:tr w:rsidR="00351E31" w:rsidRPr="006E1F2D" w14:paraId="686724C0" w14:textId="77777777" w:rsidTr="0007244D">
        <w:trPr>
          <w:trHeight w:val="283"/>
        </w:trPr>
        <w:tc>
          <w:tcPr>
            <w:tcW w:w="1972" w:type="dxa"/>
            <w:shd w:val="clear" w:color="auto" w:fill="007180"/>
            <w:noWrap/>
            <w:vAlign w:val="bottom"/>
            <w:hideMark/>
          </w:tcPr>
          <w:p w14:paraId="106DC6BD" w14:textId="77777777" w:rsidR="00351E31" w:rsidRPr="006E1F2D" w:rsidRDefault="00351E31" w:rsidP="004D5990">
            <w:pPr>
              <w:rPr>
                <w:rFonts w:ascii="Aptos" w:hAnsi="Aptos" w:cs="Segoe UI"/>
                <w:b/>
                <w:color w:val="FFFFFF" w:themeColor="background1"/>
                <w:sz w:val="12"/>
                <w:szCs w:val="9"/>
              </w:rPr>
            </w:pPr>
            <w:r w:rsidRPr="006E1F2D">
              <w:rPr>
                <w:rFonts w:ascii="Aptos" w:hAnsi="Aptos" w:cs="Segoe UI"/>
                <w:b/>
                <w:color w:val="FFFFFF" w:themeColor="background1"/>
                <w:sz w:val="12"/>
                <w:szCs w:val="9"/>
              </w:rPr>
              <w:lastRenderedPageBreak/>
              <w:t>Ονομασία</w:t>
            </w:r>
          </w:p>
        </w:tc>
        <w:tc>
          <w:tcPr>
            <w:tcW w:w="1134" w:type="dxa"/>
            <w:shd w:val="clear" w:color="auto" w:fill="007180"/>
            <w:noWrap/>
            <w:vAlign w:val="bottom"/>
            <w:hideMark/>
          </w:tcPr>
          <w:p w14:paraId="5E6E04FE" w14:textId="6367FB3E" w:rsidR="00351E31" w:rsidRPr="006E1F2D" w:rsidRDefault="00351E31" w:rsidP="004D5990">
            <w:pPr>
              <w:rPr>
                <w:rFonts w:ascii="Aptos" w:hAnsi="Aptos" w:cs="Segoe UI"/>
                <w:b/>
                <w:color w:val="FFFFFF" w:themeColor="background1"/>
                <w:sz w:val="12"/>
                <w:szCs w:val="9"/>
              </w:rPr>
            </w:pPr>
            <w:r w:rsidRPr="006E1F2D">
              <w:rPr>
                <w:rFonts w:ascii="Aptos" w:hAnsi="Aptos" w:cs="Segoe UI"/>
                <w:b/>
                <w:color w:val="FFFFFF" w:themeColor="background1"/>
                <w:sz w:val="12"/>
                <w:szCs w:val="9"/>
              </w:rPr>
              <w:t>Συντομ</w:t>
            </w:r>
            <w:r w:rsidR="000A1ABF">
              <w:rPr>
                <w:rFonts w:ascii="Aptos" w:hAnsi="Aptos" w:cs="Segoe UI"/>
                <w:b/>
                <w:color w:val="FFFFFF" w:themeColor="background1"/>
                <w:sz w:val="12"/>
                <w:szCs w:val="9"/>
              </w:rPr>
              <w:t>ογρα</w:t>
            </w:r>
            <w:r w:rsidRPr="006E1F2D">
              <w:rPr>
                <w:rFonts w:ascii="Aptos" w:hAnsi="Aptos" w:cs="Segoe UI"/>
                <w:b/>
                <w:color w:val="FFFFFF" w:themeColor="background1"/>
                <w:sz w:val="12"/>
                <w:szCs w:val="9"/>
              </w:rPr>
              <w:t>φία</w:t>
            </w:r>
          </w:p>
        </w:tc>
        <w:tc>
          <w:tcPr>
            <w:tcW w:w="6951" w:type="dxa"/>
            <w:shd w:val="clear" w:color="auto" w:fill="007180"/>
            <w:noWrap/>
            <w:vAlign w:val="bottom"/>
            <w:hideMark/>
          </w:tcPr>
          <w:p w14:paraId="3DC2774A" w14:textId="77777777" w:rsidR="00351E31" w:rsidRPr="006E1F2D" w:rsidRDefault="00351E31" w:rsidP="004D5990">
            <w:pPr>
              <w:rPr>
                <w:rFonts w:ascii="Aptos" w:hAnsi="Aptos" w:cs="Segoe UI"/>
                <w:b/>
                <w:color w:val="FFFFFF" w:themeColor="background1"/>
                <w:sz w:val="12"/>
                <w:szCs w:val="9"/>
              </w:rPr>
            </w:pPr>
            <w:r w:rsidRPr="006E1F2D">
              <w:rPr>
                <w:rFonts w:ascii="Aptos" w:hAnsi="Aptos" w:cs="Segoe UI"/>
                <w:b/>
                <w:color w:val="FFFFFF" w:themeColor="background1"/>
                <w:sz w:val="12"/>
                <w:szCs w:val="9"/>
              </w:rPr>
              <w:t>Ορισμός</w:t>
            </w:r>
          </w:p>
        </w:tc>
      </w:tr>
      <w:tr w:rsidR="0091533F" w:rsidRPr="006E1F2D" w14:paraId="0FBF4259" w14:textId="77777777" w:rsidTr="00B17F03">
        <w:trPr>
          <w:trHeight w:val="113"/>
        </w:trPr>
        <w:tc>
          <w:tcPr>
            <w:tcW w:w="1972" w:type="dxa"/>
            <w:shd w:val="clear" w:color="auto" w:fill="F5F9F6"/>
            <w:noWrap/>
            <w:vAlign w:val="center"/>
          </w:tcPr>
          <w:p w14:paraId="13A1C523" w14:textId="56C118A0" w:rsidR="0091533F" w:rsidRPr="006E1F2D" w:rsidRDefault="0091533F"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Αναλογούντα κέρδη μετά φόρων / καθαρά κέρδη </w:t>
            </w:r>
          </w:p>
        </w:tc>
        <w:tc>
          <w:tcPr>
            <w:tcW w:w="1134" w:type="dxa"/>
            <w:shd w:val="clear" w:color="auto" w:fill="F5F9F6"/>
            <w:noWrap/>
            <w:vAlign w:val="center"/>
          </w:tcPr>
          <w:p w14:paraId="40147E65" w14:textId="070C884E" w:rsidR="0091533F" w:rsidRPr="006E1F2D" w:rsidRDefault="0091533F"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6D41C8BF" w14:textId="76E3DFC5" w:rsidR="0091533F" w:rsidRPr="006E1F2D" w:rsidRDefault="0091533F" w:rsidP="0091533F">
            <w:pPr>
              <w:rPr>
                <w:rFonts w:ascii="Aptos" w:eastAsia="MS Mincho" w:hAnsi="Aptos" w:cs="Segoe UI"/>
                <w:color w:val="000000"/>
                <w:sz w:val="12"/>
                <w:szCs w:val="9"/>
              </w:rPr>
            </w:pPr>
            <w:r w:rsidRPr="006E1F2D">
              <w:rPr>
                <w:rFonts w:ascii="Aptos" w:eastAsia="MS Mincho" w:hAnsi="Aptos" w:cs="Segoe UI"/>
                <w:color w:val="000000"/>
                <w:sz w:val="12"/>
                <w:szCs w:val="9"/>
              </w:rPr>
              <w:t>Κέρδη περιόδου αναλογούντα σε μετόχους της Τράπεζας</w:t>
            </w:r>
          </w:p>
        </w:tc>
      </w:tr>
      <w:tr w:rsidR="00351E31" w:rsidRPr="006E1F2D" w14:paraId="2258326B" w14:textId="77777777" w:rsidTr="00C15E17">
        <w:trPr>
          <w:trHeight w:val="113"/>
        </w:trPr>
        <w:tc>
          <w:tcPr>
            <w:tcW w:w="1972" w:type="dxa"/>
            <w:shd w:val="clear" w:color="auto" w:fill="FFFFFF" w:themeFill="background1"/>
            <w:noWrap/>
            <w:vAlign w:val="center"/>
          </w:tcPr>
          <w:p w14:paraId="57F9D5E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Απόδοση Ενσώματων Ιδίων Κεφαλαίων </w:t>
            </w:r>
          </w:p>
        </w:tc>
        <w:tc>
          <w:tcPr>
            <w:tcW w:w="1134" w:type="dxa"/>
            <w:shd w:val="clear" w:color="auto" w:fill="FFFFFF" w:themeFill="background1"/>
            <w:noWrap/>
            <w:vAlign w:val="center"/>
          </w:tcPr>
          <w:p w14:paraId="268FFE4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7D1B7B5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rsidR="00351E31" w:rsidRPr="006E1F2D" w14:paraId="6AFB80FA" w14:textId="77777777" w:rsidTr="00C15E17">
        <w:trPr>
          <w:trHeight w:val="113"/>
        </w:trPr>
        <w:tc>
          <w:tcPr>
            <w:tcW w:w="1972" w:type="dxa"/>
            <w:shd w:val="clear" w:color="auto" w:fill="F5F9F6"/>
            <w:noWrap/>
            <w:vAlign w:val="center"/>
          </w:tcPr>
          <w:p w14:paraId="2C92FD20"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Αποσβέσεις</w:t>
            </w:r>
          </w:p>
        </w:tc>
        <w:tc>
          <w:tcPr>
            <w:tcW w:w="1134" w:type="dxa"/>
            <w:shd w:val="clear" w:color="auto" w:fill="F5F9F6"/>
            <w:noWrap/>
            <w:vAlign w:val="center"/>
          </w:tcPr>
          <w:p w14:paraId="1E058EB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563FDC83" w14:textId="4DFBC725" w:rsidR="00351E31" w:rsidRPr="006E1F2D" w:rsidRDefault="0091533F" w:rsidP="004D5990">
            <w:pPr>
              <w:rPr>
                <w:rFonts w:ascii="Aptos" w:eastAsia="MS Mincho" w:hAnsi="Aptos" w:cs="Segoe UI"/>
                <w:color w:val="000000"/>
                <w:sz w:val="12"/>
                <w:szCs w:val="9"/>
              </w:rPr>
            </w:pPr>
            <w:r w:rsidRPr="006E1F2D">
              <w:rPr>
                <w:rFonts w:ascii="Aptos" w:eastAsia="MS Mincho" w:hAnsi="Aptos" w:cs="Segoe UI"/>
                <w:color w:val="000000"/>
                <w:sz w:val="12"/>
                <w:szCs w:val="9"/>
              </w:rPr>
              <w:t>Αποσβέσεις ακινήτων επενδύσεων, ενσώματων παγίων και λογισμικού</w:t>
            </w:r>
          </w:p>
        </w:tc>
      </w:tr>
      <w:tr w:rsidR="00351E31" w:rsidRPr="006E1F2D" w14:paraId="55764C38" w14:textId="77777777" w:rsidTr="00C15E17">
        <w:trPr>
          <w:trHeight w:val="113"/>
        </w:trPr>
        <w:tc>
          <w:tcPr>
            <w:tcW w:w="1972" w:type="dxa"/>
            <w:shd w:val="clear" w:color="auto" w:fill="FFFFFF" w:themeFill="background1"/>
            <w:noWrap/>
            <w:vAlign w:val="center"/>
          </w:tcPr>
          <w:p w14:paraId="4D8FEC8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Γενικά Διοικητικά Έξοδα </w:t>
            </w:r>
          </w:p>
        </w:tc>
        <w:tc>
          <w:tcPr>
            <w:tcW w:w="1134" w:type="dxa"/>
            <w:shd w:val="clear" w:color="auto" w:fill="FFFFFF" w:themeFill="background1"/>
            <w:noWrap/>
            <w:vAlign w:val="center"/>
          </w:tcPr>
          <w:p w14:paraId="2572050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2237E5C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Γενικά διοικητικά και λοιπά λειτουργικά έξοδα</w:t>
            </w:r>
          </w:p>
        </w:tc>
      </w:tr>
      <w:tr w:rsidR="00351E31" w:rsidRPr="006E1F2D" w14:paraId="0B7C79D2" w14:textId="77777777" w:rsidTr="00C15E17">
        <w:trPr>
          <w:trHeight w:val="113"/>
        </w:trPr>
        <w:tc>
          <w:tcPr>
            <w:tcW w:w="1972" w:type="dxa"/>
            <w:shd w:val="clear" w:color="auto" w:fill="F5F9F6"/>
            <w:noWrap/>
            <w:vAlign w:val="center"/>
            <w:hideMark/>
          </w:tcPr>
          <w:p w14:paraId="3656ED2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μετά από Προβλέψεις</w:t>
            </w:r>
          </w:p>
        </w:tc>
        <w:tc>
          <w:tcPr>
            <w:tcW w:w="1134" w:type="dxa"/>
            <w:shd w:val="clear" w:color="auto" w:fill="F5F9F6"/>
            <w:noWrap/>
            <w:vAlign w:val="center"/>
            <w:hideMark/>
          </w:tcPr>
          <w:p w14:paraId="3FD44E07"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4EC2351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w:t>
            </w:r>
          </w:p>
        </w:tc>
      </w:tr>
      <w:tr w:rsidR="00351E31" w:rsidRPr="006E1F2D" w14:paraId="696279CE" w14:textId="77777777" w:rsidTr="00C15E17">
        <w:trPr>
          <w:trHeight w:val="113"/>
        </w:trPr>
        <w:tc>
          <w:tcPr>
            <w:tcW w:w="1972" w:type="dxa"/>
            <w:shd w:val="clear" w:color="auto" w:fill="FFFFFF" w:themeFill="background1"/>
            <w:noWrap/>
            <w:vAlign w:val="center"/>
            <w:hideMark/>
          </w:tcPr>
          <w:p w14:paraId="415A306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προ Προβλέψεων</w:t>
            </w:r>
          </w:p>
        </w:tc>
        <w:tc>
          <w:tcPr>
            <w:tcW w:w="1134" w:type="dxa"/>
            <w:shd w:val="clear" w:color="auto" w:fill="FFFFFF" w:themeFill="background1"/>
            <w:noWrap/>
            <w:vAlign w:val="center"/>
            <w:hideMark/>
          </w:tcPr>
          <w:p w14:paraId="3C0095D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hideMark/>
          </w:tcPr>
          <w:p w14:paraId="7D816DE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 σε αποσβεσμένο κόστος προ πρόβλεψης ΑΠΖ, πλέον δανείων και απαιτήσεων κατά πελατών επιμετρούμενων υποχρεωτικά σε ΕΑΜΑ</w:t>
            </w:r>
          </w:p>
        </w:tc>
      </w:tr>
      <w:tr w:rsidR="00351E31" w:rsidRPr="006E1F2D" w14:paraId="1789ED9F" w14:textId="77777777" w:rsidTr="00C15E17">
        <w:trPr>
          <w:trHeight w:val="113"/>
        </w:trPr>
        <w:tc>
          <w:tcPr>
            <w:tcW w:w="1972" w:type="dxa"/>
            <w:shd w:val="clear" w:color="auto" w:fill="F5F9F6"/>
            <w:noWrap/>
            <w:vAlign w:val="center"/>
            <w:hideMark/>
          </w:tcPr>
          <w:p w14:paraId="01E7BEE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Δάνεια </w:t>
            </w:r>
            <w:r w:rsidRPr="006E1F2D">
              <w:rPr>
                <w:rFonts w:ascii="Aptos" w:eastAsia="MS Mincho" w:hAnsi="Aptos" w:cs="Segoe UI"/>
                <w:color w:val="000000"/>
                <w:sz w:val="12"/>
                <w:szCs w:val="9"/>
                <w:lang w:val="en-GB"/>
              </w:rPr>
              <w:t xml:space="preserve">προς </w:t>
            </w:r>
            <w:r w:rsidRPr="006E1F2D">
              <w:rPr>
                <w:rFonts w:ascii="Aptos" w:eastAsia="MS Mincho" w:hAnsi="Aptos" w:cs="Segoe UI"/>
                <w:color w:val="000000"/>
                <w:sz w:val="12"/>
                <w:szCs w:val="9"/>
              </w:rPr>
              <w:t>Καταθέσεις</w:t>
            </w:r>
          </w:p>
        </w:tc>
        <w:tc>
          <w:tcPr>
            <w:tcW w:w="1134" w:type="dxa"/>
            <w:shd w:val="clear" w:color="auto" w:fill="F5F9F6"/>
            <w:noWrap/>
            <w:vAlign w:val="center"/>
            <w:hideMark/>
          </w:tcPr>
          <w:p w14:paraId="3293B9C7"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684AC58F" w14:textId="53D6421C"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 μετά από προβλέψεις προς καταθέσεις, τέλος χρήσης / περιόδου</w:t>
            </w:r>
          </w:p>
        </w:tc>
      </w:tr>
      <w:tr w:rsidR="003E1639" w:rsidRPr="006E1F2D" w14:paraId="038023A3" w14:textId="77777777" w:rsidTr="00C15E17">
        <w:trPr>
          <w:trHeight w:val="113"/>
        </w:trPr>
        <w:tc>
          <w:tcPr>
            <w:tcW w:w="1972" w:type="dxa"/>
            <w:shd w:val="clear" w:color="auto" w:fill="FFFFFF" w:themeFill="background1"/>
            <w:noWrap/>
            <w:vAlign w:val="center"/>
          </w:tcPr>
          <w:p w14:paraId="7BE8AAED"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Καθαρής Σταθερής </w:t>
            </w:r>
          </w:p>
          <w:p w14:paraId="06CA71F2" w14:textId="27F236CB"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Χρηματοδότησης</w:t>
            </w:r>
          </w:p>
        </w:tc>
        <w:tc>
          <w:tcPr>
            <w:tcW w:w="1134" w:type="dxa"/>
            <w:shd w:val="clear" w:color="auto" w:fill="FFFFFF" w:themeFill="background1"/>
            <w:noWrap/>
            <w:vAlign w:val="center"/>
          </w:tcPr>
          <w:p w14:paraId="1F82134E" w14:textId="46964163" w:rsidR="003E1639" w:rsidRPr="006E1F2D" w:rsidRDefault="003E1639"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Δείκτης NSFR</w:t>
            </w:r>
          </w:p>
        </w:tc>
        <w:tc>
          <w:tcPr>
            <w:tcW w:w="6951" w:type="dxa"/>
            <w:shd w:val="clear" w:color="auto" w:fill="FFFFFF" w:themeFill="background1"/>
            <w:noWrap/>
            <w:vAlign w:val="center"/>
          </w:tcPr>
          <w:p w14:paraId="14B362F5"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 Δείκτης Καθαρής Σταθερής Χρηματοδότησης αναφέρεται στο ποσό των υποχρεώσεων και του κεφαλαίου που </w:t>
            </w:r>
          </w:p>
          <w:p w14:paraId="40E815CA"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αναμένεται να διατηρείται στον χρονικό ορίζοντα που έχει οριστεί από το NSFR προς του ποσού της σταθερής </w:t>
            </w:r>
          </w:p>
          <w:p w14:paraId="2298B67C"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χρηματοδότησης που πρέπει να διανεμηθεί στα διάφορα περιουσιακά στοιχεία ανάλογα με τα χαρακτηριστικά </w:t>
            </w:r>
          </w:p>
          <w:p w14:paraId="5C2B4843" w14:textId="579D6D31"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ρευστότητας και τις υπολειπόμενες διάρκειες τους</w:t>
            </w:r>
          </w:p>
        </w:tc>
      </w:tr>
      <w:tr w:rsidR="00351E31" w:rsidRPr="006E1F2D" w14:paraId="6F017231" w14:textId="77777777" w:rsidTr="00C15E17">
        <w:trPr>
          <w:trHeight w:val="113"/>
        </w:trPr>
        <w:tc>
          <w:tcPr>
            <w:tcW w:w="1972" w:type="dxa"/>
            <w:shd w:val="clear" w:color="auto" w:fill="F5F9F6"/>
            <w:noWrap/>
            <w:vAlign w:val="center"/>
            <w:hideMark/>
          </w:tcPr>
          <w:p w14:paraId="216DAB1B"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Δανείων σε Καθυστέρηση +90 Ημερών / Μη Εξυπηρετούμενων Δανείων</w:t>
            </w:r>
          </w:p>
        </w:tc>
        <w:tc>
          <w:tcPr>
            <w:tcW w:w="1134" w:type="dxa"/>
            <w:shd w:val="clear" w:color="auto" w:fill="F5F9F6"/>
            <w:noWrap/>
            <w:vAlign w:val="center"/>
            <w:hideMark/>
          </w:tcPr>
          <w:p w14:paraId="0749E315"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 xml:space="preserve">-- </w:t>
            </w:r>
          </w:p>
        </w:tc>
        <w:tc>
          <w:tcPr>
            <w:tcW w:w="6951" w:type="dxa"/>
            <w:shd w:val="clear" w:color="auto" w:fill="F5F9F6"/>
            <w:noWrap/>
            <w:vAlign w:val="center"/>
            <w:hideMark/>
          </w:tcPr>
          <w:p w14:paraId="38995FEA" w14:textId="5DB3069C"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προ προβλέψεων σε καθυστέρηση άνω των 90 ημερών σε αναπόσβεστη αξία προς δάνεια προ προβλέψεων, τέλος χρήσης / περιόδου</w:t>
            </w:r>
          </w:p>
        </w:tc>
      </w:tr>
      <w:tr w:rsidR="00351E31" w:rsidRPr="006E1F2D" w14:paraId="6A98E78D" w14:textId="77777777" w:rsidTr="00C15E17">
        <w:trPr>
          <w:trHeight w:val="113"/>
        </w:trPr>
        <w:tc>
          <w:tcPr>
            <w:tcW w:w="1972" w:type="dxa"/>
            <w:shd w:val="clear" w:color="auto" w:fill="FFFFFF" w:themeFill="background1"/>
            <w:noWrap/>
            <w:vAlign w:val="center"/>
            <w:hideMark/>
          </w:tcPr>
          <w:p w14:paraId="46E9233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Κάλυψης Μη Εξυπηρετούμενων Ανοιγμάτων</w:t>
            </w:r>
          </w:p>
        </w:tc>
        <w:tc>
          <w:tcPr>
            <w:tcW w:w="1134" w:type="dxa"/>
            <w:shd w:val="clear" w:color="auto" w:fill="FFFFFF" w:themeFill="background1"/>
            <w:noWrap/>
            <w:vAlign w:val="center"/>
            <w:hideMark/>
          </w:tcPr>
          <w:p w14:paraId="78F87E32"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Δείκτης κάλυψης ΜΕΑ</w:t>
            </w:r>
          </w:p>
        </w:tc>
        <w:tc>
          <w:tcPr>
            <w:tcW w:w="6951" w:type="dxa"/>
            <w:shd w:val="clear" w:color="auto" w:fill="FFFFFF" w:themeFill="background1"/>
            <w:noWrap/>
            <w:vAlign w:val="center"/>
            <w:hideMark/>
          </w:tcPr>
          <w:p w14:paraId="700E2B1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rsidR="00351E31" w:rsidRPr="006E1F2D" w14:paraId="2C9A3393" w14:textId="77777777" w:rsidTr="00C15E17">
        <w:trPr>
          <w:trHeight w:val="113"/>
        </w:trPr>
        <w:tc>
          <w:tcPr>
            <w:tcW w:w="1972" w:type="dxa"/>
            <w:shd w:val="clear" w:color="auto" w:fill="F5F9F6"/>
            <w:noWrap/>
            <w:vAlign w:val="center"/>
          </w:tcPr>
          <w:p w14:paraId="06F7FB5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Κάλυψης Ρευστότητας (</w:t>
            </w:r>
            <w:r w:rsidRPr="006E1F2D">
              <w:rPr>
                <w:rFonts w:ascii="Aptos" w:eastAsia="MS Mincho" w:hAnsi="Aptos" w:cs="Segoe UI"/>
                <w:color w:val="000000"/>
                <w:sz w:val="12"/>
                <w:szCs w:val="9"/>
                <w:lang w:val="en-US"/>
              </w:rPr>
              <w:t>Liquidity</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Coverage</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Ratio</w:t>
            </w:r>
            <w:r w:rsidRPr="006E1F2D">
              <w:rPr>
                <w:rFonts w:ascii="Aptos" w:eastAsia="MS Mincho" w:hAnsi="Aptos" w:cs="Segoe UI"/>
                <w:color w:val="000000"/>
                <w:sz w:val="12"/>
                <w:szCs w:val="9"/>
              </w:rPr>
              <w:t>)</w:t>
            </w:r>
          </w:p>
        </w:tc>
        <w:tc>
          <w:tcPr>
            <w:tcW w:w="1134" w:type="dxa"/>
            <w:shd w:val="clear" w:color="auto" w:fill="F5F9F6"/>
            <w:noWrap/>
            <w:vAlign w:val="center"/>
          </w:tcPr>
          <w:p w14:paraId="727220C1"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 xml:space="preserve">Δείκτης </w:t>
            </w:r>
            <w:r w:rsidRPr="006E1F2D">
              <w:rPr>
                <w:rFonts w:ascii="Aptos" w:eastAsia="MS Mincho" w:hAnsi="Aptos" w:cs="Segoe UI"/>
                <w:color w:val="000000"/>
                <w:sz w:val="12"/>
                <w:szCs w:val="9"/>
                <w:lang w:val="en-US"/>
              </w:rPr>
              <w:t>LCR</w:t>
            </w:r>
          </w:p>
        </w:tc>
        <w:tc>
          <w:tcPr>
            <w:tcW w:w="6951" w:type="dxa"/>
            <w:shd w:val="clear" w:color="auto" w:fill="F5F9F6"/>
            <w:noWrap/>
            <w:vAlign w:val="center"/>
          </w:tcPr>
          <w:p w14:paraId="1F5F786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rsidR="00351E31" w:rsidRPr="006E1F2D" w14:paraId="5049AA3F" w14:textId="77777777" w:rsidTr="00C15E17">
        <w:trPr>
          <w:trHeight w:val="113"/>
        </w:trPr>
        <w:tc>
          <w:tcPr>
            <w:tcW w:w="1972" w:type="dxa"/>
            <w:shd w:val="clear" w:color="auto" w:fill="FFFFFF" w:themeFill="background1"/>
            <w:noWrap/>
            <w:vAlign w:val="center"/>
          </w:tcPr>
          <w:p w14:paraId="32B95E6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Κόστους προς Λειτουργικά Έσοδα</w:t>
            </w:r>
          </w:p>
        </w:tc>
        <w:tc>
          <w:tcPr>
            <w:tcW w:w="1134" w:type="dxa"/>
            <w:shd w:val="clear" w:color="auto" w:fill="FFFFFF" w:themeFill="background1"/>
            <w:noWrap/>
            <w:vAlign w:val="center"/>
          </w:tcPr>
          <w:p w14:paraId="0C685524"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tcPr>
          <w:p w14:paraId="1996FBE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Λειτουργικά έξοδα προς καθαρά λειτουργικά έσοδα </w:t>
            </w:r>
          </w:p>
        </w:tc>
      </w:tr>
      <w:tr w:rsidR="00351E31" w:rsidRPr="006E1F2D" w14:paraId="5E4B5F90" w14:textId="77777777" w:rsidTr="00C15E17">
        <w:trPr>
          <w:trHeight w:val="113"/>
        </w:trPr>
        <w:tc>
          <w:tcPr>
            <w:tcW w:w="1972" w:type="dxa"/>
            <w:shd w:val="clear" w:color="auto" w:fill="F5F9F6"/>
            <w:noWrap/>
            <w:vAlign w:val="center"/>
            <w:hideMark/>
          </w:tcPr>
          <w:p w14:paraId="351525F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Κόστους προς Οργανικά Έσοδα</w:t>
            </w:r>
          </w:p>
        </w:tc>
        <w:tc>
          <w:tcPr>
            <w:tcW w:w="1134" w:type="dxa"/>
            <w:shd w:val="clear" w:color="auto" w:fill="F5F9F6"/>
            <w:noWrap/>
            <w:vAlign w:val="center"/>
            <w:hideMark/>
          </w:tcPr>
          <w:p w14:paraId="075EC1AA"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5938421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Λειτουργικά έξοδα προς οργανικά έσοδα</w:t>
            </w:r>
          </w:p>
        </w:tc>
      </w:tr>
      <w:tr w:rsidR="00351E31" w:rsidRPr="006E1F2D" w14:paraId="2A3A41C0" w14:textId="77777777" w:rsidTr="00C15E17">
        <w:trPr>
          <w:trHeight w:val="113"/>
        </w:trPr>
        <w:tc>
          <w:tcPr>
            <w:tcW w:w="1972" w:type="dxa"/>
            <w:shd w:val="clear" w:color="auto" w:fill="FFFFFF" w:themeFill="background1"/>
            <w:noWrap/>
            <w:vAlign w:val="center"/>
          </w:tcPr>
          <w:p w14:paraId="0C9E0BE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Κεφαλαίου Κοινών Μετοχών Κατηγορίας 1 («Common Equity Tier 1», «CET1») 1 </w:t>
            </w:r>
          </w:p>
        </w:tc>
        <w:tc>
          <w:tcPr>
            <w:tcW w:w="1134" w:type="dxa"/>
            <w:shd w:val="clear" w:color="auto" w:fill="FFFFFF" w:themeFill="background1"/>
            <w:noWrap/>
            <w:vAlign w:val="center"/>
          </w:tcPr>
          <w:p w14:paraId="263B68A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w:t>
            </w:r>
            <w:r w:rsidRPr="006E1F2D">
              <w:rPr>
                <w:rFonts w:ascii="Aptos" w:eastAsia="MS Mincho" w:hAnsi="Aptos" w:cs="Segoe UI"/>
                <w:color w:val="000000"/>
                <w:sz w:val="12"/>
                <w:szCs w:val="9"/>
                <w:lang w:val="en-GB"/>
              </w:rPr>
              <w:t>CET</w:t>
            </w:r>
            <w:r w:rsidRPr="006E1F2D">
              <w:rPr>
                <w:rFonts w:ascii="Aptos" w:eastAsia="MS Mincho" w:hAnsi="Aptos" w:cs="Segoe UI"/>
                <w:color w:val="000000"/>
                <w:sz w:val="12"/>
                <w:szCs w:val="9"/>
              </w:rPr>
              <w:t>1</w:t>
            </w:r>
          </w:p>
        </w:tc>
        <w:tc>
          <w:tcPr>
            <w:tcW w:w="6951" w:type="dxa"/>
            <w:shd w:val="clear" w:color="auto" w:fill="FFFFFF" w:themeFill="background1"/>
            <w:noWrap/>
            <w:vAlign w:val="center"/>
          </w:tcPr>
          <w:p w14:paraId="502B5A76" w14:textId="0C3F96A4"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Μέσα κεφαλαίου κοινών μετοχών κατηγορίας 1, με εφαρμογή των διατάξεων του Κανονισμού (EU) 575/2013,</w:t>
            </w:r>
            <w:r w:rsidR="00EE0816" w:rsidRPr="006E1F2D">
              <w:rPr>
                <w:rFonts w:ascii="Aptos" w:eastAsia="MS Mincho" w:hAnsi="Aptos" w:cs="Segoe UI"/>
                <w:color w:val="000000"/>
                <w:sz w:val="12"/>
                <w:szCs w:val="9"/>
              </w:rPr>
              <w:t xml:space="preserve"> </w:t>
            </w:r>
            <w:r w:rsidR="007C7BF8" w:rsidRPr="006E1F2D">
              <w:rPr>
                <w:rFonts w:ascii="Aptos" w:eastAsia="MS Mincho" w:hAnsi="Aptos" w:cs="Segoe UI"/>
                <w:color w:val="000000"/>
                <w:sz w:val="12"/>
                <w:szCs w:val="9"/>
              </w:rPr>
              <w:t xml:space="preserve">αναφορικά με </w:t>
            </w:r>
            <w:r w:rsidR="00EE0816" w:rsidRPr="006E1F2D">
              <w:rPr>
                <w:rFonts w:ascii="Aptos" w:eastAsia="MS Mincho" w:hAnsi="Aptos" w:cs="Segoe UI"/>
                <w:color w:val="000000"/>
                <w:sz w:val="12"/>
                <w:szCs w:val="9"/>
              </w:rPr>
              <w:t xml:space="preserve">τα </w:t>
            </w:r>
            <w:r w:rsidRPr="006E1F2D">
              <w:rPr>
                <w:rFonts w:ascii="Aptos" w:eastAsia="MS Mincho" w:hAnsi="Aptos" w:cs="Segoe UI"/>
                <w:color w:val="000000"/>
                <w:sz w:val="12"/>
                <w:szCs w:val="9"/>
              </w:rPr>
              <w:t>σταθμισμένα στοιχεία Ενεργητικού, ενσωματώνοντας τα κέρδη περιόδου</w:t>
            </w:r>
          </w:p>
        </w:tc>
      </w:tr>
      <w:tr w:rsidR="00351E31" w:rsidRPr="006E1F2D" w14:paraId="643BC940" w14:textId="77777777" w:rsidTr="00C15E17">
        <w:trPr>
          <w:trHeight w:val="113"/>
        </w:trPr>
        <w:tc>
          <w:tcPr>
            <w:tcW w:w="1972" w:type="dxa"/>
            <w:shd w:val="clear" w:color="auto" w:fill="F5F9F6"/>
            <w:noWrap/>
            <w:vAlign w:val="center"/>
            <w:hideMark/>
          </w:tcPr>
          <w:p w14:paraId="29F3CBC7"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Μη</w:t>
            </w:r>
            <w:r w:rsidRPr="006E1F2D">
              <w:rPr>
                <w:rFonts w:ascii="Aptos" w:eastAsia="MS Mincho" w:hAnsi="Aptos" w:cs="Segoe UI"/>
                <w:color w:val="000000"/>
                <w:sz w:val="12"/>
                <w:szCs w:val="9"/>
                <w:lang w:val="en-GB"/>
              </w:rPr>
              <w:t xml:space="preserve"> </w:t>
            </w:r>
            <w:r w:rsidRPr="006E1F2D">
              <w:rPr>
                <w:rFonts w:ascii="Aptos" w:eastAsia="MS Mincho" w:hAnsi="Aptos" w:cs="Segoe UI"/>
                <w:color w:val="000000"/>
                <w:sz w:val="12"/>
                <w:szCs w:val="9"/>
              </w:rPr>
              <w:t>Εξυπηρετούμενων</w:t>
            </w:r>
            <w:r w:rsidRPr="006E1F2D">
              <w:rPr>
                <w:rFonts w:ascii="Aptos" w:eastAsia="MS Mincho" w:hAnsi="Aptos" w:cs="Segoe UI"/>
                <w:color w:val="000000"/>
                <w:sz w:val="12"/>
                <w:szCs w:val="9"/>
                <w:lang w:val="en-GB"/>
              </w:rPr>
              <w:t xml:space="preserve"> </w:t>
            </w:r>
            <w:r w:rsidRPr="006E1F2D">
              <w:rPr>
                <w:rFonts w:ascii="Aptos" w:eastAsia="MS Mincho" w:hAnsi="Aptos" w:cs="Segoe UI"/>
                <w:color w:val="000000"/>
                <w:sz w:val="12"/>
                <w:szCs w:val="9"/>
              </w:rPr>
              <w:t>Ανοιγμάτων</w:t>
            </w:r>
          </w:p>
        </w:tc>
        <w:tc>
          <w:tcPr>
            <w:tcW w:w="1134" w:type="dxa"/>
            <w:shd w:val="clear" w:color="auto" w:fill="F5F9F6"/>
            <w:noWrap/>
            <w:vAlign w:val="center"/>
            <w:hideMark/>
          </w:tcPr>
          <w:p w14:paraId="08DD6272"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ΜΕΑ </w:t>
            </w:r>
          </w:p>
        </w:tc>
        <w:tc>
          <w:tcPr>
            <w:tcW w:w="6951" w:type="dxa"/>
            <w:shd w:val="clear" w:color="auto" w:fill="F5F9F6"/>
            <w:noWrap/>
            <w:vAlign w:val="center"/>
            <w:hideMark/>
          </w:tcPr>
          <w:p w14:paraId="30165807" w14:textId="381171BA"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Μη Εξυπηρετούμενα Ανοίγματα προς δάνεια και απαιτήσεις κατά πελατών σε αποσβεσμένο κόστος προ προβλέψεων ΑΠΖ και δάνεια και απαιτήσεις κατά πελατών επιμετρούμενων υποχρεωτικά σε ΕΑΜΑ, τέλος χρήσης / περιόδου</w:t>
            </w:r>
          </w:p>
        </w:tc>
      </w:tr>
      <w:tr w:rsidR="00351E31" w:rsidRPr="006E1F2D" w14:paraId="6BC10CA6" w14:textId="77777777" w:rsidTr="00C15E17">
        <w:trPr>
          <w:trHeight w:val="113"/>
        </w:trPr>
        <w:tc>
          <w:tcPr>
            <w:tcW w:w="1972" w:type="dxa"/>
            <w:shd w:val="clear" w:color="auto" w:fill="FFFFFF" w:themeFill="background1"/>
            <w:noWrap/>
            <w:vAlign w:val="center"/>
          </w:tcPr>
          <w:p w14:paraId="64A48BBE"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Διεθνείς δραστηριότητες</w:t>
            </w:r>
          </w:p>
        </w:tc>
        <w:tc>
          <w:tcPr>
            <w:tcW w:w="1134" w:type="dxa"/>
            <w:shd w:val="clear" w:color="auto" w:fill="FFFFFF" w:themeFill="background1"/>
            <w:noWrap/>
            <w:vAlign w:val="center"/>
          </w:tcPr>
          <w:p w14:paraId="1791DCA8" w14:textId="77777777" w:rsidR="00351E31" w:rsidRPr="006E1F2D" w:rsidRDefault="00351E31" w:rsidP="004D5990">
            <w:pPr>
              <w:rPr>
                <w:rFonts w:ascii="Aptos" w:eastAsia="MS Mincho" w:hAnsi="Aptos" w:cs="Segoe UI"/>
                <w:color w:val="000000"/>
                <w:sz w:val="12"/>
                <w:szCs w:val="9"/>
              </w:rPr>
            </w:pPr>
          </w:p>
        </w:tc>
        <w:tc>
          <w:tcPr>
            <w:tcW w:w="6951" w:type="dxa"/>
            <w:shd w:val="clear" w:color="auto" w:fill="FFFFFF" w:themeFill="background1"/>
            <w:noWrap/>
            <w:vAlign w:val="center"/>
          </w:tcPr>
          <w:p w14:paraId="51CACA5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Οι διεθνείς (συνεχιζόμενες) δραστηριότητες περιλαμβάνουν τις δραστηριότητες του Ομίλου στη Βόρεια Μακεδονία (Stopanska </w:t>
            </w:r>
            <w:r w:rsidRPr="006E1F2D">
              <w:rPr>
                <w:rFonts w:ascii="Aptos" w:eastAsia="MS Mincho" w:hAnsi="Aptos" w:cs="Segoe UI"/>
                <w:color w:val="000000"/>
                <w:sz w:val="12"/>
                <w:szCs w:val="9"/>
                <w:lang w:val="en-US"/>
              </w:rPr>
              <w:t>Banka</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Stopanska</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Leasing</w:t>
            </w:r>
            <w:r w:rsidRPr="006E1F2D">
              <w:rPr>
                <w:rFonts w:ascii="Aptos" w:eastAsia="MS Mincho" w:hAnsi="Aptos" w:cs="Segoe UI"/>
                <w:color w:val="000000"/>
                <w:sz w:val="12"/>
                <w:szCs w:val="9"/>
              </w:rPr>
              <w:t xml:space="preserve">) και Κύπρο (ΕΤΕ Κύπρου) </w:t>
            </w:r>
          </w:p>
        </w:tc>
      </w:tr>
      <w:tr w:rsidR="00351E31" w:rsidRPr="006E1F2D" w14:paraId="53112D12" w14:textId="77777777" w:rsidTr="00C15E17">
        <w:trPr>
          <w:trHeight w:val="113"/>
        </w:trPr>
        <w:tc>
          <w:tcPr>
            <w:tcW w:w="1972" w:type="dxa"/>
            <w:shd w:val="clear" w:color="auto" w:fill="F5F9F6"/>
            <w:noWrap/>
            <w:vAlign w:val="center"/>
          </w:tcPr>
          <w:p w14:paraId="680F1A1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Εκταμιεύσεις </w:t>
            </w:r>
          </w:p>
        </w:tc>
        <w:tc>
          <w:tcPr>
            <w:tcW w:w="1134" w:type="dxa"/>
            <w:shd w:val="clear" w:color="auto" w:fill="F5F9F6"/>
            <w:noWrap/>
            <w:vAlign w:val="center"/>
          </w:tcPr>
          <w:p w14:paraId="2669B44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40352D2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Εκταμιεύσεις δανείων της περιόδου / έτους, μη λαμβάνοντας υπόψη τις αποπληρωμές ανακυκλούμενων κεφαλαίων κίνησης και την αύξηση αχρησιμοποίητων πιστωτικών ορίων</w:t>
            </w:r>
          </w:p>
        </w:tc>
      </w:tr>
      <w:tr w:rsidR="00351E31" w:rsidRPr="006E1F2D" w14:paraId="14C1365E" w14:textId="77777777" w:rsidTr="00C15E17">
        <w:trPr>
          <w:trHeight w:val="113"/>
        </w:trPr>
        <w:tc>
          <w:tcPr>
            <w:tcW w:w="1972" w:type="dxa"/>
            <w:shd w:val="clear" w:color="auto" w:fill="FFFFFF" w:themeFill="background1"/>
            <w:noWrap/>
            <w:vAlign w:val="center"/>
          </w:tcPr>
          <w:p w14:paraId="54FADC7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Ενσώματα Ίδια Κεφάλαια</w:t>
            </w:r>
          </w:p>
        </w:tc>
        <w:tc>
          <w:tcPr>
            <w:tcW w:w="1134" w:type="dxa"/>
            <w:shd w:val="clear" w:color="auto" w:fill="FFFFFF" w:themeFill="background1"/>
            <w:noWrap/>
            <w:vAlign w:val="center"/>
          </w:tcPr>
          <w:p w14:paraId="36E87B4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0FCF0A0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Ίδια κεφάλαια μετόχων Τράπεζας μείον υπεραξία επιχειρήσεων, λογισμικό και λοιπά άυλα</w:t>
            </w:r>
          </w:p>
        </w:tc>
      </w:tr>
      <w:tr w:rsidR="00351E31" w:rsidRPr="006E1F2D" w14:paraId="14848B84" w14:textId="77777777" w:rsidTr="00C15E17">
        <w:trPr>
          <w:trHeight w:val="113"/>
        </w:trPr>
        <w:tc>
          <w:tcPr>
            <w:tcW w:w="1972" w:type="dxa"/>
            <w:shd w:val="clear" w:color="auto" w:fill="F5F9F6"/>
            <w:noWrap/>
            <w:vAlign w:val="center"/>
          </w:tcPr>
          <w:p w14:paraId="534F7CF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Εξυπηρετούμενα Ανοίγματα</w:t>
            </w:r>
          </w:p>
        </w:tc>
        <w:tc>
          <w:tcPr>
            <w:tcW w:w="1134" w:type="dxa"/>
            <w:shd w:val="clear" w:color="auto" w:fill="F5F9F6"/>
            <w:noWrap/>
            <w:vAlign w:val="center"/>
          </w:tcPr>
          <w:p w14:paraId="2B7A71F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1371EC57" w14:textId="1044CB5C"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προ προβλέψεων μείον Μη Εξυπηρετούμενα Ανοίγματα</w:t>
            </w:r>
          </w:p>
        </w:tc>
      </w:tr>
      <w:tr w:rsidR="00351E31" w:rsidRPr="006E1F2D" w14:paraId="30E190C4" w14:textId="77777777" w:rsidTr="00C15E17">
        <w:trPr>
          <w:trHeight w:val="113"/>
        </w:trPr>
        <w:tc>
          <w:tcPr>
            <w:tcW w:w="1972" w:type="dxa"/>
            <w:shd w:val="clear" w:color="auto" w:fill="FFFFFF" w:themeFill="background1"/>
            <w:noWrap/>
            <w:vAlign w:val="center"/>
            <w:hideMark/>
          </w:tcPr>
          <w:p w14:paraId="3BE90C7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Έσοδα ή κέρδη (έξοδα ή ζημίες) από Χρηματ/κες Πράξεις &amp; Λοιπά Έσοδα (Έξοδα) / Μη Οργανικά Έσοδα</w:t>
            </w:r>
          </w:p>
        </w:tc>
        <w:tc>
          <w:tcPr>
            <w:tcW w:w="1134" w:type="dxa"/>
            <w:shd w:val="clear" w:color="auto" w:fill="FFFFFF" w:themeFill="background1"/>
            <w:noWrap/>
            <w:vAlign w:val="center"/>
            <w:hideMark/>
          </w:tcPr>
          <w:p w14:paraId="7690E076"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2F0012E4" w14:textId="53959AAF" w:rsidR="00351E31" w:rsidRPr="006E1F2D" w:rsidRDefault="00351E31" w:rsidP="00E36F57">
            <w:pPr>
              <w:rPr>
                <w:rFonts w:ascii="Aptos" w:eastAsia="MS Mincho" w:hAnsi="Aptos" w:cs="Segoe UI"/>
                <w:color w:val="000000"/>
                <w:sz w:val="12"/>
                <w:szCs w:val="9"/>
              </w:rPr>
            </w:pPr>
            <w:r w:rsidRPr="006E1F2D">
              <w:rPr>
                <w:rFonts w:ascii="Aptos" w:eastAsia="MS Mincho" w:hAnsi="Aptos" w:cs="Segoe UI"/>
                <w:color w:val="000000"/>
                <w:sz w:val="12"/>
                <w:szCs w:val="9"/>
              </w:rPr>
              <w:t>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w:t>
            </w:r>
            <w:r w:rsidR="00CB30C0">
              <w:rPr>
                <w:rFonts w:ascii="Aptos" w:eastAsia="MS Mincho" w:hAnsi="Aptos" w:cs="Segoe UI"/>
                <w:color w:val="000000"/>
                <w:sz w:val="12"/>
                <w:szCs w:val="9"/>
              </w:rPr>
              <w:t>, εξαιρώντας -€86 εκατ. από συναλλαγματικές διαφορές, σχετιζόμενες με την ΕΤΕ Αιγύπτου, οι οποίες αναταξινομήθηκαν από την Καθαρή θέση στην Κατάσταση Αποτελεσμάτων</w:t>
            </w:r>
          </w:p>
        </w:tc>
      </w:tr>
      <w:tr w:rsidR="00351E31" w:rsidRPr="006E1F2D" w14:paraId="355823A3" w14:textId="77777777" w:rsidTr="00C15E17">
        <w:trPr>
          <w:trHeight w:val="113"/>
        </w:trPr>
        <w:tc>
          <w:tcPr>
            <w:tcW w:w="1972" w:type="dxa"/>
            <w:shd w:val="clear" w:color="auto" w:fill="F5F9F6"/>
            <w:noWrap/>
            <w:vAlign w:val="center"/>
          </w:tcPr>
          <w:p w14:paraId="587B842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Ίδια Κεφάλαια</w:t>
            </w:r>
          </w:p>
        </w:tc>
        <w:tc>
          <w:tcPr>
            <w:tcW w:w="1134" w:type="dxa"/>
            <w:shd w:val="clear" w:color="auto" w:fill="F5F9F6"/>
            <w:noWrap/>
            <w:vAlign w:val="center"/>
          </w:tcPr>
          <w:p w14:paraId="158A651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7954629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Ίδια κεφάλαια μετόχων Τράπεζας </w:t>
            </w:r>
          </w:p>
        </w:tc>
      </w:tr>
      <w:tr w:rsidR="00351E31" w:rsidRPr="006E1F2D" w14:paraId="782E3882" w14:textId="77777777" w:rsidTr="00C15E17">
        <w:trPr>
          <w:trHeight w:val="113"/>
        </w:trPr>
        <w:tc>
          <w:tcPr>
            <w:tcW w:w="1972" w:type="dxa"/>
            <w:shd w:val="clear" w:color="auto" w:fill="FFFFFF" w:themeFill="background1"/>
            <w:noWrap/>
            <w:vAlign w:val="center"/>
          </w:tcPr>
          <w:p w14:paraId="115BEEC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Ισολογισμός </w:t>
            </w:r>
          </w:p>
        </w:tc>
        <w:tc>
          <w:tcPr>
            <w:tcW w:w="1134" w:type="dxa"/>
            <w:shd w:val="clear" w:color="auto" w:fill="FFFFFF" w:themeFill="background1"/>
            <w:noWrap/>
            <w:vAlign w:val="center"/>
          </w:tcPr>
          <w:p w14:paraId="0EE3CB2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53F4FA2B"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Κατάσταση χρηματοοικονομικής θέσης</w:t>
            </w:r>
          </w:p>
        </w:tc>
      </w:tr>
      <w:tr w:rsidR="00351E31" w:rsidRPr="006E1F2D" w14:paraId="0CAAF423" w14:textId="77777777" w:rsidTr="00C15E17">
        <w:trPr>
          <w:trHeight w:val="113"/>
        </w:trPr>
        <w:tc>
          <w:tcPr>
            <w:tcW w:w="1972" w:type="dxa"/>
            <w:shd w:val="clear" w:color="auto" w:fill="F5F9F6"/>
            <w:noWrap/>
            <w:vAlign w:val="center"/>
            <w:hideMark/>
          </w:tcPr>
          <w:p w14:paraId="203ABADB"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Καθαρό Επιτοκιακό Περιθώριο</w:t>
            </w:r>
          </w:p>
        </w:tc>
        <w:tc>
          <w:tcPr>
            <w:tcW w:w="1134" w:type="dxa"/>
            <w:shd w:val="clear" w:color="auto" w:fill="F5F9F6"/>
            <w:noWrap/>
            <w:vAlign w:val="center"/>
            <w:hideMark/>
          </w:tcPr>
          <w:p w14:paraId="081F1F21"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2CF9F7FA" w14:textId="33EB7B7F" w:rsidR="00351E31" w:rsidRPr="007B595E"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έσοδα από τόκους προς το μέσο όρο του συνόλου των στοιχείων του ενεργητικού. Το καθαρό επιτοκιακό περιθώριο ισούται με τα καθαρά έσοδα από τόκους προς το μέσο όρο του συνόλου των στοιχείων του ενεργητικού σε μηνιαία βάση</w:t>
            </w:r>
            <w:r w:rsidR="007B595E" w:rsidRPr="007B595E">
              <w:rPr>
                <w:rFonts w:ascii="Aptos" w:eastAsia="MS Mincho" w:hAnsi="Aptos" w:cs="Segoe UI"/>
                <w:color w:val="000000"/>
                <w:sz w:val="12"/>
                <w:szCs w:val="9"/>
              </w:rPr>
              <w:t xml:space="preserve">. </w:t>
            </w:r>
            <w:r w:rsidR="007B595E">
              <w:rPr>
                <w:rFonts w:ascii="Aptos" w:eastAsia="MS Mincho" w:hAnsi="Aptos" w:cs="Segoe UI"/>
                <w:color w:val="000000"/>
                <w:sz w:val="12"/>
                <w:szCs w:val="9"/>
              </w:rPr>
              <w:t xml:space="preserve">Για το Β’ τρίμηνο </w:t>
            </w:r>
            <w:r w:rsidR="00A07BD9">
              <w:rPr>
                <w:rFonts w:ascii="Aptos" w:eastAsia="MS Mincho" w:hAnsi="Aptos" w:cs="Segoe UI"/>
                <w:color w:val="000000"/>
                <w:sz w:val="12"/>
                <w:szCs w:val="9"/>
              </w:rPr>
              <w:t xml:space="preserve">2025 </w:t>
            </w:r>
            <w:r w:rsidR="007B595E">
              <w:rPr>
                <w:rFonts w:ascii="Aptos" w:eastAsia="MS Mincho" w:hAnsi="Aptos" w:cs="Segoe UI"/>
                <w:color w:val="000000"/>
                <w:sz w:val="12"/>
                <w:szCs w:val="9"/>
              </w:rPr>
              <w:t xml:space="preserve">&amp; το Α’ εξάμηνο 2025, το καθαρό επιτοκιακό περιθώριο υπολογίζεται επί του μέσου όρου των ενσώματων στοιχείων του ενεργητικού </w:t>
            </w:r>
          </w:p>
        </w:tc>
      </w:tr>
      <w:tr w:rsidR="00351E31" w:rsidRPr="006E1F2D" w14:paraId="4A01A8CE" w14:textId="77777777" w:rsidTr="00C15E17">
        <w:trPr>
          <w:trHeight w:val="113"/>
        </w:trPr>
        <w:tc>
          <w:tcPr>
            <w:tcW w:w="1972" w:type="dxa"/>
            <w:shd w:val="clear" w:color="auto" w:fill="FFFFFF" w:themeFill="background1"/>
            <w:noWrap/>
            <w:vAlign w:val="center"/>
            <w:hideMark/>
          </w:tcPr>
          <w:p w14:paraId="15648CA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Καθαρή θέση στη Διατραπεζική Αγορά  </w:t>
            </w:r>
          </w:p>
        </w:tc>
        <w:tc>
          <w:tcPr>
            <w:tcW w:w="1134" w:type="dxa"/>
            <w:shd w:val="clear" w:color="auto" w:fill="FFFFFF" w:themeFill="background1"/>
            <w:noWrap/>
            <w:vAlign w:val="center"/>
            <w:hideMark/>
          </w:tcPr>
          <w:p w14:paraId="4D7597E6"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33511E3C" w14:textId="603720AD"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Απαιτήσεις κατά χρηματοπιστωτικών ιδρυμάτων μείον υποχρεώσεις προς χρηματοπιστωτικά ιδρύματα</w:t>
            </w:r>
          </w:p>
        </w:tc>
      </w:tr>
      <w:tr w:rsidR="001A2784" w:rsidRPr="006E1F2D" w14:paraId="1EE1EF5E" w14:textId="77777777" w:rsidTr="00C15E17">
        <w:trPr>
          <w:trHeight w:val="113"/>
        </w:trPr>
        <w:tc>
          <w:tcPr>
            <w:tcW w:w="1972" w:type="dxa"/>
            <w:shd w:val="clear" w:color="auto" w:fill="F5F9F6"/>
            <w:noWrap/>
            <w:vAlign w:val="center"/>
          </w:tcPr>
          <w:p w14:paraId="641C65CF" w14:textId="6C848884" w:rsidR="001A2784" w:rsidRPr="006E1F2D" w:rsidRDefault="001A2784"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Ταμειακά Διαθέσιμα</w:t>
            </w:r>
            <w:r w:rsidR="008D0EF4" w:rsidRPr="006E1F2D">
              <w:rPr>
                <w:rFonts w:ascii="Aptos" w:eastAsia="MS Mincho" w:hAnsi="Aptos" w:cs="Segoe UI"/>
                <w:color w:val="000000"/>
                <w:sz w:val="12"/>
                <w:szCs w:val="9"/>
              </w:rPr>
              <w:t xml:space="preserve"> / Πλεονάζουσα Ρευστότητα</w:t>
            </w:r>
          </w:p>
        </w:tc>
        <w:tc>
          <w:tcPr>
            <w:tcW w:w="1134" w:type="dxa"/>
            <w:shd w:val="clear" w:color="auto" w:fill="F5F9F6"/>
            <w:noWrap/>
            <w:vAlign w:val="center"/>
          </w:tcPr>
          <w:p w14:paraId="307AAB04" w14:textId="77777777" w:rsidR="001A2784" w:rsidRPr="006E1F2D" w:rsidRDefault="001A2784" w:rsidP="004D5990">
            <w:pPr>
              <w:rPr>
                <w:rFonts w:ascii="Aptos" w:eastAsia="MS Mincho" w:hAnsi="Aptos" w:cs="Segoe UI"/>
                <w:color w:val="000000"/>
                <w:sz w:val="12"/>
                <w:szCs w:val="9"/>
              </w:rPr>
            </w:pPr>
          </w:p>
        </w:tc>
        <w:tc>
          <w:tcPr>
            <w:tcW w:w="6951" w:type="dxa"/>
            <w:shd w:val="clear" w:color="auto" w:fill="F5F9F6"/>
            <w:noWrap/>
            <w:vAlign w:val="center"/>
          </w:tcPr>
          <w:p w14:paraId="6CFF72BF" w14:textId="3EA9E314" w:rsidR="001A2784" w:rsidRPr="006E1F2D" w:rsidRDefault="00C61D36" w:rsidP="004D5990">
            <w:pPr>
              <w:rPr>
                <w:rFonts w:ascii="Aptos" w:eastAsia="MS Mincho" w:hAnsi="Aptos" w:cs="Segoe UI"/>
                <w:color w:val="000000"/>
                <w:sz w:val="12"/>
                <w:szCs w:val="9"/>
              </w:rPr>
            </w:pPr>
            <w:r w:rsidRPr="006E1F2D">
              <w:rPr>
                <w:rFonts w:ascii="Aptos" w:eastAsia="MS Mincho" w:hAnsi="Aptos" w:cs="Segoe UI"/>
                <w:color w:val="000000"/>
                <w:sz w:val="12"/>
                <w:szCs w:val="9"/>
              </w:rPr>
              <w:t>Ταμείο και διαθέσιμα σε Κεντρικές Τράπεζες + Απαιτήσεις κατά χρηματοπιστωτικών ιδρυμάτων, εξαιρουμένων των υποχρεώσεων προς χρηματοπιστωτικά ιδρύματα</w:t>
            </w:r>
          </w:p>
        </w:tc>
      </w:tr>
      <w:tr w:rsidR="00351E31" w:rsidRPr="006E1F2D" w14:paraId="5A42D531" w14:textId="77777777" w:rsidTr="00C15E17">
        <w:trPr>
          <w:trHeight w:val="113"/>
        </w:trPr>
        <w:tc>
          <w:tcPr>
            <w:tcW w:w="1972" w:type="dxa"/>
            <w:shd w:val="clear" w:color="auto" w:fill="FFFFFF" w:themeFill="background1"/>
            <w:noWrap/>
            <w:vAlign w:val="center"/>
          </w:tcPr>
          <w:p w14:paraId="3CB5CBD7"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Καταθέσεις</w:t>
            </w:r>
            <w:r w:rsidRPr="006E1F2D">
              <w:rPr>
                <w:rFonts w:ascii="Aptos" w:eastAsia="MS Mincho" w:hAnsi="Aptos" w:cs="Segoe UI"/>
                <w:color w:val="000000"/>
                <w:sz w:val="12"/>
                <w:szCs w:val="9"/>
                <w:lang w:val="en-GB"/>
              </w:rPr>
              <w:t xml:space="preserve"> </w:t>
            </w:r>
          </w:p>
        </w:tc>
        <w:tc>
          <w:tcPr>
            <w:tcW w:w="1134" w:type="dxa"/>
            <w:shd w:val="clear" w:color="auto" w:fill="FFFFFF" w:themeFill="background1"/>
            <w:noWrap/>
            <w:vAlign w:val="center"/>
          </w:tcPr>
          <w:p w14:paraId="2559CB40"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tcPr>
          <w:p w14:paraId="00D72F6B"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Υποχρεώσεις προς πελάτες</w:t>
            </w:r>
          </w:p>
        </w:tc>
      </w:tr>
      <w:tr w:rsidR="00351E31" w:rsidRPr="006E1F2D" w14:paraId="0F034D6A" w14:textId="77777777" w:rsidTr="00C15E17">
        <w:trPr>
          <w:trHeight w:val="113"/>
        </w:trPr>
        <w:tc>
          <w:tcPr>
            <w:tcW w:w="1972" w:type="dxa"/>
            <w:shd w:val="clear" w:color="auto" w:fill="F5F9F6"/>
            <w:noWrap/>
            <w:vAlign w:val="center"/>
            <w:hideMark/>
          </w:tcPr>
          <w:p w14:paraId="50F990EB"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Κέρδη προ Προβλέψεων</w:t>
            </w:r>
          </w:p>
        </w:tc>
        <w:tc>
          <w:tcPr>
            <w:tcW w:w="1134" w:type="dxa"/>
            <w:shd w:val="clear" w:color="auto" w:fill="F5F9F6"/>
            <w:noWrap/>
            <w:vAlign w:val="center"/>
            <w:hideMark/>
          </w:tcPr>
          <w:p w14:paraId="11395DB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hideMark/>
          </w:tcPr>
          <w:p w14:paraId="60CC0C5E"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λειτουργικά έσοδα μείον λειτουργικά έξοδα προ προβλέψεων</w:t>
            </w:r>
          </w:p>
        </w:tc>
      </w:tr>
      <w:tr w:rsidR="00351E31" w:rsidRPr="006E1F2D" w14:paraId="69A81F42" w14:textId="77777777" w:rsidTr="00C15E17">
        <w:trPr>
          <w:trHeight w:val="113"/>
        </w:trPr>
        <w:tc>
          <w:tcPr>
            <w:tcW w:w="1972" w:type="dxa"/>
            <w:shd w:val="clear" w:color="auto" w:fill="FFFFFF" w:themeFill="background1"/>
            <w:noWrap/>
            <w:vAlign w:val="center"/>
            <w:hideMark/>
          </w:tcPr>
          <w:p w14:paraId="0CBD9821" w14:textId="77777777" w:rsidR="00351E31" w:rsidRPr="006E1F2D" w:rsidRDefault="00351E31" w:rsidP="004D5990">
            <w:pPr>
              <w:rPr>
                <w:rFonts w:ascii="Aptos" w:eastAsia="MS Mincho" w:hAnsi="Aptos" w:cs="Segoe UI"/>
                <w:color w:val="000000"/>
                <w:sz w:val="12"/>
                <w:szCs w:val="9"/>
                <w:lang w:val="en-GB"/>
              </w:rPr>
            </w:pPr>
            <w:r w:rsidRPr="006E1F2D">
              <w:rPr>
                <w:rFonts w:ascii="Aptos" w:hAnsi="Aptos"/>
                <w:sz w:val="12"/>
                <w:szCs w:val="9"/>
              </w:rPr>
              <w:br w:type="page"/>
            </w:r>
            <w:r w:rsidRPr="006E1F2D">
              <w:rPr>
                <w:rFonts w:ascii="Aptos" w:eastAsia="MS Mincho" w:hAnsi="Aptos" w:cs="Segoe UI"/>
                <w:color w:val="000000"/>
                <w:sz w:val="12"/>
                <w:szCs w:val="9"/>
                <w:lang w:val="en-GB"/>
              </w:rPr>
              <w:t>Κόστος πιστωτικού κινδύνου</w:t>
            </w:r>
          </w:p>
        </w:tc>
        <w:tc>
          <w:tcPr>
            <w:tcW w:w="1134" w:type="dxa"/>
            <w:shd w:val="clear" w:color="auto" w:fill="FFFFFF" w:themeFill="background1"/>
            <w:noWrap/>
            <w:vAlign w:val="center"/>
            <w:hideMark/>
          </w:tcPr>
          <w:p w14:paraId="6081DB70"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hideMark/>
          </w:tcPr>
          <w:p w14:paraId="70CC5364" w14:textId="30BED109" w:rsidR="00351E31" w:rsidRPr="006E1F2D" w:rsidRDefault="00351E31" w:rsidP="004D5990">
            <w:pPr>
              <w:rPr>
                <w:rFonts w:ascii="Aptos" w:eastAsia="MS Mincho" w:hAnsi="Aptos" w:cs="Segoe UI"/>
                <w:b/>
                <w:bCs/>
                <w:color w:val="000000"/>
                <w:sz w:val="12"/>
                <w:szCs w:val="9"/>
              </w:rPr>
            </w:pPr>
            <w:r w:rsidRPr="006E1F2D">
              <w:rPr>
                <w:rFonts w:ascii="Aptos" w:eastAsia="MS Mincho" w:hAnsi="Aptos" w:cs="Segoe UI"/>
                <w:color w:val="000000"/>
                <w:sz w:val="12"/>
                <w:szCs w:val="9"/>
              </w:rPr>
              <w:t>Προβλέψεις απομείωσης για ΑΠΖ για το τέλος της χρήσης ή της περιόδου ετησιοποιημένες προς μέσο όρο δανείων μετά από προβλέψεις</w:t>
            </w:r>
          </w:p>
        </w:tc>
      </w:tr>
      <w:tr w:rsidR="00351E31" w:rsidRPr="006E1F2D" w14:paraId="0AB374D9" w14:textId="77777777" w:rsidTr="00C15E17">
        <w:trPr>
          <w:trHeight w:val="113"/>
        </w:trPr>
        <w:tc>
          <w:tcPr>
            <w:tcW w:w="1972" w:type="dxa"/>
            <w:shd w:val="clear" w:color="auto" w:fill="F5F9F6"/>
            <w:noWrap/>
            <w:vAlign w:val="center"/>
          </w:tcPr>
          <w:p w14:paraId="71C4119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Λειτουργικά ή Συνολικά Έσοδα</w:t>
            </w:r>
          </w:p>
        </w:tc>
        <w:tc>
          <w:tcPr>
            <w:tcW w:w="1134" w:type="dxa"/>
            <w:shd w:val="clear" w:color="auto" w:fill="F5F9F6"/>
            <w:noWrap/>
            <w:vAlign w:val="center"/>
          </w:tcPr>
          <w:p w14:paraId="09E406A2" w14:textId="77777777" w:rsidR="00351E31" w:rsidRPr="006E1F2D" w:rsidRDefault="00351E31" w:rsidP="004D5990">
            <w:pPr>
              <w:rPr>
                <w:rFonts w:ascii="Aptos" w:eastAsia="MS Mincho" w:hAnsi="Aptos" w:cs="Segoe UI"/>
                <w:color w:val="000000"/>
                <w:sz w:val="12"/>
                <w:szCs w:val="9"/>
              </w:rPr>
            </w:pPr>
          </w:p>
        </w:tc>
        <w:tc>
          <w:tcPr>
            <w:tcW w:w="6951" w:type="dxa"/>
            <w:shd w:val="clear" w:color="auto" w:fill="F5F9F6"/>
            <w:noWrap/>
            <w:vAlign w:val="center"/>
          </w:tcPr>
          <w:p w14:paraId="0BDF25A2"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λειτουργικά έσοδα</w:t>
            </w:r>
          </w:p>
        </w:tc>
      </w:tr>
      <w:tr w:rsidR="00351E31" w:rsidRPr="006E1F2D" w14:paraId="4B489223" w14:textId="77777777" w:rsidTr="00C15E17">
        <w:trPr>
          <w:trHeight w:val="113"/>
        </w:trPr>
        <w:tc>
          <w:tcPr>
            <w:tcW w:w="1972" w:type="dxa"/>
            <w:shd w:val="clear" w:color="auto" w:fill="FFFFFF" w:themeFill="background1"/>
            <w:noWrap/>
            <w:vAlign w:val="center"/>
            <w:hideMark/>
          </w:tcPr>
          <w:p w14:paraId="219656C4" w14:textId="77777777" w:rsidR="00351E31" w:rsidRPr="006E1F2D" w:rsidRDefault="00351E31" w:rsidP="004D5990">
            <w:pPr>
              <w:rPr>
                <w:rFonts w:ascii="Aptos" w:eastAsia="MS Mincho" w:hAnsi="Aptos" w:cs="Segoe UI"/>
                <w:color w:val="000000"/>
                <w:sz w:val="12"/>
                <w:szCs w:val="9"/>
              </w:rPr>
            </w:pPr>
            <w:r w:rsidRPr="006E1F2D">
              <w:rPr>
                <w:rFonts w:ascii="Aptos" w:hAnsi="Aptos"/>
                <w:sz w:val="12"/>
                <w:szCs w:val="9"/>
              </w:rPr>
              <w:br w:type="page"/>
            </w:r>
            <w:r w:rsidRPr="006E1F2D">
              <w:rPr>
                <w:rFonts w:ascii="Aptos" w:hAnsi="Aptos"/>
                <w:sz w:val="12"/>
                <w:szCs w:val="9"/>
              </w:rPr>
              <w:br w:type="page"/>
            </w:r>
            <w:r w:rsidRPr="006E1F2D">
              <w:rPr>
                <w:rFonts w:ascii="Aptos" w:eastAsia="MS Mincho" w:hAnsi="Aptos" w:cs="Segoe UI"/>
                <w:color w:val="000000"/>
                <w:sz w:val="12"/>
                <w:szCs w:val="9"/>
              </w:rPr>
              <w:t>Λειτουργικά ή Συνολικά Έξοδα / Δαπάνες / Κόστη</w:t>
            </w:r>
          </w:p>
        </w:tc>
        <w:tc>
          <w:tcPr>
            <w:tcW w:w="1134" w:type="dxa"/>
            <w:shd w:val="clear" w:color="auto" w:fill="FFFFFF" w:themeFill="background1"/>
            <w:noWrap/>
            <w:vAlign w:val="center"/>
            <w:hideMark/>
          </w:tcPr>
          <w:p w14:paraId="1F8B5DF2"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409FBDFE" w14:textId="150ADB40"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sidRPr="006E1F2D">
              <w:rPr>
                <w:rFonts w:ascii="Aptos" w:eastAsia="MS Mincho" w:hAnsi="Aptos" w:cs="Segoe UI"/>
                <w:color w:val="000000"/>
                <w:sz w:val="12"/>
                <w:szCs w:val="9"/>
                <w:lang w:val="en-US"/>
              </w:rPr>
              <w:t>e</w:t>
            </w:r>
            <w:r w:rsidRPr="006E1F2D">
              <w:rPr>
                <w:rFonts w:ascii="Aptos" w:eastAsia="MS Mincho" w:hAnsi="Aptos" w:cs="Segoe UI"/>
                <w:color w:val="000000"/>
                <w:sz w:val="12"/>
                <w:szCs w:val="9"/>
              </w:rPr>
              <w:t>-ΕΦΚΑ και λοιπών μη επαναλαμβανόμενων δαπανών. Τα λειτουργικά έξοδα εξαιρούν την ασφαλιστική εισφορά για τον ΛΕΠΕΤΕ στο e-ΕΦΚΑ (</w:t>
            </w:r>
            <w:r w:rsidR="000052A8" w:rsidRPr="006E1F2D">
              <w:rPr>
                <w:rFonts w:ascii="Aptos" w:eastAsia="MS Mincho" w:hAnsi="Aptos" w:cs="Segoe UI"/>
                <w:color w:val="000000"/>
                <w:sz w:val="12"/>
                <w:szCs w:val="9"/>
                <w:lang w:val="en-US"/>
              </w:rPr>
              <w:t>A</w:t>
            </w:r>
            <w:r w:rsidR="000052A8" w:rsidRPr="006E1F2D">
              <w:rPr>
                <w:rFonts w:ascii="Aptos" w:eastAsia="MS Mincho" w:hAnsi="Aptos" w:cs="Segoe UI"/>
                <w:color w:val="000000"/>
                <w:sz w:val="12"/>
                <w:szCs w:val="9"/>
              </w:rPr>
              <w:t xml:space="preserve">’ </w:t>
            </w:r>
            <w:r w:rsidR="00183C0F">
              <w:rPr>
                <w:rFonts w:ascii="Aptos" w:eastAsia="MS Mincho" w:hAnsi="Aptos" w:cs="Segoe UI"/>
                <w:color w:val="000000"/>
                <w:sz w:val="12"/>
                <w:szCs w:val="9"/>
              </w:rPr>
              <w:t>εξάμηνο</w:t>
            </w:r>
            <w:r w:rsidR="000052A8" w:rsidRPr="006E1F2D">
              <w:rPr>
                <w:rFonts w:ascii="Aptos" w:eastAsia="MS Mincho" w:hAnsi="Aptos" w:cs="Segoe UI"/>
                <w:color w:val="000000"/>
                <w:sz w:val="12"/>
                <w:szCs w:val="9"/>
              </w:rPr>
              <w:t xml:space="preserve"> 2025 &amp; 2024</w:t>
            </w:r>
            <w:r w:rsidR="00AA0564"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rPr>
              <w:t>€</w:t>
            </w:r>
            <w:r w:rsidR="00183C0F">
              <w:rPr>
                <w:rFonts w:ascii="Aptos" w:eastAsia="MS Mincho" w:hAnsi="Aptos" w:cs="Segoe UI"/>
                <w:color w:val="000000"/>
                <w:sz w:val="12"/>
                <w:szCs w:val="9"/>
              </w:rPr>
              <w:t>18</w:t>
            </w:r>
            <w:r w:rsidRPr="006E1F2D">
              <w:rPr>
                <w:rFonts w:ascii="Aptos" w:eastAsia="MS Mincho" w:hAnsi="Aptos" w:cs="Segoe UI"/>
                <w:color w:val="000000"/>
                <w:sz w:val="12"/>
                <w:szCs w:val="9"/>
              </w:rPr>
              <w:t xml:space="preserve"> εκατ.) και λοιπές μη επαναλαμβανόμενες δαπάνες (</w:t>
            </w:r>
            <w:r w:rsidR="000052A8" w:rsidRPr="006E1F2D">
              <w:rPr>
                <w:rFonts w:ascii="Aptos" w:eastAsia="MS Mincho" w:hAnsi="Aptos" w:cs="Segoe UI"/>
                <w:color w:val="000000"/>
                <w:sz w:val="12"/>
                <w:szCs w:val="9"/>
              </w:rPr>
              <w:t xml:space="preserve">A’ </w:t>
            </w:r>
            <w:r w:rsidR="00183C0F">
              <w:rPr>
                <w:rFonts w:ascii="Aptos" w:eastAsia="MS Mincho" w:hAnsi="Aptos" w:cs="Segoe UI"/>
                <w:color w:val="000000"/>
                <w:sz w:val="12"/>
                <w:szCs w:val="9"/>
              </w:rPr>
              <w:t>εξάμηνο</w:t>
            </w:r>
            <w:r w:rsidR="000052A8" w:rsidRPr="006E1F2D">
              <w:rPr>
                <w:rFonts w:ascii="Aptos" w:eastAsia="MS Mincho" w:hAnsi="Aptos" w:cs="Segoe UI"/>
                <w:color w:val="000000"/>
                <w:sz w:val="12"/>
                <w:szCs w:val="9"/>
              </w:rPr>
              <w:t xml:space="preserve"> 2025</w:t>
            </w:r>
            <w:r w:rsidRPr="006E1F2D">
              <w:rPr>
                <w:rFonts w:ascii="Aptos" w:eastAsia="MS Mincho" w:hAnsi="Aptos" w:cs="Segoe UI"/>
                <w:color w:val="000000"/>
                <w:sz w:val="12"/>
                <w:szCs w:val="9"/>
              </w:rPr>
              <w:t>: €</w:t>
            </w:r>
            <w:r w:rsidR="00786CE4" w:rsidRPr="006E1F2D">
              <w:rPr>
                <w:rFonts w:ascii="Aptos" w:eastAsia="MS Mincho" w:hAnsi="Aptos" w:cs="Segoe UI"/>
                <w:color w:val="000000"/>
                <w:sz w:val="12"/>
                <w:szCs w:val="9"/>
              </w:rPr>
              <w:t>2</w:t>
            </w:r>
            <w:r w:rsidRPr="006E1F2D">
              <w:rPr>
                <w:rFonts w:ascii="Aptos" w:eastAsia="MS Mincho" w:hAnsi="Aptos" w:cs="Segoe UI"/>
                <w:color w:val="000000"/>
                <w:sz w:val="12"/>
                <w:szCs w:val="9"/>
              </w:rPr>
              <w:t xml:space="preserve"> εκατ., </w:t>
            </w:r>
            <w:r w:rsidR="000052A8" w:rsidRPr="006E1F2D">
              <w:rPr>
                <w:rFonts w:ascii="Aptos" w:eastAsia="MS Mincho" w:hAnsi="Aptos" w:cs="Segoe UI"/>
                <w:color w:val="000000"/>
                <w:sz w:val="12"/>
                <w:szCs w:val="9"/>
              </w:rPr>
              <w:t xml:space="preserve">A’ </w:t>
            </w:r>
            <w:r w:rsidR="00183C0F">
              <w:rPr>
                <w:rFonts w:ascii="Aptos" w:eastAsia="MS Mincho" w:hAnsi="Aptos" w:cs="Segoe UI"/>
                <w:color w:val="000000"/>
                <w:sz w:val="12"/>
                <w:szCs w:val="9"/>
              </w:rPr>
              <w:t>εξάμηνο</w:t>
            </w:r>
            <w:r w:rsidR="000052A8" w:rsidRPr="006E1F2D">
              <w:rPr>
                <w:rFonts w:ascii="Aptos" w:eastAsia="MS Mincho" w:hAnsi="Aptos" w:cs="Segoe UI"/>
                <w:color w:val="000000"/>
                <w:sz w:val="12"/>
                <w:szCs w:val="9"/>
              </w:rPr>
              <w:t xml:space="preserve"> 2024</w:t>
            </w:r>
            <w:r w:rsidRPr="006E1F2D">
              <w:rPr>
                <w:rFonts w:ascii="Aptos" w:eastAsia="MS Mincho" w:hAnsi="Aptos" w:cs="Segoe UI"/>
                <w:color w:val="000000"/>
                <w:sz w:val="12"/>
                <w:szCs w:val="9"/>
              </w:rPr>
              <w:t>: €</w:t>
            </w:r>
            <w:r w:rsidR="00183C0F">
              <w:rPr>
                <w:rFonts w:ascii="Aptos" w:eastAsia="MS Mincho" w:hAnsi="Aptos" w:cs="Segoe UI"/>
                <w:color w:val="000000"/>
                <w:sz w:val="12"/>
                <w:szCs w:val="9"/>
              </w:rPr>
              <w:t>12</w:t>
            </w:r>
            <w:r w:rsidRPr="006E1F2D">
              <w:rPr>
                <w:rFonts w:ascii="Aptos" w:eastAsia="MS Mincho" w:hAnsi="Aptos" w:cs="Segoe UI"/>
                <w:color w:val="000000"/>
                <w:sz w:val="12"/>
                <w:szCs w:val="9"/>
              </w:rPr>
              <w:t xml:space="preserve"> εκατ.)  </w:t>
            </w:r>
          </w:p>
        </w:tc>
      </w:tr>
      <w:tr w:rsidR="00351E31" w:rsidRPr="006E1F2D" w14:paraId="1DBA2494" w14:textId="77777777" w:rsidTr="00C15E17">
        <w:trPr>
          <w:trHeight w:val="113"/>
        </w:trPr>
        <w:tc>
          <w:tcPr>
            <w:tcW w:w="1972" w:type="dxa"/>
            <w:shd w:val="clear" w:color="auto" w:fill="F5F9F6"/>
            <w:noWrap/>
            <w:vAlign w:val="center"/>
            <w:hideMark/>
          </w:tcPr>
          <w:p w14:paraId="3A1B32E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Λειτουργικά Κέρδη / (Ζημίες)</w:t>
            </w:r>
          </w:p>
        </w:tc>
        <w:tc>
          <w:tcPr>
            <w:tcW w:w="1134" w:type="dxa"/>
            <w:shd w:val="clear" w:color="auto" w:fill="F5F9F6"/>
            <w:noWrap/>
            <w:vAlign w:val="center"/>
            <w:hideMark/>
          </w:tcPr>
          <w:p w14:paraId="407C171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hideMark/>
          </w:tcPr>
          <w:p w14:paraId="738DB087"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λειτουργικά έσοδα μείον λειτουργικά έξοδα, προβλέψεις απομείωσης για ΑΠΖ και λοιπές προβλέψεις</w:t>
            </w:r>
          </w:p>
        </w:tc>
      </w:tr>
      <w:tr w:rsidR="00351E31" w:rsidRPr="006E1F2D" w14:paraId="74C5B6B2" w14:textId="77777777" w:rsidTr="00C15E17">
        <w:trPr>
          <w:trHeight w:val="113"/>
        </w:trPr>
        <w:tc>
          <w:tcPr>
            <w:tcW w:w="1972" w:type="dxa"/>
            <w:shd w:val="clear" w:color="auto" w:fill="FFFFFF" w:themeFill="background1"/>
            <w:noWrap/>
            <w:vAlign w:val="center"/>
          </w:tcPr>
          <w:p w14:paraId="091A0D3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lang w:val="en-US"/>
              </w:rPr>
              <w:t>MREL</w:t>
            </w:r>
          </w:p>
        </w:tc>
        <w:tc>
          <w:tcPr>
            <w:tcW w:w="1134" w:type="dxa"/>
            <w:shd w:val="clear" w:color="auto" w:fill="FFFFFF" w:themeFill="background1"/>
            <w:noWrap/>
            <w:vAlign w:val="center"/>
          </w:tcPr>
          <w:p w14:paraId="4779F3D0"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lang w:val="en-US"/>
              </w:rPr>
              <w:t>--</w:t>
            </w:r>
          </w:p>
        </w:tc>
        <w:tc>
          <w:tcPr>
            <w:tcW w:w="6951" w:type="dxa"/>
            <w:shd w:val="clear" w:color="auto" w:fill="FFFFFF" w:themeFill="background1"/>
            <w:noWrap/>
            <w:vAlign w:val="center"/>
          </w:tcPr>
          <w:p w14:paraId="2C8B3D9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Ελάχιστη απαίτηση ιδίων κεφαλαίων και επιλέξιμων υποχρεώσεων </w:t>
            </w:r>
          </w:p>
        </w:tc>
      </w:tr>
      <w:tr w:rsidR="00351E31" w:rsidRPr="006E1F2D" w14:paraId="6A9DFEC6" w14:textId="77777777" w:rsidTr="00C15E17">
        <w:trPr>
          <w:trHeight w:val="113"/>
        </w:trPr>
        <w:tc>
          <w:tcPr>
            <w:tcW w:w="1972" w:type="dxa"/>
            <w:shd w:val="clear" w:color="auto" w:fill="F5F9F6"/>
            <w:noWrap/>
            <w:vAlign w:val="center"/>
            <w:hideMark/>
          </w:tcPr>
          <w:p w14:paraId="5FFEAE6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Μη Εξυπηρετούμενα Ανοίγματα (</w:t>
            </w:r>
            <w:r w:rsidRPr="006E1F2D">
              <w:rPr>
                <w:rFonts w:ascii="Aptos" w:eastAsia="MS Mincho" w:hAnsi="Aptos" w:cs="Segoe UI"/>
                <w:color w:val="000000"/>
                <w:sz w:val="12"/>
                <w:szCs w:val="9"/>
                <w:lang w:val="en-US"/>
              </w:rPr>
              <w:t>Non</w:t>
            </w:r>
            <w:r w:rsidRPr="006E1F2D">
              <w:rPr>
                <w:rFonts w:ascii="Aptos" w:eastAsia="MS Mincho" w:hAnsi="Aptos" w:cs="Segoe UI"/>
                <w:color w:val="000000"/>
                <w:sz w:val="12"/>
                <w:szCs w:val="9"/>
              </w:rPr>
              <w:t>-</w:t>
            </w:r>
            <w:r w:rsidRPr="006E1F2D">
              <w:rPr>
                <w:rFonts w:ascii="Aptos" w:eastAsia="MS Mincho" w:hAnsi="Aptos" w:cs="Segoe UI"/>
                <w:color w:val="000000"/>
                <w:sz w:val="12"/>
                <w:szCs w:val="9"/>
                <w:lang w:val="en-US"/>
              </w:rPr>
              <w:t>Performing</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Exposures</w:t>
            </w:r>
            <w:r w:rsidRPr="006E1F2D">
              <w:rPr>
                <w:rFonts w:ascii="Aptos" w:eastAsia="MS Mincho" w:hAnsi="Aptos" w:cs="Segoe UI"/>
                <w:color w:val="000000"/>
                <w:sz w:val="12"/>
                <w:szCs w:val="9"/>
              </w:rPr>
              <w:t xml:space="preserve"> – </w:t>
            </w:r>
            <w:r w:rsidRPr="006E1F2D">
              <w:rPr>
                <w:rFonts w:ascii="Aptos" w:eastAsia="MS Mincho" w:hAnsi="Aptos" w:cs="Segoe UI"/>
                <w:color w:val="000000"/>
                <w:sz w:val="12"/>
                <w:szCs w:val="9"/>
                <w:lang w:val="en-US"/>
              </w:rPr>
              <w:t>NPEs</w:t>
            </w:r>
            <w:r w:rsidRPr="006E1F2D">
              <w:rPr>
                <w:rFonts w:ascii="Aptos" w:eastAsia="MS Mincho" w:hAnsi="Aptos" w:cs="Segoe UI"/>
                <w:color w:val="000000"/>
                <w:sz w:val="12"/>
                <w:szCs w:val="9"/>
              </w:rPr>
              <w:t>)</w:t>
            </w:r>
          </w:p>
        </w:tc>
        <w:tc>
          <w:tcPr>
            <w:tcW w:w="1134" w:type="dxa"/>
            <w:shd w:val="clear" w:color="auto" w:fill="F5F9F6"/>
            <w:noWrap/>
            <w:vAlign w:val="center"/>
            <w:hideMark/>
          </w:tcPr>
          <w:p w14:paraId="4875298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ΜΕΑ </w:t>
            </w:r>
          </w:p>
        </w:tc>
        <w:tc>
          <w:tcPr>
            <w:tcW w:w="6951" w:type="dxa"/>
            <w:shd w:val="clear" w:color="auto" w:fill="F5F9F6"/>
            <w:noWrap/>
            <w:vAlign w:val="center"/>
            <w:hideMark/>
          </w:tcPr>
          <w:p w14:paraId="51C76C9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Σύμφωνα με τους ορισμούς της Ευρωπαϊκής Αρχής Τραπεζών (EBA, ITS Τechnical Standards) ως μη εξυπηρετούμενα ορίζονται τα ανοίγματα που πληρούν μία εκ ή και τις δύο κάτωθι προϋποθέσεις: (</w:t>
            </w:r>
            <w:r w:rsidRPr="006E1F2D">
              <w:rPr>
                <w:rFonts w:ascii="Aptos" w:eastAsia="MS Mincho" w:hAnsi="Aptos" w:cs="Segoe UI"/>
                <w:color w:val="000000"/>
                <w:sz w:val="12"/>
                <w:szCs w:val="9"/>
                <w:lang w:val="en-US"/>
              </w:rPr>
              <w:t>i</w:t>
            </w:r>
            <w:r w:rsidRPr="006E1F2D">
              <w:rPr>
                <w:rFonts w:ascii="Aptos" w:eastAsia="MS Mincho" w:hAnsi="Aptos" w:cs="Segoe UI"/>
                <w:color w:val="000000"/>
                <w:sz w:val="12"/>
                <w:szCs w:val="9"/>
              </w:rPr>
              <w:t>) σημαντικά ανοίγματα με καθυστέρηση μεγαλύτερη των 90 ημερών και (</w:t>
            </w:r>
            <w:r w:rsidRPr="006E1F2D">
              <w:rPr>
                <w:rFonts w:ascii="Aptos" w:eastAsia="MS Mincho" w:hAnsi="Aptos" w:cs="Segoe UI"/>
                <w:color w:val="000000"/>
                <w:sz w:val="12"/>
                <w:szCs w:val="9"/>
                <w:lang w:val="en-US"/>
              </w:rPr>
              <w:t>ii</w:t>
            </w:r>
            <w:r w:rsidRPr="006E1F2D">
              <w:rPr>
                <w:rFonts w:ascii="Aptos" w:eastAsia="MS Mincho" w:hAnsi="Aptos" w:cs="Segoe UI"/>
                <w:color w:val="000000"/>
                <w:sz w:val="12"/>
                <w:szCs w:val="9"/>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rsidR="00351E31" w:rsidRPr="006E1F2D" w14:paraId="674164FD" w14:textId="77777777" w:rsidTr="00C15E17">
        <w:trPr>
          <w:trHeight w:val="113"/>
        </w:trPr>
        <w:tc>
          <w:tcPr>
            <w:tcW w:w="1972" w:type="dxa"/>
            <w:shd w:val="clear" w:color="auto" w:fill="FFFFFF" w:themeFill="background1"/>
            <w:noWrap/>
            <w:vAlign w:val="center"/>
            <w:hideMark/>
          </w:tcPr>
          <w:p w14:paraId="4A43DFE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Μη Εξυπηρετούμενα Δάνεια</w:t>
            </w:r>
          </w:p>
        </w:tc>
        <w:tc>
          <w:tcPr>
            <w:tcW w:w="1134" w:type="dxa"/>
            <w:shd w:val="clear" w:color="auto" w:fill="FFFFFF" w:themeFill="background1"/>
            <w:noWrap/>
            <w:vAlign w:val="center"/>
            <w:hideMark/>
          </w:tcPr>
          <w:p w14:paraId="28F25374"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7378402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 στο αποσβεσμένο κόστος σε καθυστέρηση μεγαλύτερη των 90 ημερών</w:t>
            </w:r>
          </w:p>
        </w:tc>
      </w:tr>
      <w:tr w:rsidR="00351E31" w:rsidRPr="006E1F2D" w14:paraId="2FA6B416" w14:textId="77777777" w:rsidTr="00C15E17">
        <w:trPr>
          <w:trHeight w:val="113"/>
        </w:trPr>
        <w:tc>
          <w:tcPr>
            <w:tcW w:w="1972" w:type="dxa"/>
            <w:shd w:val="clear" w:color="auto" w:fill="F5F9F6"/>
            <w:noWrap/>
            <w:vAlign w:val="center"/>
          </w:tcPr>
          <w:p w14:paraId="52CC3BDD" w14:textId="77777777" w:rsidR="00351E31" w:rsidRPr="006E1F2D" w:rsidRDefault="00351E31" w:rsidP="004D5990">
            <w:pPr>
              <w:rPr>
                <w:rFonts w:ascii="Aptos" w:eastAsia="MS Mincho" w:hAnsi="Aptos" w:cs="Segoe UI"/>
                <w:sz w:val="12"/>
                <w:szCs w:val="9"/>
              </w:rPr>
            </w:pPr>
            <w:r w:rsidRPr="006E1F2D">
              <w:rPr>
                <w:rFonts w:ascii="Aptos" w:eastAsia="MS Mincho" w:hAnsi="Aptos" w:cs="Segoe UI"/>
                <w:sz w:val="12"/>
                <w:szCs w:val="9"/>
              </w:rPr>
              <w:t>Οργανική Αύξηση / (Μείωση) Μη Εξυπηρετούμενων Ανοιγμάτων</w:t>
            </w:r>
          </w:p>
        </w:tc>
        <w:tc>
          <w:tcPr>
            <w:tcW w:w="1134" w:type="dxa"/>
            <w:shd w:val="clear" w:color="auto" w:fill="F5F9F6"/>
            <w:noWrap/>
            <w:vAlign w:val="center"/>
          </w:tcPr>
          <w:p w14:paraId="00217417" w14:textId="77777777" w:rsidR="00351E31" w:rsidRPr="006E1F2D" w:rsidRDefault="00351E31" w:rsidP="004D5990">
            <w:pPr>
              <w:rPr>
                <w:rFonts w:ascii="Aptos" w:eastAsia="MS Mincho" w:hAnsi="Aptos" w:cs="Segoe UI"/>
                <w:sz w:val="12"/>
                <w:szCs w:val="9"/>
                <w:lang w:val="en-GB"/>
              </w:rPr>
            </w:pPr>
            <w:r w:rsidRPr="006E1F2D">
              <w:rPr>
                <w:rFonts w:ascii="Aptos" w:eastAsia="MS Mincho" w:hAnsi="Aptos" w:cs="Segoe UI"/>
                <w:sz w:val="12"/>
                <w:szCs w:val="9"/>
                <w:lang w:val="en-GB"/>
              </w:rPr>
              <w:t>--</w:t>
            </w:r>
          </w:p>
        </w:tc>
        <w:tc>
          <w:tcPr>
            <w:tcW w:w="6951" w:type="dxa"/>
            <w:shd w:val="clear" w:color="auto" w:fill="F5F9F6"/>
            <w:noWrap/>
            <w:vAlign w:val="center"/>
          </w:tcPr>
          <w:p w14:paraId="1E6F51ED" w14:textId="77777777" w:rsidR="00351E31" w:rsidRPr="006E1F2D" w:rsidRDefault="00351E31" w:rsidP="004D5990">
            <w:pPr>
              <w:rPr>
                <w:rFonts w:ascii="Aptos" w:eastAsia="MS Mincho" w:hAnsi="Aptos" w:cs="Segoe UI"/>
                <w:sz w:val="12"/>
                <w:szCs w:val="9"/>
              </w:rPr>
            </w:pPr>
            <w:r w:rsidRPr="006E1F2D">
              <w:rPr>
                <w:rFonts w:ascii="Aptos" w:eastAsia="MS Mincho" w:hAnsi="Aptos" w:cs="Segoe UI"/>
                <w:sz w:val="12"/>
                <w:szCs w:val="9"/>
              </w:rPr>
              <w:t xml:space="preserve">Υπόλοιπο Μη Εξυπηρετούμενων Ανοιγμάτων στο τέλος χρήσης / περιόδου, προ πωλήσεων και διαγραφών </w:t>
            </w:r>
          </w:p>
        </w:tc>
      </w:tr>
      <w:tr w:rsidR="00351E31" w:rsidRPr="006E1F2D" w14:paraId="0CC21C07" w14:textId="77777777" w:rsidTr="00C15E17">
        <w:trPr>
          <w:trHeight w:val="113"/>
        </w:trPr>
        <w:tc>
          <w:tcPr>
            <w:tcW w:w="1972" w:type="dxa"/>
            <w:shd w:val="clear" w:color="auto" w:fill="FFFFFF" w:themeFill="background1"/>
            <w:noWrap/>
            <w:vAlign w:val="center"/>
            <w:hideMark/>
          </w:tcPr>
          <w:p w14:paraId="295780B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Οργανικά Έσοδα</w:t>
            </w:r>
          </w:p>
        </w:tc>
        <w:tc>
          <w:tcPr>
            <w:tcW w:w="1134" w:type="dxa"/>
            <w:shd w:val="clear" w:color="auto" w:fill="FFFFFF" w:themeFill="background1"/>
            <w:noWrap/>
            <w:vAlign w:val="center"/>
            <w:hideMark/>
          </w:tcPr>
          <w:p w14:paraId="1CF0D1D5"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5DAE8F7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Καθαρά έσοδα από τόκους + καθαρά έσοδα από προμήθειες </w:t>
            </w:r>
          </w:p>
        </w:tc>
      </w:tr>
      <w:tr w:rsidR="00351E31" w:rsidRPr="006E1F2D" w14:paraId="7356D916" w14:textId="77777777" w:rsidTr="00C15E17">
        <w:trPr>
          <w:trHeight w:val="113"/>
        </w:trPr>
        <w:tc>
          <w:tcPr>
            <w:tcW w:w="1972" w:type="dxa"/>
            <w:shd w:val="clear" w:color="auto" w:fill="F5F9F6"/>
            <w:noWrap/>
            <w:vAlign w:val="center"/>
            <w:hideMark/>
          </w:tcPr>
          <w:p w14:paraId="68A718D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Οργανικά Κέρδη / (Ζημίες) προ Προβλέψεων</w:t>
            </w:r>
          </w:p>
        </w:tc>
        <w:tc>
          <w:tcPr>
            <w:tcW w:w="1134" w:type="dxa"/>
            <w:shd w:val="clear" w:color="auto" w:fill="F5F9F6"/>
            <w:noWrap/>
            <w:vAlign w:val="center"/>
            <w:hideMark/>
          </w:tcPr>
          <w:p w14:paraId="6D70444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hideMark/>
          </w:tcPr>
          <w:p w14:paraId="06F8014F"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Οργανικά έσοδα μείον λειτουργικά έξοδα</w:t>
            </w:r>
          </w:p>
        </w:tc>
      </w:tr>
      <w:tr w:rsidR="00351E31" w:rsidRPr="006E1F2D" w14:paraId="73D8CFFE" w14:textId="77777777" w:rsidTr="00C15E17">
        <w:trPr>
          <w:trHeight w:val="113"/>
        </w:trPr>
        <w:tc>
          <w:tcPr>
            <w:tcW w:w="1972" w:type="dxa"/>
            <w:shd w:val="clear" w:color="auto" w:fill="FFFFFF" w:themeFill="background1"/>
            <w:noWrap/>
            <w:vAlign w:val="center"/>
          </w:tcPr>
          <w:p w14:paraId="65D3135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Προβλέψεις για επισφαλή δάνεια / απαιτήσεις και λοιπές προβλέψεις</w:t>
            </w:r>
          </w:p>
        </w:tc>
        <w:tc>
          <w:tcPr>
            <w:tcW w:w="1134" w:type="dxa"/>
            <w:shd w:val="clear" w:color="auto" w:fill="FFFFFF" w:themeFill="background1"/>
            <w:noWrap/>
            <w:vAlign w:val="center"/>
          </w:tcPr>
          <w:p w14:paraId="6D9984E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358CC11A" w14:textId="05E99E64"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Είναι το άθροισμα των </w:t>
            </w:r>
            <w:r w:rsidR="00955CE5" w:rsidRPr="006E1F2D">
              <w:rPr>
                <w:rFonts w:ascii="Aptos" w:eastAsia="MS Mincho" w:hAnsi="Aptos" w:cs="Segoe UI"/>
                <w:color w:val="000000"/>
                <w:sz w:val="12"/>
                <w:szCs w:val="9"/>
              </w:rPr>
              <w:t>προβλέψεων απομείωσης για την κάλυψη πιστωτικού και λοιπών κινδύνων</w:t>
            </w:r>
            <w:r w:rsidR="00462FD8" w:rsidRPr="006E1F2D">
              <w:rPr>
                <w:rFonts w:ascii="Aptos" w:eastAsia="MS Mincho" w:hAnsi="Aptos" w:cs="Segoe UI"/>
                <w:color w:val="000000"/>
                <w:sz w:val="12"/>
                <w:szCs w:val="9"/>
              </w:rPr>
              <w:t>, εξαιρουμέν</w:t>
            </w:r>
            <w:r w:rsidR="000D30AE">
              <w:rPr>
                <w:rFonts w:ascii="Aptos" w:eastAsia="MS Mincho" w:hAnsi="Aptos" w:cs="Segoe UI"/>
                <w:color w:val="000000"/>
                <w:sz w:val="12"/>
                <w:szCs w:val="9"/>
              </w:rPr>
              <w:t>ης της αντιστροφής πρόβλεψης για το έργο Ε</w:t>
            </w:r>
            <w:r w:rsidR="000D30AE">
              <w:rPr>
                <w:rFonts w:ascii="Aptos" w:eastAsia="MS Mincho" w:hAnsi="Aptos" w:cs="Segoe UI"/>
                <w:color w:val="000000"/>
                <w:sz w:val="12"/>
                <w:szCs w:val="9"/>
                <w:lang w:val="en-GB"/>
              </w:rPr>
              <w:t>TALIA</w:t>
            </w:r>
            <w:r w:rsidR="000D30AE" w:rsidRPr="000D30AE">
              <w:rPr>
                <w:rFonts w:ascii="Aptos" w:eastAsia="MS Mincho" w:hAnsi="Aptos" w:cs="Segoe UI"/>
                <w:color w:val="000000"/>
                <w:sz w:val="12"/>
                <w:szCs w:val="9"/>
              </w:rPr>
              <w:t xml:space="preserve"> </w:t>
            </w:r>
            <w:r w:rsidR="000D30AE">
              <w:rPr>
                <w:rFonts w:ascii="Aptos" w:eastAsia="MS Mincho" w:hAnsi="Aptos" w:cs="Segoe UI"/>
                <w:color w:val="000000"/>
                <w:sz w:val="12"/>
                <w:szCs w:val="9"/>
              </w:rPr>
              <w:t xml:space="preserve">ύψους </w:t>
            </w:r>
            <w:r w:rsidR="000D30AE" w:rsidRPr="000D30AE">
              <w:rPr>
                <w:rFonts w:ascii="Aptos" w:eastAsia="MS Mincho" w:hAnsi="Aptos" w:cs="Segoe UI"/>
                <w:color w:val="000000"/>
                <w:sz w:val="12"/>
                <w:szCs w:val="9"/>
              </w:rPr>
              <w:t xml:space="preserve">€16 </w:t>
            </w:r>
            <w:r w:rsidR="000D30AE">
              <w:rPr>
                <w:rFonts w:ascii="Aptos" w:eastAsia="MS Mincho" w:hAnsi="Aptos" w:cs="Segoe UI"/>
                <w:color w:val="000000"/>
                <w:sz w:val="12"/>
                <w:szCs w:val="9"/>
              </w:rPr>
              <w:t>εκατ. το Α’ εξάμηνο 2025</w:t>
            </w:r>
          </w:p>
        </w:tc>
      </w:tr>
      <w:tr w:rsidR="00351E31" w:rsidRPr="006E1F2D" w14:paraId="18246090" w14:textId="77777777" w:rsidTr="00C15E17">
        <w:trPr>
          <w:trHeight w:val="113"/>
        </w:trPr>
        <w:tc>
          <w:tcPr>
            <w:tcW w:w="1972" w:type="dxa"/>
            <w:shd w:val="clear" w:color="auto" w:fill="F5F9F6"/>
            <w:noWrap/>
            <w:vAlign w:val="center"/>
          </w:tcPr>
          <w:p w14:paraId="5FB0436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Ρυθμισμένα</w:t>
            </w:r>
            <w:r w:rsidRPr="006E1F2D">
              <w:rPr>
                <w:rFonts w:ascii="Aptos" w:eastAsia="MS Mincho" w:hAnsi="Aptos" w:cs="Segoe UI"/>
                <w:color w:val="000000"/>
                <w:sz w:val="12"/>
                <w:szCs w:val="9"/>
                <w:lang w:val="en-US"/>
              </w:rPr>
              <w:t xml:space="preserve"> </w:t>
            </w:r>
            <w:r w:rsidRPr="006E1F2D">
              <w:rPr>
                <w:rFonts w:ascii="Aptos" w:eastAsia="MS Mincho" w:hAnsi="Aptos" w:cs="Segoe UI"/>
                <w:color w:val="000000"/>
                <w:sz w:val="12"/>
                <w:szCs w:val="9"/>
              </w:rPr>
              <w:t>δάνεια</w:t>
            </w:r>
          </w:p>
        </w:tc>
        <w:tc>
          <w:tcPr>
            <w:tcW w:w="1134" w:type="dxa"/>
            <w:shd w:val="clear" w:color="auto" w:fill="F5F9F6"/>
            <w:noWrap/>
            <w:vAlign w:val="center"/>
          </w:tcPr>
          <w:p w14:paraId="0816914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tcPr>
          <w:p w14:paraId="64CFEF8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για τα οποία έχουν χορηγηθεί μέτρα ρύθμισης σύμφωνα με τους ορισμούς της Ευρωπαϊκής Αρχής Τραπεζών (EBA, ITS Τechnical Standards) για τα Ρυθμισμένα και Μη Εξυπηρετούμενα Ανοίγματα</w:t>
            </w:r>
          </w:p>
        </w:tc>
      </w:tr>
      <w:tr w:rsidR="00351E31" w:rsidRPr="006E1F2D" w14:paraId="0A522FCE" w14:textId="77777777" w:rsidTr="00C15E17">
        <w:trPr>
          <w:trHeight w:val="113"/>
        </w:trPr>
        <w:tc>
          <w:tcPr>
            <w:tcW w:w="1972" w:type="dxa"/>
            <w:shd w:val="clear" w:color="auto" w:fill="FFFFFF" w:themeFill="background1"/>
            <w:noWrap/>
            <w:vAlign w:val="center"/>
          </w:tcPr>
          <w:p w14:paraId="46994456" w14:textId="77777777" w:rsidR="00351E31" w:rsidRPr="006E1F2D" w:rsidRDefault="00351E31" w:rsidP="004D5990">
            <w:pPr>
              <w:rPr>
                <w:rFonts w:ascii="Aptos" w:eastAsia="MS Mincho" w:hAnsi="Aptos" w:cs="Segoe UI"/>
                <w:color w:val="000000"/>
                <w:sz w:val="12"/>
                <w:szCs w:val="9"/>
                <w:lang w:val="en-US"/>
              </w:rPr>
            </w:pPr>
            <w:r w:rsidRPr="006E1F2D">
              <w:rPr>
                <w:rFonts w:ascii="Aptos" w:eastAsia="MS Mincho" w:hAnsi="Aptos" w:cs="Segoe UI"/>
                <w:color w:val="000000"/>
                <w:sz w:val="12"/>
                <w:szCs w:val="9"/>
              </w:rPr>
              <w:t>Ρυθμισμένα</w:t>
            </w:r>
            <w:r w:rsidRPr="006E1F2D">
              <w:rPr>
                <w:rFonts w:ascii="Aptos" w:eastAsia="MS Mincho" w:hAnsi="Aptos" w:cs="Segoe UI"/>
                <w:color w:val="000000"/>
                <w:sz w:val="12"/>
                <w:szCs w:val="9"/>
                <w:lang w:val="en-US"/>
              </w:rPr>
              <w:t xml:space="preserve"> </w:t>
            </w:r>
            <w:r w:rsidRPr="006E1F2D">
              <w:rPr>
                <w:rFonts w:ascii="Aptos" w:eastAsia="MS Mincho" w:hAnsi="Aptos" w:cs="Segoe UI"/>
                <w:color w:val="000000"/>
                <w:sz w:val="12"/>
                <w:szCs w:val="9"/>
              </w:rPr>
              <w:t>ΜΕΑ</w:t>
            </w:r>
            <w:r w:rsidRPr="006E1F2D">
              <w:rPr>
                <w:rFonts w:ascii="Aptos" w:eastAsia="MS Mincho" w:hAnsi="Aptos" w:cs="Segoe UI"/>
                <w:color w:val="000000"/>
                <w:sz w:val="12"/>
                <w:szCs w:val="9"/>
                <w:lang w:val="en-US"/>
              </w:rPr>
              <w:t xml:space="preserve"> (Forborne Non Performing Exposures - FNPE)</w:t>
            </w:r>
          </w:p>
        </w:tc>
        <w:tc>
          <w:tcPr>
            <w:tcW w:w="1134" w:type="dxa"/>
            <w:shd w:val="clear" w:color="auto" w:fill="FFFFFF" w:themeFill="background1"/>
            <w:noWrap/>
            <w:vAlign w:val="center"/>
          </w:tcPr>
          <w:p w14:paraId="00DF70C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lang w:val="en-US"/>
              </w:rPr>
              <w:t>FNPEs</w:t>
            </w:r>
          </w:p>
        </w:tc>
        <w:tc>
          <w:tcPr>
            <w:tcW w:w="6951" w:type="dxa"/>
            <w:shd w:val="clear" w:color="auto" w:fill="FFFFFF" w:themeFill="background1"/>
            <w:noWrap/>
          </w:tcPr>
          <w:p w14:paraId="16F684D2"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sidRPr="006E1F2D">
              <w:rPr>
                <w:rFonts w:ascii="Aptos" w:eastAsia="MS Mincho" w:hAnsi="Aptos" w:cs="Segoe UI"/>
                <w:color w:val="000000"/>
                <w:sz w:val="12"/>
                <w:szCs w:val="9"/>
                <w:lang w:val="en-US"/>
              </w:rPr>
              <w:t>EBA</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ITS</w:t>
            </w:r>
            <w:r w:rsidRPr="006E1F2D">
              <w:rPr>
                <w:rFonts w:ascii="Aptos" w:eastAsia="MS Mincho" w:hAnsi="Aptos" w:cs="Segoe UI"/>
                <w:color w:val="000000"/>
                <w:sz w:val="12"/>
                <w:szCs w:val="9"/>
              </w:rPr>
              <w:t xml:space="preserve"> Τ</w:t>
            </w:r>
            <w:r w:rsidRPr="006E1F2D">
              <w:rPr>
                <w:rFonts w:ascii="Aptos" w:eastAsia="MS Mincho" w:hAnsi="Aptos" w:cs="Segoe UI"/>
                <w:color w:val="000000"/>
                <w:sz w:val="12"/>
                <w:szCs w:val="9"/>
                <w:lang w:val="en-US"/>
              </w:rPr>
              <w:t>echnical</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Standards</w:t>
            </w:r>
            <w:r w:rsidRPr="006E1F2D">
              <w:rPr>
                <w:rFonts w:ascii="Aptos" w:eastAsia="MS Mincho" w:hAnsi="Aptos" w:cs="Segoe UI"/>
                <w:color w:val="000000"/>
                <w:sz w:val="12"/>
                <w:szCs w:val="9"/>
              </w:rPr>
              <w:t>) για τα Ρυθμισμένα και Μη Εξυπηρετούμενα Ανοίγματα</w:t>
            </w:r>
          </w:p>
        </w:tc>
      </w:tr>
      <w:tr w:rsidR="00351E31" w:rsidRPr="006E1F2D" w14:paraId="175E39C5" w14:textId="77777777" w:rsidTr="00C15E17">
        <w:trPr>
          <w:trHeight w:val="113"/>
        </w:trPr>
        <w:tc>
          <w:tcPr>
            <w:tcW w:w="1972" w:type="dxa"/>
            <w:shd w:val="clear" w:color="auto" w:fill="F5F9F6"/>
            <w:noWrap/>
            <w:vAlign w:val="center"/>
          </w:tcPr>
          <w:p w14:paraId="0E00A3B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Ρυθμισμένα Εξυπηρετούμενα Ανοίγματα (Forborne Performing Exposures – FPE)</w:t>
            </w:r>
          </w:p>
        </w:tc>
        <w:tc>
          <w:tcPr>
            <w:tcW w:w="1134" w:type="dxa"/>
            <w:shd w:val="clear" w:color="auto" w:fill="F5F9F6"/>
            <w:noWrap/>
            <w:vAlign w:val="center"/>
          </w:tcPr>
          <w:p w14:paraId="4994F28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FPEs</w:t>
            </w:r>
          </w:p>
        </w:tc>
        <w:tc>
          <w:tcPr>
            <w:tcW w:w="6951" w:type="dxa"/>
            <w:shd w:val="clear" w:color="auto" w:fill="F5F9F6"/>
            <w:noWrap/>
          </w:tcPr>
          <w:p w14:paraId="7228840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Ανοίγματα με μέτρα ρύθμισης που δεν πληρούν τα κριτήρια των μη εξυπηρετούμενων ανοιγμάτων σύμφωνα με τους ορισμούς της Ευρωπαϊκής Αρχής Τραπεζών (EBA, ITS Τechnical Standards) για τα Ρυθμισμένα και Μη Εξυπηρετούμενα Ανοίγματα και ρυθμισμένα ανοίγματα σε δοκιμαστική περίοδο</w:t>
            </w:r>
          </w:p>
        </w:tc>
      </w:tr>
      <w:tr w:rsidR="00351E31" w:rsidRPr="006E1F2D" w14:paraId="19DFFB71" w14:textId="77777777" w:rsidTr="00C15E17">
        <w:trPr>
          <w:trHeight w:val="113"/>
        </w:trPr>
        <w:tc>
          <w:tcPr>
            <w:tcW w:w="1972" w:type="dxa"/>
            <w:shd w:val="clear" w:color="auto" w:fill="FFFFFF" w:themeFill="background1"/>
            <w:noWrap/>
            <w:vAlign w:val="center"/>
          </w:tcPr>
          <w:p w14:paraId="14DAEEA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Συνολικός Δείκτης Κεφαλαιακής Επάρκειας </w:t>
            </w:r>
          </w:p>
        </w:tc>
        <w:tc>
          <w:tcPr>
            <w:tcW w:w="1134" w:type="dxa"/>
            <w:shd w:val="clear" w:color="auto" w:fill="FFFFFF" w:themeFill="background1"/>
            <w:noWrap/>
            <w:vAlign w:val="center"/>
          </w:tcPr>
          <w:p w14:paraId="2E01ECA2" w14:textId="77777777" w:rsidR="00351E31" w:rsidRPr="006E1F2D" w:rsidRDefault="00351E31" w:rsidP="004D5990">
            <w:pPr>
              <w:rPr>
                <w:rFonts w:ascii="Aptos" w:eastAsia="MS Mincho" w:hAnsi="Aptos" w:cs="Segoe UI"/>
                <w:color w:val="000000"/>
                <w:sz w:val="12"/>
                <w:szCs w:val="9"/>
                <w:lang w:val="en-US"/>
              </w:rPr>
            </w:pPr>
            <w:r w:rsidRPr="006E1F2D">
              <w:rPr>
                <w:rFonts w:ascii="Aptos" w:eastAsia="MS Mincho" w:hAnsi="Aptos" w:cs="Segoe UI"/>
                <w:color w:val="000000"/>
                <w:sz w:val="12"/>
                <w:szCs w:val="9"/>
                <w:lang w:val="en-US"/>
              </w:rPr>
              <w:t>CAD</w:t>
            </w:r>
          </w:p>
        </w:tc>
        <w:tc>
          <w:tcPr>
            <w:tcW w:w="6951" w:type="dxa"/>
            <w:shd w:val="clear" w:color="auto" w:fill="FFFFFF" w:themeFill="background1"/>
            <w:noWrap/>
            <w:vAlign w:val="center"/>
          </w:tcPr>
          <w:p w14:paraId="1ADFE1A3" w14:textId="5A664789"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Συνολικά εποπτικά κεφάλαια, με εφαρμογή των διατάξεων του Κανονισμού (EU) 575/2013, αναφορικά με τα σταθμισμένα στοιχεία Ενεργητικού, ενσωματώνοντας τα κέρδη περιόδου</w:t>
            </w:r>
          </w:p>
        </w:tc>
      </w:tr>
      <w:tr w:rsidR="00351E31" w:rsidRPr="006E1F2D" w14:paraId="0B1B4BE4" w14:textId="77777777" w:rsidTr="00C15E17">
        <w:trPr>
          <w:trHeight w:val="113"/>
        </w:trPr>
        <w:tc>
          <w:tcPr>
            <w:tcW w:w="1972" w:type="dxa"/>
            <w:shd w:val="clear" w:color="auto" w:fill="F5F9F6"/>
            <w:noWrap/>
            <w:vAlign w:val="center"/>
          </w:tcPr>
          <w:p w14:paraId="1E4DEFB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Τραπεζικές </w:t>
            </w:r>
          </w:p>
          <w:p w14:paraId="2EF27BD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δραστηριότητες στην </w:t>
            </w:r>
          </w:p>
          <w:p w14:paraId="2786266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Ελλάδα (εγχώριες)</w:t>
            </w:r>
          </w:p>
          <w:p w14:paraId="607BE67A" w14:textId="77777777" w:rsidR="00351E31" w:rsidRPr="006E1F2D" w:rsidRDefault="00351E31" w:rsidP="004D5990">
            <w:pPr>
              <w:rPr>
                <w:rFonts w:ascii="Aptos" w:eastAsia="MS Mincho" w:hAnsi="Aptos" w:cs="Segoe UI"/>
                <w:color w:val="000000"/>
                <w:sz w:val="12"/>
                <w:szCs w:val="9"/>
              </w:rPr>
            </w:pPr>
          </w:p>
        </w:tc>
        <w:tc>
          <w:tcPr>
            <w:tcW w:w="1134" w:type="dxa"/>
            <w:shd w:val="clear" w:color="auto" w:fill="F5F9F6"/>
            <w:noWrap/>
            <w:vAlign w:val="center"/>
          </w:tcPr>
          <w:p w14:paraId="0C45C4D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6B9D42DF"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Factors Α.Ε.</w:t>
            </w:r>
          </w:p>
        </w:tc>
      </w:tr>
      <w:tr w:rsidR="00351E31" w:rsidRPr="006E1F2D" w14:paraId="64BB0715" w14:textId="77777777" w:rsidTr="00C15E17">
        <w:trPr>
          <w:trHeight w:val="113"/>
        </w:trPr>
        <w:tc>
          <w:tcPr>
            <w:tcW w:w="1972" w:type="dxa"/>
            <w:shd w:val="clear" w:color="auto" w:fill="FFFFFF" w:themeFill="background1"/>
            <w:noWrap/>
            <w:vAlign w:val="center"/>
            <w:hideMark/>
          </w:tcPr>
          <w:p w14:paraId="313B2C71"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Σταθμισμένα Στοιχεία</w:t>
            </w:r>
            <w:r w:rsidRPr="006E1F2D">
              <w:rPr>
                <w:rFonts w:ascii="Aptos" w:eastAsia="MS Mincho" w:hAnsi="Aptos" w:cs="Segoe UI"/>
                <w:color w:val="000000"/>
                <w:sz w:val="12"/>
                <w:szCs w:val="9"/>
                <w:lang w:val="en-GB"/>
              </w:rPr>
              <w:t xml:space="preserve"> Ενεργητικού  </w:t>
            </w:r>
          </w:p>
        </w:tc>
        <w:tc>
          <w:tcPr>
            <w:tcW w:w="1134" w:type="dxa"/>
            <w:shd w:val="clear" w:color="auto" w:fill="FFFFFF" w:themeFill="background1"/>
            <w:noWrap/>
            <w:vAlign w:val="center"/>
            <w:hideMark/>
          </w:tcPr>
          <w:p w14:paraId="4624B0E2" w14:textId="5AC17365" w:rsidR="00351E31" w:rsidRPr="006E1F2D" w:rsidRDefault="00515562" w:rsidP="004D5990">
            <w:pPr>
              <w:rPr>
                <w:rFonts w:ascii="Aptos" w:eastAsia="MS Mincho" w:hAnsi="Aptos" w:cs="Segoe UI"/>
                <w:color w:val="000000"/>
                <w:sz w:val="12"/>
                <w:szCs w:val="9"/>
                <w:lang w:val="en-US"/>
              </w:rPr>
            </w:pPr>
            <w:r w:rsidRPr="006E1F2D">
              <w:rPr>
                <w:rFonts w:ascii="Aptos" w:eastAsia="MS Mincho" w:hAnsi="Aptos" w:cs="Segoe UI"/>
                <w:color w:val="000000"/>
                <w:sz w:val="12"/>
                <w:szCs w:val="9"/>
                <w:lang w:val="en-US"/>
              </w:rPr>
              <w:t>RWAs</w:t>
            </w:r>
          </w:p>
        </w:tc>
        <w:tc>
          <w:tcPr>
            <w:tcW w:w="6951" w:type="dxa"/>
            <w:shd w:val="clear" w:color="auto" w:fill="FFFFFF" w:themeFill="background1"/>
            <w:noWrap/>
            <w:vAlign w:val="center"/>
            <w:hideMark/>
          </w:tcPr>
          <w:p w14:paraId="08A2B30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Στοιχεία Ενεργητικού και στοιχεία εκτός Ισολογισμού, προσδιορισμένα βάσει σταθμισμένου κινδύνου, σύμφωνα με τον κανονισμό (</w:t>
            </w:r>
            <w:r w:rsidRPr="006E1F2D">
              <w:rPr>
                <w:rFonts w:ascii="Aptos" w:eastAsia="MS Mincho" w:hAnsi="Aptos" w:cs="Segoe UI"/>
                <w:color w:val="000000"/>
                <w:sz w:val="12"/>
                <w:szCs w:val="9"/>
                <w:lang w:val="en-GB"/>
              </w:rPr>
              <w:t>EU</w:t>
            </w:r>
            <w:r w:rsidRPr="006E1F2D">
              <w:rPr>
                <w:rFonts w:ascii="Aptos" w:eastAsia="MS Mincho" w:hAnsi="Aptos" w:cs="Segoe UI"/>
                <w:color w:val="000000"/>
                <w:sz w:val="12"/>
                <w:szCs w:val="9"/>
              </w:rPr>
              <w:t>) 575/2013</w:t>
            </w:r>
          </w:p>
        </w:tc>
      </w:tr>
      <w:tr w:rsidR="00351E31" w:rsidRPr="006E1F2D" w14:paraId="01331946" w14:textId="77777777" w:rsidTr="00C15E17">
        <w:trPr>
          <w:trHeight w:val="113"/>
        </w:trPr>
        <w:tc>
          <w:tcPr>
            <w:tcW w:w="1972" w:type="dxa"/>
            <w:shd w:val="clear" w:color="auto" w:fill="F5F9F6"/>
            <w:noWrap/>
            <w:vAlign w:val="center"/>
          </w:tcPr>
          <w:p w14:paraId="760B8DE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Σωρευμένες προβλέψεις </w:t>
            </w:r>
          </w:p>
        </w:tc>
        <w:tc>
          <w:tcPr>
            <w:tcW w:w="1134" w:type="dxa"/>
            <w:shd w:val="clear" w:color="auto" w:fill="F5F9F6"/>
            <w:noWrap/>
            <w:vAlign w:val="center"/>
          </w:tcPr>
          <w:p w14:paraId="3450295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024DE41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Πρόβλεψη ΑΠΖ δανείων και απαιτήσεων κατά πελατών</w:t>
            </w:r>
          </w:p>
        </w:tc>
      </w:tr>
      <w:tr w:rsidR="00351E31" w:rsidRPr="006E1F2D" w14:paraId="3F417371" w14:textId="77777777" w:rsidTr="00C15E17">
        <w:trPr>
          <w:trHeight w:val="113"/>
        </w:trPr>
        <w:tc>
          <w:tcPr>
            <w:tcW w:w="1972" w:type="dxa"/>
            <w:shd w:val="clear" w:color="auto" w:fill="FFFFFF" w:themeFill="background1"/>
            <w:noWrap/>
            <w:vAlign w:val="center"/>
          </w:tcPr>
          <w:p w14:paraId="205D55A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Φόροι </w:t>
            </w:r>
          </w:p>
        </w:tc>
        <w:tc>
          <w:tcPr>
            <w:tcW w:w="1134" w:type="dxa"/>
            <w:shd w:val="clear" w:color="auto" w:fill="FFFFFF" w:themeFill="background1"/>
            <w:noWrap/>
            <w:vAlign w:val="center"/>
          </w:tcPr>
          <w:p w14:paraId="37AB62CB" w14:textId="77777777" w:rsidR="00351E31" w:rsidRPr="006E1F2D" w:rsidRDefault="00351E31" w:rsidP="004D5990">
            <w:pPr>
              <w:rPr>
                <w:rFonts w:ascii="Aptos" w:eastAsia="MS Mincho" w:hAnsi="Aptos" w:cs="Segoe UI"/>
                <w:color w:val="000000"/>
                <w:sz w:val="12"/>
                <w:szCs w:val="9"/>
              </w:rPr>
            </w:pPr>
          </w:p>
        </w:tc>
        <w:tc>
          <w:tcPr>
            <w:tcW w:w="6951" w:type="dxa"/>
            <w:shd w:val="clear" w:color="auto" w:fill="FFFFFF" w:themeFill="background1"/>
            <w:noWrap/>
            <w:vAlign w:val="center"/>
          </w:tcPr>
          <w:p w14:paraId="44F9D3DC" w14:textId="79CCA70E"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Φόροι εξαιρουμένων έκτακτων φόρων </w:t>
            </w:r>
          </w:p>
        </w:tc>
      </w:tr>
    </w:tbl>
    <w:p w14:paraId="0BE1247E" w14:textId="77777777" w:rsidR="00351E31" w:rsidRPr="00351E31" w:rsidRDefault="00351E31" w:rsidP="00D05EBC">
      <w:pPr>
        <w:spacing w:after="160"/>
        <w:jc w:val="both"/>
        <w:rPr>
          <w:rFonts w:ascii="Aptos" w:hAnsi="Aptos" w:cs="Segoe UI"/>
          <w:sz w:val="18"/>
          <w:szCs w:val="18"/>
        </w:rPr>
      </w:pPr>
    </w:p>
    <w:p w14:paraId="6BDE66B7" w14:textId="77777777" w:rsidR="008146D0" w:rsidRPr="00E07883" w:rsidRDefault="008146D0" w:rsidP="00E55AED">
      <w:pPr>
        <w:rPr>
          <w:rFonts w:ascii="Aptos" w:hAnsi="Aptos" w:cs="Segoe UI"/>
          <w:color w:val="003841"/>
          <w:sz w:val="4"/>
          <w:szCs w:val="20"/>
          <w:lang w:eastAsia="el-GR"/>
        </w:rPr>
        <w:sectPr w:rsidR="008146D0" w:rsidRPr="00E07883" w:rsidSect="00E43631">
          <w:headerReference w:type="default" r:id="rId48"/>
          <w:footerReference w:type="default" r:id="rId49"/>
          <w:footerReference w:type="first" r:id="rId50"/>
          <w:type w:val="continuous"/>
          <w:pgSz w:w="11900" w:h="16840"/>
          <w:pgMar w:top="993" w:right="851" w:bottom="1134" w:left="851" w:header="283" w:footer="0" w:gutter="0"/>
          <w:cols w:space="292"/>
          <w:titlePg/>
          <w:docGrid w:linePitch="360"/>
        </w:sectPr>
      </w:pPr>
    </w:p>
    <w:p w14:paraId="4EB90D78" w14:textId="77777777" w:rsidR="007930D8" w:rsidRPr="007930D8" w:rsidRDefault="007930D8" w:rsidP="007930D8">
      <w:pPr>
        <w:spacing w:after="160"/>
        <w:jc w:val="both"/>
        <w:rPr>
          <w:rFonts w:ascii="Aptos" w:hAnsi="Aptos" w:cs="Segoe UI"/>
          <w:b/>
          <w:color w:val="003841"/>
          <w:sz w:val="15"/>
          <w:szCs w:val="15"/>
        </w:rPr>
      </w:pPr>
      <w:r w:rsidRPr="007930D8">
        <w:rPr>
          <w:rFonts w:ascii="Aptos" w:hAnsi="Aptos" w:cs="Segoe UI"/>
          <w:b/>
          <w:color w:val="003841"/>
          <w:sz w:val="15"/>
          <w:szCs w:val="15"/>
        </w:rPr>
        <w:lastRenderedPageBreak/>
        <w:t>ΑΠΟΠΟΙΗΣΗΣ ΕΥΘΥΝΗΣ</w:t>
      </w:r>
    </w:p>
    <w:p w14:paraId="2C46A19E" w14:textId="6C411BAE" w:rsidR="007930D8" w:rsidRPr="007930D8" w:rsidRDefault="007930D8" w:rsidP="007930D8">
      <w:pPr>
        <w:spacing w:after="160" w:line="276" w:lineRule="auto"/>
        <w:jc w:val="both"/>
        <w:rPr>
          <w:rFonts w:ascii="Aptos" w:eastAsia="MS Mincho" w:hAnsi="Aptos" w:cs="Segoe UI"/>
          <w:sz w:val="13"/>
          <w:szCs w:val="13"/>
          <w:highlight w:val="yellow"/>
        </w:rPr>
      </w:pPr>
      <w:r w:rsidRPr="007930D8">
        <w:rPr>
          <w:rFonts w:ascii="Aptos" w:eastAsia="MS Mincho" w:hAnsi="Aptos" w:cs="Segoe UI"/>
          <w:sz w:val="13"/>
          <w:szCs w:val="13"/>
        </w:rPr>
        <w:t>Οι πληροφορίες, οι δηλώσεις και οι γνώμες που παρατίθενται στο παρών Δελτίο Τύπου Αποτελεσμάτων</w:t>
      </w:r>
      <w:r w:rsidR="00C4343A">
        <w:rPr>
          <w:rFonts w:ascii="Aptos" w:eastAsia="MS Mincho" w:hAnsi="Aptos" w:cs="Segoe UI"/>
          <w:sz w:val="13"/>
          <w:szCs w:val="13"/>
        </w:rPr>
        <w:t xml:space="preserve"> </w:t>
      </w:r>
      <w:r w:rsidR="00702765">
        <w:rPr>
          <w:rFonts w:ascii="Aptos" w:eastAsia="MS Mincho" w:hAnsi="Aptos" w:cs="Segoe UI"/>
          <w:sz w:val="13"/>
          <w:szCs w:val="13"/>
        </w:rPr>
        <w:t xml:space="preserve">Α’ </w:t>
      </w:r>
      <w:r w:rsidR="00DE7538">
        <w:rPr>
          <w:rFonts w:ascii="Aptos" w:eastAsia="MS Mincho" w:hAnsi="Aptos" w:cs="Segoe UI"/>
          <w:sz w:val="13"/>
          <w:szCs w:val="13"/>
        </w:rPr>
        <w:t>εξα</w:t>
      </w:r>
      <w:r w:rsidR="00702765">
        <w:rPr>
          <w:rFonts w:ascii="Aptos" w:eastAsia="MS Mincho" w:hAnsi="Aptos" w:cs="Segoe UI"/>
          <w:sz w:val="13"/>
          <w:szCs w:val="13"/>
        </w:rPr>
        <w:t>μήνου 2025</w:t>
      </w:r>
      <w:r w:rsidRPr="007930D8">
        <w:rPr>
          <w:rFonts w:ascii="Aptos" w:eastAsia="MS Mincho" w:hAnsi="Aptos" w:cs="Segoe UI"/>
          <w:sz w:val="13"/>
          <w:szCs w:val="13"/>
        </w:rPr>
        <w:t xml:space="preserve"> και η συνοδευτική συζήτηση (το «Δελτίο Τύπου») έχουν παρασχεθεί από την Τράπεζα.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Ακρίβεια Πληροφοριών και Περιορισμός Ευθύνης</w:t>
      </w:r>
    </w:p>
    <w:p w14:paraId="669D3909"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στο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περιεχόμενο του (συμπεριλαμβανομένων των εσωτερικών οικονομικών μοντέλων), τις παραλείψεις της, την εξάρτηση από τις πληροφορίες που περιέχονται σε αυτό, ή τις απόψεις που διατυπώνονται σε σχέση με αυτό ή άλλως που προκύπτουν σε σχέση με αυτό. Οι πληροφορίες που εμπεριέχονται στο Δελτίο Τύπου δεν έχουν επαληθευτεί από ανεξάρτητο τρίτο μέρος.</w:t>
      </w:r>
    </w:p>
    <w:p w14:paraId="38A1EFAD" w14:textId="39C5308C"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Οι παραλήπτες του Δελτίου Τύπου δεν θα πρέπει να ερμηνεύσουν το περιεχόμενό του,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το Δελτίο Τύπου δεν θεωρείται ότι είναι εξαντλητικό ή περιέχει όλες τις πληροφορίες που ενδεχομένως απαιτούνται για την πλήρη ανάλυση της Τράπεζας. Οι παραλήπτες του Δελτίου Τύπου θα πρέπει να απευθύνονται στους δικούς τους συμβούλους καθώς και να πραγματοποιούν έκαστος τις δικές τους αξιολογήσεις σε σχέση με την Τράπεζα και την </w:t>
      </w:r>
      <w:r w:rsidR="003F3BDE" w:rsidRPr="007930D8">
        <w:rPr>
          <w:rFonts w:ascii="Aptos" w:eastAsia="MS Mincho" w:hAnsi="Aptos" w:cs="Segoe UI"/>
          <w:sz w:val="13"/>
          <w:szCs w:val="13"/>
        </w:rPr>
        <w:t>καταλληλόλητα</w:t>
      </w:r>
      <w:r w:rsidRPr="007930D8">
        <w:rPr>
          <w:rFonts w:ascii="Aptos" w:eastAsia="MS Mincho" w:hAnsi="Aptos" w:cs="Segoe UI"/>
          <w:sz w:val="13"/>
          <w:szCs w:val="13"/>
        </w:rPr>
        <w:t xml:space="preserve"> και την επάρκεια των πληροφοριών. Το Δελτίο Τύπου περιλαμβάνει αναφορές σε συγκεκριμένα χρηματοοικονομικά μεγέθη, τα οποία δεν ορίζονται από τα ΔΠΧΑ. Τα εν λόγω μεγέθη παρουσιάζονται στην ανωτέρω ενότητα «Ορισμός των Χρηματοοικονομικών Στοιχείων και των Δεικτών που Χρησιμοποιήθηκαν» και ενδέχεται να μην είναι συγκρίσιμα με εκείνα έτερων πιστωτικών ιδρυμάτων. Η αναφορά στα εν λόγω μεγέθη, τα οποία δεν ορίζονται από τα ΔΠΧΑ, θα πρέπει να λαμβάνει υπόψη και τα χρηματοοικονομικά μεγέθη κατά τα ΔΠΧΑ, χωρίς να θεωρείται ωστόσο ότι υποκαθιστούν καθ’ οποιονδήποτε τρόπο τα αποτελέσματα που παρουσιάζονται σύμφωνα με τα ΔΠΧΑ. </w:t>
      </w:r>
    </w:p>
    <w:p w14:paraId="37749EC8"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Λόγω στρογγυλοποίησης, τα σύνολα των αριθμών που παρουσιάζονται στο σύνολο του Δελτίου Τύπου ενδέχεται να μην αθροίζονται στο ακέραιο και τα ποσοστά ενδέχεται να μην αντικατοπτρίζουν με ακρίβεια τις απόλυτες τιμές. </w:t>
      </w:r>
    </w:p>
    <w:p w14:paraId="0FFC3DD2"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Δηλώσεις σχετικά με το μέλλον (Forward Looking Statements)</w:t>
      </w:r>
    </w:p>
    <w:p w14:paraId="5ADC48A0"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Το Δελτίο Τύπου περιέχει δηλώσεις σχετικά με το μέλλον (forward-looking statements)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«προβάλει», «σχεδιάζει», «εκτιμά», «στοχεύει», «διαβλέπει», «προσδοκά», «στοχοθετεί», «θα επιθυμούσε», «θα μπορούσε» ή παρόμοιες εκφράσεις ή τα αρνητικά αυτών.</w:t>
      </w:r>
    </w:p>
    <w:p w14:paraId="5CB4BAFB" w14:textId="3DD90EC2" w:rsidR="00DE7538" w:rsidRPr="00DE7538" w:rsidRDefault="00DE7538" w:rsidP="00DE7538">
      <w:pPr>
        <w:spacing w:after="160" w:line="276" w:lineRule="auto"/>
        <w:jc w:val="both"/>
        <w:rPr>
          <w:rFonts w:ascii="Aptos" w:eastAsia="MS Mincho" w:hAnsi="Aptos" w:cs="Segoe UI"/>
          <w:sz w:val="13"/>
          <w:szCs w:val="13"/>
        </w:rPr>
      </w:pPr>
      <w:r w:rsidRPr="00DE7538">
        <w:rPr>
          <w:rFonts w:ascii="Aptos" w:eastAsia="MS Mincho" w:hAnsi="Aptos" w:cs="Segoe UI"/>
          <w:sz w:val="13"/>
          <w:szCs w:val="13"/>
        </w:rPr>
        <w:t>Οι δηλώσεις σχετικά με το μέλλον αντικατοπτρίζουν τις γνώσεις και τις πληροφορίες που είναι διαθέσιμες κατά την ημερομηνία της σύνταξης τ</w:t>
      </w:r>
      <w:r>
        <w:rPr>
          <w:rFonts w:ascii="Aptos" w:eastAsia="MS Mincho" w:hAnsi="Aptos" w:cs="Segoe UI"/>
          <w:sz w:val="13"/>
          <w:szCs w:val="13"/>
        </w:rPr>
        <w:t>ου</w:t>
      </w:r>
      <w:r w:rsidRPr="00DE7538">
        <w:rPr>
          <w:rFonts w:ascii="Aptos" w:eastAsia="MS Mincho" w:hAnsi="Aptos" w:cs="Segoe UI"/>
          <w:sz w:val="13"/>
          <w:szCs w:val="13"/>
        </w:rPr>
        <w:t xml:space="preserve"> Δελτίο</w:t>
      </w:r>
      <w:r>
        <w:rPr>
          <w:rFonts w:ascii="Aptos" w:eastAsia="MS Mincho" w:hAnsi="Aptos" w:cs="Segoe UI"/>
          <w:sz w:val="13"/>
          <w:szCs w:val="13"/>
        </w:rPr>
        <w:t>υ</w:t>
      </w:r>
      <w:r w:rsidRPr="00DE7538">
        <w:rPr>
          <w:rFonts w:ascii="Aptos" w:eastAsia="MS Mincho" w:hAnsi="Aptos" w:cs="Segoe UI"/>
          <w:sz w:val="13"/>
          <w:szCs w:val="13"/>
        </w:rPr>
        <w:t xml:space="preserve"> Τύπου και υπόκεινται σε εγγενείς αβεβαιότητες και σε ποικίλες παραδοχές, είτε αυτές αναφέρονται ρητά στ</w:t>
      </w:r>
      <w:r>
        <w:rPr>
          <w:rFonts w:ascii="Aptos" w:eastAsia="MS Mincho" w:hAnsi="Aptos" w:cs="Segoe UI"/>
          <w:sz w:val="13"/>
          <w:szCs w:val="13"/>
        </w:rPr>
        <w:t>ο</w:t>
      </w:r>
      <w:r w:rsidRPr="00DE7538">
        <w:rPr>
          <w:rFonts w:ascii="Aptos" w:eastAsia="MS Mincho" w:hAnsi="Aptos" w:cs="Segoe UI"/>
          <w:sz w:val="13"/>
          <w:szCs w:val="13"/>
        </w:rPr>
        <w:t xml:space="preserve"> Δελτίο Τύπου είτε όχι. Μολονότι οι δηλώσεις σχετικά με το μέλλον που περιλαμβάνονται στ</w:t>
      </w:r>
      <w:r>
        <w:rPr>
          <w:rFonts w:ascii="Aptos" w:eastAsia="MS Mincho" w:hAnsi="Aptos" w:cs="Segoe UI"/>
          <w:sz w:val="13"/>
          <w:szCs w:val="13"/>
        </w:rPr>
        <w:t>ο</w:t>
      </w:r>
      <w:r w:rsidRPr="00DE7538">
        <w:rPr>
          <w:rFonts w:ascii="Aptos" w:eastAsia="MS Mincho" w:hAnsi="Aptos" w:cs="Segoe UI"/>
          <w:sz w:val="13"/>
          <w:szCs w:val="13"/>
        </w:rPr>
        <w:t xml:space="preserve"> Δελτίο Τύπου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συμπεριλαμβανομένων των κινδύνων που απορρέουν από την πρόοδο στην αποκλιμάκωση του πληθωρισμού και τις αυξημένες γεωπολιτικές εντάσεις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Η πορεία της παγκόσμιας οικονομίας συνδέεται κυρίως με τις εξελίξεις στο διεθνές εμπόριο</w:t>
      </w:r>
      <w:r w:rsidR="006B7DFD" w:rsidRPr="006B7DFD">
        <w:rPr>
          <w:rFonts w:ascii="Aptos" w:eastAsia="MS Mincho" w:hAnsi="Aptos" w:cs="Segoe UI"/>
          <w:sz w:val="13"/>
          <w:szCs w:val="13"/>
        </w:rPr>
        <w:t xml:space="preserve">. </w:t>
      </w:r>
      <w:r w:rsidRPr="00DE7538">
        <w:rPr>
          <w:rFonts w:ascii="Aptos" w:eastAsia="MS Mincho" w:hAnsi="Aptos" w:cs="Segoe UI"/>
          <w:sz w:val="13"/>
          <w:szCs w:val="13"/>
        </w:rPr>
        <w:t>Τα υψηλότερα κόστη εισαγωγών πιθανώς να ασκούσαν ανοδικές πιέσεις στον πληθωρισμό, αν και η ασθενέστερη οικονομική ανάπτυξη ενδεχομένως να άμβλυνε τις πιέσεις στις τιμές. Στο ενδεχόμενο πιο επίμονου πληθωρισμού, η περαιτέρω χαλάρωση της νομισματικής πολιτικής θα μπορούσε να καθυστερήσει, επηρεάζοντας αρνητικά τις χρηματοπιστωτικές συνθήκες εν μέσω ιστορικά απαιτητικών αποτιμήσεων των περιουσιακών στοιχείων υψηλής επικινδυνότητας. Επιπλέον, οι δημοσιονομικοί κίνδυνοι έχουν αυξηθεί σε ορισμένες οικονομίες, λόγω των διογκούμενων εξόδων εξυπηρέτησης του κρατικού χρέους εν μέσω αυξανόμενου όγκου και υψηλότερου ονομαστικού κόστους αναχρηματοδότησης. Επιπρόσθετα, η γεωπολιτική αβεβαιότητα παραμένει σημαντική ιδιαίτερα όσον αφορά τη Μέση Ανατολή και τον πόλεμο Ρωσίας – Ουκρανίας. Τέλος, αβεβαιότητα υφίσταται σχετικά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επιστημονικών, κλαδικών και κυβερνητικών προτύπων και κανονισμών.</w:t>
      </w:r>
    </w:p>
    <w:p w14:paraId="4FDB09D3" w14:textId="7913C807" w:rsidR="007930D8" w:rsidRPr="007930D8" w:rsidRDefault="00DE7538" w:rsidP="00DE7538">
      <w:pPr>
        <w:spacing w:after="160" w:line="276" w:lineRule="auto"/>
        <w:jc w:val="both"/>
        <w:rPr>
          <w:rFonts w:ascii="Aptos" w:eastAsia="MS Mincho" w:hAnsi="Aptos" w:cs="Segoe UI"/>
          <w:sz w:val="13"/>
          <w:szCs w:val="13"/>
        </w:rPr>
      </w:pPr>
      <w:r w:rsidRPr="00DE7538">
        <w:rPr>
          <w:rFonts w:ascii="Aptos" w:eastAsia="MS Mincho" w:hAnsi="Aptos" w:cs="Segoe UI"/>
          <w:sz w:val="13"/>
          <w:szCs w:val="13"/>
        </w:rPr>
        <w:t>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 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 και την επίδραση τούτων στη χρηματοοικονομική κατάσταση του Ομίλου. 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επικαιροποίηση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εφιστάται η προσοχή του αναγνώστη να μη βασίζεται υπέρ το δέον στις δηλώσεις σχετικά με το μέλλον</w:t>
      </w:r>
      <w:r w:rsidR="007930D8" w:rsidRPr="007930D8">
        <w:rPr>
          <w:rFonts w:ascii="Aptos" w:eastAsia="MS Mincho" w:hAnsi="Aptos" w:cs="Segoe UI"/>
          <w:sz w:val="13"/>
          <w:szCs w:val="13"/>
        </w:rPr>
        <w:t>.</w:t>
      </w:r>
    </w:p>
    <w:p w14:paraId="2114CC7B"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Μη επικαιροποίηση</w:t>
      </w:r>
    </w:p>
    <w:p w14:paraId="35F54295"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Εκτός εάν ορίζεται διαφορετικά, όλες οι πληροφορίες στο Δελτίο Τύπου φέρουν ημερομηνία αναφοράς την ημερομηνία σύνταξης του Δελτίου Τύπου. Ούτε η παράδοση του Δελτίου Τύπου,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επικαιροποιήσει το Δελτίο Τύπου ή οποιαδήποτε από τις πληροφορίες που περιλαμβάνονται σε αυτήν.</w:t>
      </w:r>
    </w:p>
    <w:p w14:paraId="1D0814F0" w14:textId="77777777" w:rsidR="007930D8" w:rsidRPr="007930D8" w:rsidRDefault="007930D8" w:rsidP="007930D8">
      <w:pPr>
        <w:spacing w:after="160" w:line="276" w:lineRule="auto"/>
        <w:jc w:val="both"/>
        <w:rPr>
          <w:rFonts w:ascii="Aptos" w:hAnsi="Aptos" w:cs="Segoe UI"/>
          <w:sz w:val="13"/>
          <w:szCs w:val="13"/>
        </w:rPr>
      </w:pPr>
      <w:r w:rsidRPr="007930D8">
        <w:rPr>
          <w:rFonts w:ascii="Aptos" w:eastAsia="MS Mincho" w:hAnsi="Aptos" w:cs="Segoe UI"/>
          <w:sz w:val="13"/>
          <w:szCs w:val="13"/>
        </w:rPr>
        <w:t xml:space="preserve">Το Δελτίο Τύπου υπόκειται στο ελληνικό δίκαιο, και κάθε διαφορά που ανακύπτει σε σχέση με Το Δελτίο Τύπου υπόκειται στην αποκλειστική δικαιοδοσία των Δικαστηρίων της Αθήνας. </w:t>
      </w:r>
    </w:p>
    <w:p w14:paraId="444BF535" w14:textId="04987199" w:rsidR="000765E8" w:rsidRPr="007930D8" w:rsidRDefault="000765E8" w:rsidP="007930D8">
      <w:pPr>
        <w:spacing w:after="160"/>
        <w:jc w:val="both"/>
        <w:rPr>
          <w:rFonts w:ascii="Aptos" w:hAnsi="Aptos" w:cs="Segoe UI"/>
          <w:sz w:val="13"/>
          <w:szCs w:val="13"/>
        </w:rPr>
      </w:pPr>
    </w:p>
    <w:sectPr w:rsidR="000765E8" w:rsidRPr="007930D8" w:rsidSect="00E43631">
      <w:pgSz w:w="11900" w:h="16840"/>
      <w:pgMar w:top="1248" w:right="851" w:bottom="1134" w:left="851" w:header="283" w:footer="283" w:gutter="0"/>
      <w:pgBorders w:offsetFrom="page">
        <w:bottom w:val="single" w:sz="12" w:space="24" w:color="FFC000"/>
      </w:pgBorders>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5D15B" w14:textId="77777777" w:rsidR="00A8570D" w:rsidRDefault="00A8570D" w:rsidP="005D44F6">
      <w:r>
        <w:separator/>
      </w:r>
    </w:p>
  </w:endnote>
  <w:endnote w:type="continuationSeparator" w:id="0">
    <w:p w14:paraId="651DFC31" w14:textId="77777777" w:rsidR="00A8570D" w:rsidRDefault="00A8570D" w:rsidP="005D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Aptos ExtraBold">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632402"/>
      <w:docPartObj>
        <w:docPartGallery w:val="Page Numbers (Bottom of Page)"/>
        <w:docPartUnique/>
      </w:docPartObj>
    </w:sdtPr>
    <w:sdtEndPr>
      <w:rPr>
        <w:noProof/>
        <w:sz w:val="16"/>
        <w:szCs w:val="16"/>
      </w:rPr>
    </w:sdtEndPr>
    <w:sdtContent>
      <w:p w14:paraId="3A3B65B3" w14:textId="36B68854" w:rsidR="009337EF" w:rsidRPr="008A22B0" w:rsidRDefault="00A231EA" w:rsidP="00DE34DA">
        <w:pPr>
          <w:pStyle w:val="Footer"/>
          <w:widowControl w:val="0"/>
          <w:tabs>
            <w:tab w:val="left" w:pos="7785"/>
            <w:tab w:val="right" w:pos="10198"/>
          </w:tabs>
          <w:rPr>
            <w:sz w:val="16"/>
            <w:szCs w:val="16"/>
          </w:rPr>
        </w:pPr>
        <w:r>
          <w:tab/>
        </w:r>
        <w:r>
          <w:tab/>
        </w:r>
        <w:r>
          <w:tab/>
        </w:r>
        <w:r>
          <w:tab/>
        </w:r>
        <w:r w:rsidR="009337EF" w:rsidRPr="008A22B0">
          <w:rPr>
            <w:sz w:val="16"/>
            <w:szCs w:val="16"/>
          </w:rPr>
          <w:fldChar w:fldCharType="begin"/>
        </w:r>
        <w:r w:rsidR="009337EF" w:rsidRPr="008A22B0">
          <w:rPr>
            <w:sz w:val="16"/>
            <w:szCs w:val="16"/>
          </w:rPr>
          <w:instrText xml:space="preserve"> PAGE   \* MERGEFORMAT </w:instrText>
        </w:r>
        <w:r w:rsidR="009337EF" w:rsidRPr="008A22B0">
          <w:rPr>
            <w:sz w:val="16"/>
            <w:szCs w:val="16"/>
          </w:rPr>
          <w:fldChar w:fldCharType="separate"/>
        </w:r>
        <w:r w:rsidR="00931EC6">
          <w:rPr>
            <w:noProof/>
            <w:sz w:val="16"/>
            <w:szCs w:val="16"/>
          </w:rPr>
          <w:t>2</w:t>
        </w:r>
        <w:r w:rsidR="009337EF" w:rsidRPr="008A22B0">
          <w:rPr>
            <w:noProof/>
            <w:sz w:val="16"/>
            <w:szCs w:val="16"/>
          </w:rPr>
          <w:fldChar w:fldCharType="end"/>
        </w:r>
      </w:p>
    </w:sdtContent>
  </w:sdt>
  <w:p w14:paraId="13B964C3" w14:textId="77777777" w:rsidR="009337EF" w:rsidRDefault="00933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4762" w14:textId="46DB61ED" w:rsidR="0000722E" w:rsidRDefault="0000722E">
    <w:pPr>
      <w:pStyle w:val="Footer"/>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029DD" w14:textId="77777777" w:rsidR="00A8570D" w:rsidRDefault="00A8570D" w:rsidP="005D44F6">
      <w:r>
        <w:separator/>
      </w:r>
    </w:p>
  </w:footnote>
  <w:footnote w:type="continuationSeparator" w:id="0">
    <w:p w14:paraId="696FBAD7" w14:textId="77777777" w:rsidR="00A8570D" w:rsidRDefault="00A8570D" w:rsidP="005D44F6">
      <w:r>
        <w:continuationSeparator/>
      </w:r>
    </w:p>
  </w:footnote>
  <w:footnote w:id="1">
    <w:p w14:paraId="34D07B4F" w14:textId="1E2AB851" w:rsidR="007516C5" w:rsidRPr="000E369D" w:rsidRDefault="007516C5" w:rsidP="007516C5">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4F06AC" w:rsidRPr="000E369D">
        <w:rPr>
          <w:rFonts w:ascii="Aptos" w:hAnsi="Aptos" w:cs="Segoe UI"/>
          <w:color w:val="7F7F7F" w:themeColor="text1" w:themeTint="80"/>
          <w:sz w:val="12"/>
          <w:szCs w:val="12"/>
          <w:lang w:val="el-GR"/>
          <w14:props3d w14:extrusionH="0" w14:contourW="0" w14:prstMaterial="matte"/>
        </w:rPr>
        <w:t xml:space="preserve">Εξαιρώντας μη επαναλαμβανόμενα έσοδα/δαπάνες </w:t>
      </w:r>
    </w:p>
  </w:footnote>
  <w:footnote w:id="2">
    <w:p w14:paraId="07DC304E" w14:textId="67EDCA8C" w:rsidR="00DF109F" w:rsidRPr="000E369D" w:rsidRDefault="00DF109F" w:rsidP="00DF109F">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Pr="00DF109F">
        <w:rPr>
          <w:rFonts w:ascii="Aptos" w:hAnsi="Aptos" w:cs="Segoe UI"/>
          <w:color w:val="7F7F7F" w:themeColor="text1" w:themeTint="80"/>
          <w:sz w:val="12"/>
          <w:szCs w:val="12"/>
          <w:lang w:val="el-GR"/>
          <w14:props3d w14:extrusionH="0" w14:contourW="0" w14:prstMaterial="matte"/>
        </w:rPr>
        <w:t>Αναπροσαρμόζοντας για την επίπτωση των συναλλαγματικών διαφορών</w:t>
      </w:r>
    </w:p>
  </w:footnote>
  <w:footnote w:id="3">
    <w:p w14:paraId="0C192C92" w14:textId="6EDCB8E4" w:rsidR="00114514" w:rsidRPr="00AC1B1B" w:rsidRDefault="00114514" w:rsidP="00114514">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886E87" w:rsidRPr="000E369D">
        <w:rPr>
          <w:rFonts w:ascii="Aptos" w:hAnsi="Aptos" w:cs="Segoe UI"/>
          <w:color w:val="7F7F7F" w:themeColor="text1" w:themeTint="80"/>
          <w:sz w:val="12"/>
          <w:szCs w:val="12"/>
          <w:lang w:val="el-GR"/>
          <w14:props3d w14:extrusionH="0" w14:contourW="0" w14:prstMaterial="matte"/>
        </w:rPr>
        <w:t>Αναπροσαρμόζοντας για την ισόποση κατανομή των μεταβλητών αμοιβών στη διάρκεια του 2024 και το όφελος από το Πρόγραμμα Εθελουσίας Εξόδου του Δ’ τριμήνου 2024, το μεγαλύτερο μέρος του οποίου θα αποτυπωθεί στο Β</w:t>
      </w:r>
      <w:r w:rsidR="001C44E2" w:rsidRPr="000E369D">
        <w:rPr>
          <w:rFonts w:ascii="Aptos" w:hAnsi="Aptos" w:cs="Segoe UI"/>
          <w:color w:val="7F7F7F" w:themeColor="text1" w:themeTint="80"/>
          <w:sz w:val="12"/>
          <w:szCs w:val="12"/>
          <w:lang w:val="el-GR"/>
          <w14:props3d w14:extrusionH="0" w14:contourW="0" w14:prstMaterial="matte"/>
        </w:rPr>
        <w:t>’</w:t>
      </w:r>
      <w:r w:rsidR="00886E87" w:rsidRPr="000E369D">
        <w:rPr>
          <w:rFonts w:ascii="Aptos" w:hAnsi="Aptos" w:cs="Segoe UI"/>
          <w:color w:val="7F7F7F" w:themeColor="text1" w:themeTint="80"/>
          <w:sz w:val="12"/>
          <w:szCs w:val="12"/>
          <w:lang w:val="el-GR"/>
          <w14:props3d w14:extrusionH="0" w14:contourW="0" w14:prstMaterial="matte"/>
        </w:rPr>
        <w:t xml:space="preserve"> εξάμηνο </w:t>
      </w:r>
      <w:r w:rsidR="000D73FA" w:rsidRPr="000E369D">
        <w:rPr>
          <w:rFonts w:ascii="Aptos" w:hAnsi="Aptos" w:cs="Segoe UI"/>
          <w:color w:val="7F7F7F" w:themeColor="text1" w:themeTint="80"/>
          <w:sz w:val="12"/>
          <w:szCs w:val="12"/>
          <w:lang w:val="el-GR"/>
          <w14:props3d w14:extrusionH="0" w14:contourW="0" w14:prstMaterial="matte"/>
        </w:rPr>
        <w:t xml:space="preserve">2025 </w:t>
      </w:r>
      <w:r w:rsidR="00886E87" w:rsidRPr="000E369D">
        <w:rPr>
          <w:rFonts w:ascii="Aptos" w:hAnsi="Aptos" w:cs="Segoe UI"/>
          <w:color w:val="7F7F7F" w:themeColor="text1" w:themeTint="80"/>
          <w:sz w:val="12"/>
          <w:szCs w:val="12"/>
          <w:lang w:val="el-GR"/>
          <w14:props3d w14:extrusionH="0" w14:contourW="0" w14:prstMaterial="matte"/>
        </w:rPr>
        <w:t>και εφεξής</w:t>
      </w:r>
      <w:r w:rsidR="00282139" w:rsidRPr="000E369D">
        <w:rPr>
          <w:rFonts w:ascii="Aptos" w:hAnsi="Aptos" w:cs="Segoe UI"/>
          <w:color w:val="7F7F7F" w:themeColor="text1" w:themeTint="80"/>
          <w:sz w:val="12"/>
          <w:szCs w:val="12"/>
          <w:lang w:val="el-GR"/>
          <w14:props3d w14:extrusionH="0" w14:contourW="0" w14:prstMaterial="matte"/>
        </w:rPr>
        <w:t xml:space="preserve">. Σε δημοσιευμένη βάση, </w:t>
      </w:r>
      <w:r w:rsidR="00930363">
        <w:rPr>
          <w:rFonts w:ascii="Aptos" w:hAnsi="Aptos" w:cs="Segoe UI"/>
          <w:color w:val="7F7F7F" w:themeColor="text1" w:themeTint="80"/>
          <w:sz w:val="12"/>
          <w:szCs w:val="12"/>
          <w:lang w:val="el-GR"/>
          <w14:props3d w14:extrusionH="0" w14:contourW="0" w14:prstMaterial="matte"/>
        </w:rPr>
        <w:t xml:space="preserve">η ετήσια αύξηση των </w:t>
      </w:r>
      <w:r w:rsidR="00282139" w:rsidRPr="000E369D">
        <w:rPr>
          <w:rFonts w:ascii="Aptos" w:hAnsi="Aptos" w:cs="Segoe UI"/>
          <w:color w:val="7F7F7F" w:themeColor="text1" w:themeTint="80"/>
          <w:sz w:val="12"/>
          <w:szCs w:val="12"/>
          <w:lang w:val="el-GR"/>
          <w14:props3d w14:extrusionH="0" w14:contourW="0" w14:prstMaterial="matte"/>
        </w:rPr>
        <w:t>λειτουργικ</w:t>
      </w:r>
      <w:r w:rsidR="00930363">
        <w:rPr>
          <w:rFonts w:ascii="Aptos" w:hAnsi="Aptos" w:cs="Segoe UI"/>
          <w:color w:val="7F7F7F" w:themeColor="text1" w:themeTint="80"/>
          <w:sz w:val="12"/>
          <w:szCs w:val="12"/>
          <w:lang w:val="el-GR"/>
          <w14:props3d w14:extrusionH="0" w14:contourW="0" w14:prstMaterial="matte"/>
        </w:rPr>
        <w:t>ών</w:t>
      </w:r>
      <w:r w:rsidR="00282139" w:rsidRPr="000E369D">
        <w:rPr>
          <w:rFonts w:ascii="Aptos" w:hAnsi="Aptos" w:cs="Segoe UI"/>
          <w:color w:val="7F7F7F" w:themeColor="text1" w:themeTint="80"/>
          <w:sz w:val="12"/>
          <w:szCs w:val="12"/>
          <w:lang w:val="el-GR"/>
          <w14:props3d w14:extrusionH="0" w14:contourW="0" w14:prstMaterial="matte"/>
        </w:rPr>
        <w:t xml:space="preserve"> </w:t>
      </w:r>
      <w:r w:rsidR="00930363">
        <w:rPr>
          <w:rFonts w:ascii="Aptos" w:hAnsi="Aptos" w:cs="Segoe UI"/>
          <w:color w:val="7F7F7F" w:themeColor="text1" w:themeTint="80"/>
          <w:sz w:val="12"/>
          <w:szCs w:val="12"/>
          <w:lang w:val="el-GR"/>
          <w14:props3d w14:extrusionH="0" w14:contourW="0" w14:prstMaterial="matte"/>
        </w:rPr>
        <w:t xml:space="preserve">εξόδων </w:t>
      </w:r>
      <w:r w:rsidR="00DD2434" w:rsidRPr="000E369D">
        <w:rPr>
          <w:rFonts w:ascii="Aptos" w:hAnsi="Aptos" w:cs="Segoe UI"/>
          <w:color w:val="7F7F7F" w:themeColor="text1" w:themeTint="80"/>
          <w:sz w:val="12"/>
          <w:szCs w:val="12"/>
          <w:lang w:val="el-GR"/>
          <w14:props3d w14:extrusionH="0" w14:contourW="0" w14:prstMaterial="matte"/>
        </w:rPr>
        <w:t xml:space="preserve">και </w:t>
      </w:r>
      <w:r w:rsidR="00930363">
        <w:rPr>
          <w:rFonts w:ascii="Aptos" w:hAnsi="Aptos" w:cs="Segoe UI"/>
          <w:color w:val="7F7F7F" w:themeColor="text1" w:themeTint="80"/>
          <w:sz w:val="12"/>
          <w:szCs w:val="12"/>
          <w:lang w:val="el-GR"/>
          <w14:props3d w14:extrusionH="0" w14:contourW="0" w14:prstMaterial="matte"/>
        </w:rPr>
        <w:t xml:space="preserve">των δαπανών </w:t>
      </w:r>
      <w:r w:rsidR="00DD2434" w:rsidRPr="000E369D">
        <w:rPr>
          <w:rFonts w:ascii="Aptos" w:hAnsi="Aptos" w:cs="Segoe UI"/>
          <w:color w:val="7F7F7F" w:themeColor="text1" w:themeTint="80"/>
          <w:sz w:val="12"/>
          <w:szCs w:val="12"/>
          <w:lang w:val="el-GR"/>
          <w14:props3d w14:extrusionH="0" w14:contourW="0" w14:prstMaterial="matte"/>
        </w:rPr>
        <w:t xml:space="preserve">προσωπικού </w:t>
      </w:r>
      <w:r w:rsidR="00EB3FE6" w:rsidRPr="000E369D">
        <w:rPr>
          <w:rFonts w:ascii="Aptos" w:hAnsi="Aptos" w:cs="Segoe UI"/>
          <w:color w:val="7F7F7F" w:themeColor="text1" w:themeTint="80"/>
          <w:sz w:val="12"/>
          <w:szCs w:val="12"/>
          <w:lang w:val="el-GR"/>
          <w14:props3d w14:extrusionH="0" w14:contourW="0" w14:prstMaterial="matte"/>
        </w:rPr>
        <w:t xml:space="preserve">στην Ελλάδα </w:t>
      </w:r>
      <w:r w:rsidR="00930363">
        <w:rPr>
          <w:rFonts w:ascii="Aptos" w:hAnsi="Aptos" w:cs="Segoe UI"/>
          <w:color w:val="7F7F7F" w:themeColor="text1" w:themeTint="80"/>
          <w:sz w:val="12"/>
          <w:szCs w:val="12"/>
          <w:lang w:val="el-GR"/>
          <w14:props3d w14:extrusionH="0" w14:contourW="0" w14:prstMaterial="matte"/>
        </w:rPr>
        <w:t>κατά το Α’ εξάμηνο 2025 ανήλθε σε</w:t>
      </w:r>
      <w:r w:rsidR="00DD2434" w:rsidRPr="000E369D">
        <w:rPr>
          <w:rFonts w:ascii="Aptos" w:hAnsi="Aptos" w:cs="Segoe UI"/>
          <w:color w:val="7F7F7F" w:themeColor="text1" w:themeTint="80"/>
          <w:sz w:val="12"/>
          <w:szCs w:val="12"/>
          <w:lang w:val="el-GR"/>
          <w14:props3d w14:extrusionH="0" w14:contourW="0" w14:prstMaterial="matte"/>
        </w:rPr>
        <w:t xml:space="preserve"> </w:t>
      </w:r>
      <w:r w:rsidR="00EB304C">
        <w:rPr>
          <w:rFonts w:ascii="Aptos" w:hAnsi="Aptos" w:cs="Segoe UI"/>
          <w:color w:val="7F7F7F" w:themeColor="text1" w:themeTint="80"/>
          <w:sz w:val="12"/>
          <w:szCs w:val="12"/>
          <w:lang w:val="el-GR"/>
          <w14:props3d w14:extrusionH="0" w14:contourW="0" w14:prstMaterial="matte"/>
        </w:rPr>
        <w:t>+7% και +</w:t>
      </w:r>
      <w:r w:rsidR="00DD2434" w:rsidRPr="000E369D">
        <w:rPr>
          <w:rFonts w:ascii="Aptos" w:hAnsi="Aptos" w:cs="Segoe UI"/>
          <w:color w:val="7F7F7F" w:themeColor="text1" w:themeTint="80"/>
          <w:sz w:val="12"/>
          <w:szCs w:val="12"/>
          <w:lang w:val="el-GR"/>
          <w14:props3d w14:extrusionH="0" w14:contourW="0" w14:prstMaterial="matte"/>
        </w:rPr>
        <w:t>8%</w:t>
      </w:r>
      <w:r w:rsidR="00930363">
        <w:rPr>
          <w:rFonts w:ascii="Aptos" w:hAnsi="Aptos" w:cs="Segoe UI"/>
          <w:color w:val="7F7F7F" w:themeColor="text1" w:themeTint="80"/>
          <w:sz w:val="12"/>
          <w:szCs w:val="12"/>
          <w:lang w:val="el-GR"/>
          <w14:props3d w14:extrusionH="0" w14:contourW="0" w14:prstMaterial="matte"/>
        </w:rPr>
        <w:t>,</w:t>
      </w:r>
      <w:r w:rsidR="00DD2434" w:rsidRPr="000E369D">
        <w:rPr>
          <w:rFonts w:ascii="Aptos" w:hAnsi="Aptos" w:cs="Segoe UI"/>
          <w:color w:val="7F7F7F" w:themeColor="text1" w:themeTint="80"/>
          <w:sz w:val="12"/>
          <w:szCs w:val="12"/>
          <w:lang w:val="el-GR"/>
          <w14:props3d w14:extrusionH="0" w14:contourW="0" w14:prstMaterial="matte"/>
        </w:rPr>
        <w:t xml:space="preserve"> </w:t>
      </w:r>
      <w:r w:rsidR="00930363">
        <w:rPr>
          <w:rFonts w:ascii="Aptos" w:hAnsi="Aptos" w:cs="Segoe UI"/>
          <w:color w:val="7F7F7F" w:themeColor="text1" w:themeTint="80"/>
          <w:sz w:val="12"/>
          <w:szCs w:val="12"/>
          <w:lang w:val="el-GR"/>
          <w14:props3d w14:extrusionH="0" w14:contourW="0" w14:prstMaterial="matte"/>
        </w:rPr>
        <w:t>α</w:t>
      </w:r>
      <w:r w:rsidR="00EB304C">
        <w:rPr>
          <w:rFonts w:ascii="Aptos" w:hAnsi="Aptos" w:cs="Segoe UI"/>
          <w:color w:val="7F7F7F" w:themeColor="text1" w:themeTint="80"/>
          <w:sz w:val="12"/>
          <w:szCs w:val="12"/>
          <w:lang w:val="el-GR"/>
          <w14:props3d w14:extrusionH="0" w14:contourW="0" w14:prstMaterial="matte"/>
        </w:rPr>
        <w:t>ντίστοιχα</w:t>
      </w:r>
    </w:p>
  </w:footnote>
  <w:footnote w:id="4">
    <w:p w14:paraId="14FEDE97" w14:textId="0CC9C76B" w:rsidR="0005448D" w:rsidRPr="00AC1B1B" w:rsidRDefault="0005448D" w:rsidP="0005448D">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8519A1">
        <w:rPr>
          <w:rFonts w:ascii="Aptos" w:hAnsi="Aptos" w:cs="Segoe UI"/>
          <w:color w:val="7F7F7F" w:themeColor="text1" w:themeTint="80"/>
          <w:sz w:val="12"/>
          <w:szCs w:val="12"/>
          <w:lang w:val="el-GR"/>
          <w14:props3d w14:extrusionH="0" w14:contourW="0" w14:prstMaterial="matte"/>
        </w:rPr>
        <w:t>Επί κερδών μετά φόρων, ε</w:t>
      </w:r>
      <w:r w:rsidR="001A3E28" w:rsidRPr="001A3E28">
        <w:rPr>
          <w:rFonts w:ascii="Aptos" w:hAnsi="Aptos" w:cs="Segoe UI"/>
          <w:color w:val="7F7F7F" w:themeColor="text1" w:themeTint="80"/>
          <w:sz w:val="12"/>
          <w:szCs w:val="12"/>
          <w:lang w:val="el-GR"/>
          <w14:props3d w14:extrusionH="0" w14:contourW="0" w14:prstMaterial="matte"/>
        </w:rPr>
        <w:t>ξαιρώντας μη επαναλαμβανόμενα έσοδα/δαπάνες</w:t>
      </w:r>
      <w:r w:rsidR="001A3E28">
        <w:rPr>
          <w:rFonts w:ascii="Aptos" w:hAnsi="Aptos" w:cs="Segoe UI"/>
          <w:color w:val="7F7F7F" w:themeColor="text1" w:themeTint="80"/>
          <w:sz w:val="12"/>
          <w:szCs w:val="12"/>
          <w:lang w:val="el-GR"/>
          <w14:props3d w14:extrusionH="0" w14:contourW="0" w14:prstMaterial="matte"/>
        </w:rPr>
        <w:t xml:space="preserve"> </w:t>
      </w:r>
    </w:p>
  </w:footnote>
  <w:footnote w:id="5">
    <w:p w14:paraId="69C31ADE" w14:textId="5BC038C0" w:rsidR="00FA201E" w:rsidRPr="00AC1B1B" w:rsidRDefault="00FA201E" w:rsidP="00FA201E">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2A51D3">
        <w:rPr>
          <w:rFonts w:ascii="Aptos" w:hAnsi="Aptos" w:cs="Segoe UI"/>
          <w:color w:val="7F7F7F" w:themeColor="text1" w:themeTint="80"/>
          <w:sz w:val="12"/>
          <w:szCs w:val="12"/>
          <w:lang w:val="el-GR"/>
          <w14:props3d w14:extrusionH="0" w14:contourW="0" w14:prstMaterial="matte"/>
        </w:rPr>
        <w:t xml:space="preserve">Επί κερδών </w:t>
      </w:r>
      <w:r w:rsidR="00965BE1">
        <w:rPr>
          <w:rFonts w:ascii="Aptos" w:hAnsi="Aptos" w:cs="Segoe UI"/>
          <w:color w:val="7F7F7F" w:themeColor="text1" w:themeTint="80"/>
          <w:sz w:val="12"/>
          <w:szCs w:val="12"/>
          <w:lang w:val="el-GR"/>
          <w14:props3d w14:extrusionH="0" w14:contourW="0" w14:prstMaterial="matte"/>
        </w:rPr>
        <w:t>μετά</w:t>
      </w:r>
      <w:r w:rsidR="002A51D3">
        <w:rPr>
          <w:rFonts w:ascii="Aptos" w:hAnsi="Aptos" w:cs="Segoe UI"/>
          <w:color w:val="7F7F7F" w:themeColor="text1" w:themeTint="80"/>
          <w:sz w:val="12"/>
          <w:szCs w:val="12"/>
          <w:lang w:val="el-GR"/>
          <w14:props3d w14:extrusionH="0" w14:contourW="0" w14:prstMaterial="matte"/>
        </w:rPr>
        <w:t xml:space="preserve"> φόρων</w:t>
      </w:r>
      <w:r w:rsidR="00965BE1">
        <w:rPr>
          <w:rFonts w:ascii="Aptos" w:hAnsi="Aptos" w:cs="Segoe UI"/>
          <w:color w:val="7F7F7F" w:themeColor="text1" w:themeTint="80"/>
          <w:sz w:val="12"/>
          <w:szCs w:val="12"/>
          <w:lang w:val="el-GR"/>
          <w14:props3d w14:extrusionH="0" w14:contourW="0" w14:prstMaterial="matte"/>
        </w:rPr>
        <w:t>, ε</w:t>
      </w:r>
      <w:r w:rsidR="005B4E39" w:rsidRPr="005B4E39">
        <w:rPr>
          <w:rFonts w:ascii="Aptos" w:hAnsi="Aptos" w:cs="Segoe UI"/>
          <w:color w:val="7F7F7F" w:themeColor="text1" w:themeTint="80"/>
          <w:sz w:val="12"/>
          <w:szCs w:val="12"/>
          <w:lang w:val="el-GR"/>
          <w14:props3d w14:extrusionH="0" w14:contourW="0" w14:prstMaterial="matte"/>
        </w:rPr>
        <w:t>ξαιρώντας μη επαναλαμβανόμενα έσοδα/δαπάνες</w:t>
      </w:r>
    </w:p>
  </w:footnote>
  <w:footnote w:id="6">
    <w:p w14:paraId="7413EE0D" w14:textId="7F5384F3" w:rsidR="001E11FB" w:rsidRPr="00AC1B1B" w:rsidRDefault="001E11FB" w:rsidP="001E11FB">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9201FD">
        <w:rPr>
          <w:rFonts w:ascii="Aptos" w:hAnsi="Aptos" w:cs="Segoe UI"/>
          <w:color w:val="7F7F7F" w:themeColor="text1" w:themeTint="80"/>
          <w:sz w:val="12"/>
          <w:szCs w:val="12"/>
          <w:lang w:val="el-GR"/>
          <w14:props3d w14:extrusionH="0" w14:contourW="0" w14:prstMaterial="matte"/>
        </w:rPr>
        <w:t>Ε</w:t>
      </w:r>
      <w:r w:rsidR="009201FD" w:rsidRPr="009201FD">
        <w:rPr>
          <w:rFonts w:ascii="Aptos" w:hAnsi="Aptos" w:cs="Segoe UI"/>
          <w:color w:val="7F7F7F" w:themeColor="text1" w:themeTint="80"/>
          <w:sz w:val="12"/>
          <w:szCs w:val="12"/>
          <w:lang w:val="el-GR"/>
          <w14:props3d w14:extrusionH="0" w14:contourW="0" w14:prstMaterial="matte"/>
        </w:rPr>
        <w:t>ξαιρώντας την αρνητική επίπτωση των κρατικών μέτρων στις προμήθειες από πληρωμές (-€12 εκατ. σε ετήσια βάση το Α’ εξάμηνο 2025)</w:t>
      </w:r>
    </w:p>
  </w:footnote>
  <w:footnote w:id="7">
    <w:p w14:paraId="0F54033A" w14:textId="1684A346" w:rsidR="00863F5F" w:rsidRPr="000E369D" w:rsidRDefault="00863F5F" w:rsidP="00863F5F">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F72905" w:rsidRPr="00F72905">
        <w:rPr>
          <w:rFonts w:ascii="Aptos" w:hAnsi="Aptos" w:cs="Segoe UI"/>
          <w:color w:val="7F7F7F" w:themeColor="text1" w:themeTint="80"/>
          <w:sz w:val="12"/>
          <w:szCs w:val="12"/>
          <w:lang w:val="el-GR"/>
          <w14:props3d w14:extrusionH="0" w14:contourW="0" w14:prstMaterial="matte"/>
        </w:rPr>
        <w:t>Αναπροσαρμόζοντας για την ισόποση κατανομή των μεταβλητών αμοιβών στη διάρκεια του 2024 και το όφελος από το Πρόγραμμα Εθελουσίας Εξόδου του Δ’ τριμήνου 2024, το μεγαλύτερο μέρος του οποίου θα αποτυπωθεί στο Β’ εξάμηνο 2025 και εφεξής. Σε δημοσιευμένη βάση, η ετήσια αύξηση των λειτουργικών εξόδων και των δαπανών προσωπικού στην Ελλάδα κατά το Α’ εξάμηνο 2025 ανήλθε σε +7% και +8%, αντίστοιχα</w:t>
      </w:r>
    </w:p>
  </w:footnote>
  <w:footnote w:id="8">
    <w:p w14:paraId="2E6396DD" w14:textId="58715327" w:rsidR="005B4E39" w:rsidRPr="00AC1B1B" w:rsidRDefault="005B4E39" w:rsidP="005B4E39">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88427B">
        <w:rPr>
          <w:rFonts w:ascii="Aptos" w:hAnsi="Aptos" w:cs="Segoe UI"/>
          <w:color w:val="7F7F7F" w:themeColor="text1" w:themeTint="80"/>
          <w:sz w:val="12"/>
          <w:szCs w:val="12"/>
          <w:lang w:val="el-GR"/>
          <w14:props3d w14:extrusionH="0" w14:contourW="0" w14:prstMaterial="matte"/>
        </w:rPr>
        <w:t>Ε</w:t>
      </w:r>
      <w:r w:rsidRPr="001A3E28">
        <w:rPr>
          <w:rFonts w:ascii="Aptos" w:hAnsi="Aptos" w:cs="Segoe UI"/>
          <w:color w:val="7F7F7F" w:themeColor="text1" w:themeTint="80"/>
          <w:sz w:val="12"/>
          <w:szCs w:val="12"/>
          <w:lang w:val="el-GR"/>
          <w14:props3d w14:extrusionH="0" w14:contourW="0" w14:prstMaterial="matte"/>
        </w:rPr>
        <w:t>ξαιρώντας μη επαναλαμβανόμενα έσοδα/δαπάνες</w:t>
      </w:r>
      <w:r>
        <w:rPr>
          <w:rFonts w:ascii="Aptos" w:hAnsi="Aptos" w:cs="Segoe UI"/>
          <w:color w:val="7F7F7F" w:themeColor="text1" w:themeTint="80"/>
          <w:sz w:val="12"/>
          <w:szCs w:val="12"/>
          <w:lang w:val="el-GR"/>
          <w14:props3d w14:extrusionH="0" w14:contourW="0" w14:prstMaterial="matte"/>
        </w:rPr>
        <w:t xml:space="preserve"> </w:t>
      </w:r>
    </w:p>
  </w:footnote>
  <w:footnote w:id="9">
    <w:p w14:paraId="008F7261" w14:textId="6D96EEE4" w:rsidR="00EC6686" w:rsidRPr="000E369D" w:rsidRDefault="00EC6686" w:rsidP="00EC6686">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4A0F55" w:rsidRPr="000E369D">
        <w:rPr>
          <w:rFonts w:ascii="Aptos" w:hAnsi="Aptos" w:cs="Segoe UI"/>
          <w:color w:val="7F7F7F" w:themeColor="text1" w:themeTint="80"/>
          <w:sz w:val="12"/>
          <w:szCs w:val="12"/>
          <w:lang w:val="el-GR"/>
          <w14:props3d w14:extrusionH="0" w14:contourW="0" w14:prstMaterial="matte"/>
        </w:rPr>
        <w:t xml:space="preserve">Αναπροσαρμόζοντας για την επίπτωση των συναλλαγματικών διαφορών </w:t>
      </w:r>
    </w:p>
  </w:footnote>
  <w:footnote w:id="10">
    <w:p w14:paraId="545B6FB7" w14:textId="4D5DE3AD" w:rsidR="00455CD3" w:rsidRPr="000E369D" w:rsidRDefault="00455CD3" w:rsidP="00455CD3">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533D00" w:rsidRPr="00533D00">
        <w:rPr>
          <w:rFonts w:ascii="Aptos" w:hAnsi="Aptos" w:cs="Segoe UI"/>
          <w:color w:val="7F7F7F" w:themeColor="text1" w:themeTint="80"/>
          <w:sz w:val="12"/>
          <w:szCs w:val="12"/>
          <w:lang w:val="el-GR"/>
          <w14:props3d w14:extrusionH="0" w14:contourW="0" w14:prstMaterial="matte"/>
        </w:rPr>
        <w:t>Οι εκταμιεύσεις δεν λαμβάνουν υπόψη τις αποπληρωμές ανακυκλούμενων κεφαλαίων κίνησης και την αύξηση αχρησιμοποίητων πιστωτικών ορίων. Σε επίπεδο Τράπεζας, περιλαμβάνουν και την Κύπρο</w:t>
      </w:r>
    </w:p>
  </w:footnote>
  <w:footnote w:id="11">
    <w:p w14:paraId="43FC05A9" w14:textId="0F375943" w:rsidR="00E9313F" w:rsidRPr="000E369D" w:rsidRDefault="00E9313F" w:rsidP="00E9313F">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Αναπροσαρμόζοντας για </w:t>
      </w:r>
      <w:r w:rsidRPr="00E9313F">
        <w:rPr>
          <w:rFonts w:ascii="Aptos" w:hAnsi="Aptos" w:cs="Segoe UI"/>
          <w:color w:val="7F7F7F" w:themeColor="text1" w:themeTint="80"/>
          <w:sz w:val="12"/>
          <w:szCs w:val="12"/>
          <w:lang w:val="el-GR"/>
          <w14:props3d w14:extrusionH="0" w14:contourW="0" w14:prstMaterial="matte"/>
        </w:rPr>
        <w:t>τις καταθέσεις €1 δισ. του ΕΦΚΑ που μεταφέρθηκαν στην ΤτΕ την 01.07.25</w:t>
      </w:r>
    </w:p>
  </w:footnote>
  <w:footnote w:id="12">
    <w:p w14:paraId="1E9FD346" w14:textId="77777777" w:rsidR="00773BF0" w:rsidRPr="000E369D" w:rsidRDefault="00773BF0" w:rsidP="00773BF0">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Αναπροσαρμόζοντας για </w:t>
      </w:r>
      <w:r w:rsidRPr="00E9313F">
        <w:rPr>
          <w:rFonts w:ascii="Aptos" w:hAnsi="Aptos" w:cs="Segoe UI"/>
          <w:color w:val="7F7F7F" w:themeColor="text1" w:themeTint="80"/>
          <w:sz w:val="12"/>
          <w:szCs w:val="12"/>
          <w:lang w:val="el-GR"/>
          <w14:props3d w14:extrusionH="0" w14:contourW="0" w14:prstMaterial="matte"/>
        </w:rPr>
        <w:t>τις καταθέσεις €1 δισ. του ΕΦΚΑ που μεταφέρθηκαν στην ΤτΕ την 01.07.25</w:t>
      </w:r>
    </w:p>
  </w:footnote>
  <w:footnote w:id="13">
    <w:p w14:paraId="39A985F2" w14:textId="77777777" w:rsidR="003C290E" w:rsidRPr="00D03C55" w:rsidRDefault="003C290E" w:rsidP="003C290E">
      <w:pPr>
        <w:pStyle w:val="FootnoteText"/>
        <w:rPr>
          <w:rFonts w:ascii="Aptos" w:hAnsi="Aptos"/>
          <w:sz w:val="10"/>
          <w:szCs w:val="10"/>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Υπό την αίρεση της έγκρισης της Ετήσιας Γενικής Συνέλευσης και λοιπών κανονιστικών εγκρίσεων  </w:t>
      </w:r>
    </w:p>
  </w:footnote>
  <w:footnote w:id="14">
    <w:p w14:paraId="314780D2" w14:textId="375121FF" w:rsidR="003C290E" w:rsidRPr="000E369D" w:rsidRDefault="003C290E" w:rsidP="003C290E">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234F56" w:rsidRPr="00234F56">
        <w:rPr>
          <w:rFonts w:ascii="Aptos" w:hAnsi="Aptos" w:cs="Segoe UI"/>
          <w:color w:val="7F7F7F" w:themeColor="text1" w:themeTint="80"/>
          <w:sz w:val="12"/>
          <w:szCs w:val="12"/>
          <w:lang w:val="el-GR"/>
          <w14:props3d w14:extrusionH="0" w14:contourW="0" w14:prstMaterial="matte"/>
        </w:rPr>
        <w:t>Υπό την αίρεση κανονιστικών εγκρίσεων</w:t>
      </w:r>
    </w:p>
  </w:footnote>
  <w:footnote w:id="15">
    <w:p w14:paraId="1E4B6CC0" w14:textId="4B2A39A9" w:rsidR="009811E7" w:rsidRPr="000E369D" w:rsidRDefault="009811E7" w:rsidP="009811E7">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7E1F4F" w:rsidRPr="007E1F4F">
        <w:rPr>
          <w:rFonts w:ascii="Aptos" w:hAnsi="Aptos" w:cs="Segoe UI"/>
          <w:color w:val="7F7F7F" w:themeColor="text1" w:themeTint="80"/>
          <w:sz w:val="12"/>
          <w:szCs w:val="12"/>
          <w:lang w:val="el-GR"/>
          <w14:props3d w14:extrusionH="0" w14:contourW="0" w14:prstMaterial="matte"/>
        </w:rPr>
        <w:t>Περιλαμβάνει την επίπτωση από τη Βασιλεία IV</w:t>
      </w:r>
    </w:p>
  </w:footnote>
  <w:footnote w:id="16">
    <w:p w14:paraId="0C57576E" w14:textId="2572A58B" w:rsidR="00C35869" w:rsidRPr="000E369D" w:rsidRDefault="00C35869" w:rsidP="00C35869">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7E1F4F" w:rsidRPr="007E1F4F">
        <w:rPr>
          <w:rFonts w:ascii="Aptos" w:hAnsi="Aptos" w:cs="Segoe UI"/>
          <w:color w:val="7F7F7F" w:themeColor="text1" w:themeTint="80"/>
          <w:sz w:val="12"/>
          <w:szCs w:val="12"/>
          <w:lang w:val="el-GR"/>
          <w14:props3d w14:extrusionH="0" w14:contourW="0" w14:prstMaterial="matte"/>
        </w:rPr>
        <w:t>Περιλαμβάνει την επιτάχυνση της απόσβεσης των Αναβαλλόμενων Φορολογικών Πιστώσεων (DTC) για εποπτικούς σκοπούς</w:t>
      </w:r>
    </w:p>
  </w:footnote>
  <w:footnote w:id="17">
    <w:p w14:paraId="648A067F" w14:textId="7A7512BE" w:rsidR="007E1F4F" w:rsidRPr="000E369D" w:rsidRDefault="007E1F4F" w:rsidP="007E1F4F">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Pr="007E1F4F">
        <w:rPr>
          <w:rFonts w:ascii="Aptos" w:hAnsi="Aptos" w:cs="Segoe UI"/>
          <w:color w:val="7F7F7F" w:themeColor="text1" w:themeTint="80"/>
          <w:sz w:val="12"/>
          <w:szCs w:val="12"/>
          <w:lang w:val="el-GR"/>
          <w14:props3d w14:extrusionH="0" w14:contourW="0" w14:prstMaterial="matte"/>
        </w:rPr>
        <w:t>Υπό την αίρεση της έγκρισης της Ετήσιας Γενικής Συνέλευσης και λοιπών κανονιστικών εγκρίσεων</w:t>
      </w:r>
    </w:p>
  </w:footnote>
  <w:footnote w:id="18">
    <w:p w14:paraId="3068DD34" w14:textId="7EEC0804" w:rsidR="009811E7" w:rsidRPr="007E1F4F" w:rsidRDefault="009811E7" w:rsidP="009811E7">
      <w:pPr>
        <w:pStyle w:val="FootnoteText"/>
        <w:rPr>
          <w:rFonts w:ascii="Aptos" w:hAnsi="Aptos"/>
          <w:sz w:val="10"/>
          <w:szCs w:val="10"/>
          <w:lang w:val="el-GR"/>
          <w14:props3d w14:extrusionH="0" w14:contourW="0" w14:prstMaterial="matt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6"/>
      <w:gridCol w:w="4868"/>
    </w:tblGrid>
    <w:tr w:rsidR="009337EF" w:rsidRPr="00044763" w14:paraId="605FD1A4" w14:textId="77777777" w:rsidTr="000F6744">
      <w:trPr>
        <w:trHeight w:val="403"/>
      </w:trPr>
      <w:tc>
        <w:tcPr>
          <w:tcW w:w="2610" w:type="pct"/>
          <w:tcBorders>
            <w:bottom w:val="single" w:sz="18" w:space="0" w:color="00B2C6"/>
          </w:tcBorders>
          <w:shd w:val="clear" w:color="auto" w:fill="auto"/>
          <w:vAlign w:val="bottom"/>
        </w:tcPr>
        <w:p w14:paraId="35E57A39" w14:textId="565D6591" w:rsidR="009337EF" w:rsidRPr="00383A8A" w:rsidRDefault="000F6744" w:rsidP="00F81F11">
          <w:pPr>
            <w:pStyle w:val="Header"/>
            <w:rPr>
              <w:rFonts w:ascii="Aptos" w:hAnsi="Aptos"/>
              <w:b/>
              <w:bCs/>
              <w:color w:val="007382"/>
              <w:sz w:val="20"/>
              <w:szCs w:val="20"/>
              <w:lang w:val="en-US"/>
            </w:rPr>
          </w:pPr>
          <w:r w:rsidRPr="000F6744">
            <w:rPr>
              <w:rFonts w:ascii="Aptos" w:hAnsi="Aptos"/>
              <w:b/>
              <w:bCs/>
              <w:noProof/>
              <w:color w:val="007382"/>
              <w:sz w:val="20"/>
              <w:szCs w:val="20"/>
            </w:rPr>
            <w:drawing>
              <wp:inline distT="0" distB="0" distL="0" distR="0" wp14:anchorId="580E5DCA" wp14:editId="16FF02CD">
                <wp:extent cx="843225" cy="242427"/>
                <wp:effectExtent l="0" t="0" r="0" b="5715"/>
                <wp:docPr id="3" name="Graphic 1">
                  <a:extLst xmlns:a="http://schemas.openxmlformats.org/drawingml/2006/main">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
                          <a:extLst>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sz="18" w:space="0" w:color="00B2C6"/>
          </w:tcBorders>
          <w:shd w:val="clear" w:color="auto" w:fill="auto"/>
          <w:vAlign w:val="bottom"/>
        </w:tcPr>
        <w:p w14:paraId="3F8EB26D" w14:textId="406B9A52" w:rsidR="009337EF" w:rsidRPr="001A71F8" w:rsidRDefault="00DA68AC" w:rsidP="00C7756E">
          <w:pPr>
            <w:pStyle w:val="Header"/>
            <w:jc w:val="right"/>
            <w:rPr>
              <w:rFonts w:ascii="Aptos" w:hAnsi="Aptos"/>
              <w:color w:val="007382"/>
              <w:sz w:val="18"/>
              <w:szCs w:val="18"/>
              <w:lang w:val="en-US"/>
            </w:rPr>
          </w:pPr>
          <w:r w:rsidRPr="00DA68AC">
            <w:rPr>
              <w:rFonts w:ascii="Aptos" w:hAnsi="Aptos"/>
              <w:color w:val="808080" w:themeColor="background1" w:themeShade="80"/>
              <w:sz w:val="18"/>
              <w:szCs w:val="18"/>
            </w:rPr>
            <w:t xml:space="preserve">Αποτελέσματα </w:t>
          </w:r>
          <w:r w:rsidR="00356C7F">
            <w:rPr>
              <w:rFonts w:ascii="Aptos" w:hAnsi="Aptos"/>
              <w:color w:val="808080" w:themeColor="background1" w:themeShade="80"/>
              <w:sz w:val="18"/>
              <w:szCs w:val="18"/>
            </w:rPr>
            <w:t xml:space="preserve">Α’ </w:t>
          </w:r>
          <w:r w:rsidR="00BD6812">
            <w:rPr>
              <w:rFonts w:ascii="Aptos" w:hAnsi="Aptos"/>
              <w:color w:val="808080" w:themeColor="background1" w:themeShade="80"/>
              <w:sz w:val="18"/>
              <w:szCs w:val="18"/>
            </w:rPr>
            <w:t>εξα</w:t>
          </w:r>
          <w:r w:rsidR="00356C7F">
            <w:rPr>
              <w:rFonts w:ascii="Aptos" w:hAnsi="Aptos"/>
              <w:color w:val="808080" w:themeColor="background1" w:themeShade="80"/>
              <w:sz w:val="18"/>
              <w:szCs w:val="18"/>
            </w:rPr>
            <w:t>μήνου</w:t>
          </w:r>
          <w:r w:rsidR="00B1577B">
            <w:rPr>
              <w:rFonts w:ascii="Aptos" w:hAnsi="Aptos"/>
              <w:color w:val="808080" w:themeColor="background1" w:themeShade="80"/>
              <w:sz w:val="18"/>
              <w:szCs w:val="18"/>
            </w:rPr>
            <w:t xml:space="preserve"> </w:t>
          </w:r>
          <w:r w:rsidRPr="00DA68AC">
            <w:rPr>
              <w:rFonts w:ascii="Aptos" w:hAnsi="Aptos"/>
              <w:color w:val="808080" w:themeColor="background1" w:themeShade="80"/>
              <w:sz w:val="18"/>
              <w:szCs w:val="18"/>
            </w:rPr>
            <w:t>202</w:t>
          </w:r>
          <w:r w:rsidR="00356C7F">
            <w:rPr>
              <w:rFonts w:ascii="Aptos" w:hAnsi="Aptos"/>
              <w:color w:val="808080" w:themeColor="background1" w:themeShade="80"/>
              <w:sz w:val="18"/>
              <w:szCs w:val="18"/>
            </w:rPr>
            <w:t>5</w:t>
          </w:r>
        </w:p>
      </w:tc>
    </w:tr>
  </w:tbl>
  <w:p w14:paraId="56FA7CCF" w14:textId="77777777" w:rsidR="009337EF" w:rsidRPr="00044763" w:rsidRDefault="009337EF" w:rsidP="00D1701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65F2C"/>
    <w:multiLevelType w:val="hybridMultilevel"/>
    <w:tmpl w:val="459C04D6"/>
    <w:lvl w:ilvl="0" w:tplc="C922D0B2">
      <w:start w:val="1"/>
      <w:numFmt w:val="bullet"/>
      <w:lvlText w:val=""/>
      <w:lvlJc w:val="left"/>
      <w:pPr>
        <w:ind w:left="360" w:hanging="360"/>
      </w:pPr>
      <w:rPr>
        <w:rFonts w:ascii="Symbol" w:hAnsi="Symbol" w:hint="default"/>
        <w:color w:val="00ADBF"/>
        <w:sz w:val="20"/>
        <w:szCs w:val="20"/>
      </w:rPr>
    </w:lvl>
    <w:lvl w:ilvl="1" w:tplc="E7A8B170">
      <w:start w:val="1"/>
      <w:numFmt w:val="bullet"/>
      <w:lvlText w:val="o"/>
      <w:lvlJc w:val="left"/>
      <w:pPr>
        <w:ind w:left="720" w:hanging="360"/>
      </w:pPr>
      <w:rPr>
        <w:rFonts w:ascii="Courier New" w:hAnsi="Courier New" w:cs="Courier New" w:hint="default"/>
        <w:sz w:val="15"/>
        <w:szCs w:val="15"/>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3E18689A"/>
    <w:multiLevelType w:val="multilevel"/>
    <w:tmpl w:val="32F66D5A"/>
    <w:lvl w:ilvl="0">
      <w:start w:val="1"/>
      <w:numFmt w:val="bullet"/>
      <w:pStyle w:val="Bullet1"/>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ᴼ"/>
      <w:lvlJc w:val="left"/>
      <w:pPr>
        <w:tabs>
          <w:tab w:val="num" w:pos="720"/>
        </w:tabs>
        <w:ind w:left="1440" w:hanging="720"/>
      </w:pPr>
      <w:rPr>
        <w:rFonts w:ascii="Tahoma" w:hAnsi="Tahoma" w:cs="Times New Roman"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57650F4"/>
    <w:multiLevelType w:val="hybridMultilevel"/>
    <w:tmpl w:val="1368CFCE"/>
    <w:lvl w:ilvl="0" w:tplc="97807DFE">
      <w:start w:val="1"/>
      <w:numFmt w:val="bullet"/>
      <w:lvlText w:val=""/>
      <w:lvlJc w:val="left"/>
      <w:pPr>
        <w:ind w:left="720" w:hanging="360"/>
      </w:pPr>
      <w:rPr>
        <w:rFonts w:ascii="Wingdings" w:hAnsi="Wingdings" w:hint="default"/>
        <w:b/>
        <w:bCs/>
        <w:color w:val="00CFE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6143369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8974077">
    <w:abstractNumId w:val="0"/>
  </w:num>
  <w:num w:numId="3" w16cid:durableId="176032546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F6"/>
    <w:rsid w:val="0000091C"/>
    <w:rsid w:val="000009B2"/>
    <w:rsid w:val="00000E66"/>
    <w:rsid w:val="000012E4"/>
    <w:rsid w:val="000013EC"/>
    <w:rsid w:val="00001418"/>
    <w:rsid w:val="000014DC"/>
    <w:rsid w:val="000017C8"/>
    <w:rsid w:val="000019BD"/>
    <w:rsid w:val="00001DCC"/>
    <w:rsid w:val="00002C2B"/>
    <w:rsid w:val="00003126"/>
    <w:rsid w:val="0000340D"/>
    <w:rsid w:val="00003522"/>
    <w:rsid w:val="00003596"/>
    <w:rsid w:val="00003724"/>
    <w:rsid w:val="00003C48"/>
    <w:rsid w:val="0000442E"/>
    <w:rsid w:val="0000466E"/>
    <w:rsid w:val="00004946"/>
    <w:rsid w:val="00004F60"/>
    <w:rsid w:val="000052A8"/>
    <w:rsid w:val="00005D82"/>
    <w:rsid w:val="00005E91"/>
    <w:rsid w:val="00005FD6"/>
    <w:rsid w:val="00006174"/>
    <w:rsid w:val="00006948"/>
    <w:rsid w:val="000069C4"/>
    <w:rsid w:val="00006AAB"/>
    <w:rsid w:val="00006BD5"/>
    <w:rsid w:val="00006BDB"/>
    <w:rsid w:val="00006C2B"/>
    <w:rsid w:val="00006C7C"/>
    <w:rsid w:val="00006D0C"/>
    <w:rsid w:val="00006D8F"/>
    <w:rsid w:val="00006DA3"/>
    <w:rsid w:val="00006DDA"/>
    <w:rsid w:val="00006EE9"/>
    <w:rsid w:val="00006FC1"/>
    <w:rsid w:val="000070BD"/>
    <w:rsid w:val="0000722E"/>
    <w:rsid w:val="0000754F"/>
    <w:rsid w:val="00007984"/>
    <w:rsid w:val="00007C26"/>
    <w:rsid w:val="00007DF2"/>
    <w:rsid w:val="00007FB3"/>
    <w:rsid w:val="0001004C"/>
    <w:rsid w:val="00010585"/>
    <w:rsid w:val="000105E7"/>
    <w:rsid w:val="000106C4"/>
    <w:rsid w:val="000108DF"/>
    <w:rsid w:val="00010C89"/>
    <w:rsid w:val="00010CD7"/>
    <w:rsid w:val="00011156"/>
    <w:rsid w:val="00011401"/>
    <w:rsid w:val="0001201F"/>
    <w:rsid w:val="0001206A"/>
    <w:rsid w:val="000120E3"/>
    <w:rsid w:val="000125F9"/>
    <w:rsid w:val="00012A6C"/>
    <w:rsid w:val="00012AA7"/>
    <w:rsid w:val="00013060"/>
    <w:rsid w:val="000130FF"/>
    <w:rsid w:val="000131DB"/>
    <w:rsid w:val="00013449"/>
    <w:rsid w:val="0001350E"/>
    <w:rsid w:val="000137FC"/>
    <w:rsid w:val="000138DE"/>
    <w:rsid w:val="000139A7"/>
    <w:rsid w:val="00013A11"/>
    <w:rsid w:val="00013AB3"/>
    <w:rsid w:val="00013C10"/>
    <w:rsid w:val="00013C46"/>
    <w:rsid w:val="00013CBF"/>
    <w:rsid w:val="00013DCE"/>
    <w:rsid w:val="00014247"/>
    <w:rsid w:val="00014446"/>
    <w:rsid w:val="000146F8"/>
    <w:rsid w:val="000149BA"/>
    <w:rsid w:val="00014BDE"/>
    <w:rsid w:val="000150F9"/>
    <w:rsid w:val="0001521D"/>
    <w:rsid w:val="0001534E"/>
    <w:rsid w:val="00015C2C"/>
    <w:rsid w:val="00015FB6"/>
    <w:rsid w:val="00016491"/>
    <w:rsid w:val="000164BB"/>
    <w:rsid w:val="0001693A"/>
    <w:rsid w:val="000172D7"/>
    <w:rsid w:val="00017448"/>
    <w:rsid w:val="000177A9"/>
    <w:rsid w:val="000178A9"/>
    <w:rsid w:val="00017B65"/>
    <w:rsid w:val="00017D0C"/>
    <w:rsid w:val="000201BD"/>
    <w:rsid w:val="00020239"/>
    <w:rsid w:val="0002099F"/>
    <w:rsid w:val="00020AC9"/>
    <w:rsid w:val="00020B68"/>
    <w:rsid w:val="00021295"/>
    <w:rsid w:val="00021465"/>
    <w:rsid w:val="00021AC1"/>
    <w:rsid w:val="00021DE8"/>
    <w:rsid w:val="00021EAF"/>
    <w:rsid w:val="00022524"/>
    <w:rsid w:val="00022812"/>
    <w:rsid w:val="0002285A"/>
    <w:rsid w:val="000228F1"/>
    <w:rsid w:val="00022F37"/>
    <w:rsid w:val="00023121"/>
    <w:rsid w:val="00023268"/>
    <w:rsid w:val="00023273"/>
    <w:rsid w:val="00023636"/>
    <w:rsid w:val="0002365B"/>
    <w:rsid w:val="000237DA"/>
    <w:rsid w:val="00023894"/>
    <w:rsid w:val="000238EC"/>
    <w:rsid w:val="00023CCC"/>
    <w:rsid w:val="00023D78"/>
    <w:rsid w:val="00023F4D"/>
    <w:rsid w:val="0002401C"/>
    <w:rsid w:val="00024327"/>
    <w:rsid w:val="0002476A"/>
    <w:rsid w:val="00024CF2"/>
    <w:rsid w:val="00025154"/>
    <w:rsid w:val="000254A9"/>
    <w:rsid w:val="000254C8"/>
    <w:rsid w:val="000255BD"/>
    <w:rsid w:val="00025646"/>
    <w:rsid w:val="0002568C"/>
    <w:rsid w:val="000256E5"/>
    <w:rsid w:val="00025C51"/>
    <w:rsid w:val="00025F2D"/>
    <w:rsid w:val="0002613F"/>
    <w:rsid w:val="0002621F"/>
    <w:rsid w:val="00026340"/>
    <w:rsid w:val="0002636F"/>
    <w:rsid w:val="000263FB"/>
    <w:rsid w:val="00026516"/>
    <w:rsid w:val="000266C9"/>
    <w:rsid w:val="0002690A"/>
    <w:rsid w:val="00026B3F"/>
    <w:rsid w:val="00026C57"/>
    <w:rsid w:val="00026FFB"/>
    <w:rsid w:val="000276DC"/>
    <w:rsid w:val="0002778C"/>
    <w:rsid w:val="000277B7"/>
    <w:rsid w:val="00027D3B"/>
    <w:rsid w:val="00027DFA"/>
    <w:rsid w:val="00027E2A"/>
    <w:rsid w:val="000303C0"/>
    <w:rsid w:val="0003043E"/>
    <w:rsid w:val="00030446"/>
    <w:rsid w:val="00030770"/>
    <w:rsid w:val="00030800"/>
    <w:rsid w:val="000308D5"/>
    <w:rsid w:val="00030BCE"/>
    <w:rsid w:val="0003104A"/>
    <w:rsid w:val="00031665"/>
    <w:rsid w:val="000319EF"/>
    <w:rsid w:val="00031B3E"/>
    <w:rsid w:val="00031B54"/>
    <w:rsid w:val="00031BC6"/>
    <w:rsid w:val="00031CCC"/>
    <w:rsid w:val="00031EB4"/>
    <w:rsid w:val="00031FE7"/>
    <w:rsid w:val="00032164"/>
    <w:rsid w:val="000321F4"/>
    <w:rsid w:val="0003265A"/>
    <w:rsid w:val="00032660"/>
    <w:rsid w:val="000328E9"/>
    <w:rsid w:val="000329B7"/>
    <w:rsid w:val="00032B02"/>
    <w:rsid w:val="00032D33"/>
    <w:rsid w:val="00032D78"/>
    <w:rsid w:val="00032D90"/>
    <w:rsid w:val="00033225"/>
    <w:rsid w:val="000332DA"/>
    <w:rsid w:val="000338F8"/>
    <w:rsid w:val="000339DE"/>
    <w:rsid w:val="00034275"/>
    <w:rsid w:val="0003469E"/>
    <w:rsid w:val="000347D0"/>
    <w:rsid w:val="00034929"/>
    <w:rsid w:val="00034B3E"/>
    <w:rsid w:val="00034E25"/>
    <w:rsid w:val="000353F5"/>
    <w:rsid w:val="00035C59"/>
    <w:rsid w:val="00035F6E"/>
    <w:rsid w:val="00036034"/>
    <w:rsid w:val="00036104"/>
    <w:rsid w:val="0003618A"/>
    <w:rsid w:val="000367B2"/>
    <w:rsid w:val="00036B80"/>
    <w:rsid w:val="00036BF2"/>
    <w:rsid w:val="00036D51"/>
    <w:rsid w:val="000373E5"/>
    <w:rsid w:val="000374BD"/>
    <w:rsid w:val="00037A0A"/>
    <w:rsid w:val="00037C76"/>
    <w:rsid w:val="00037E15"/>
    <w:rsid w:val="00040144"/>
    <w:rsid w:val="0004078E"/>
    <w:rsid w:val="00040A06"/>
    <w:rsid w:val="00040A3B"/>
    <w:rsid w:val="00040E71"/>
    <w:rsid w:val="00041089"/>
    <w:rsid w:val="00041267"/>
    <w:rsid w:val="000413D9"/>
    <w:rsid w:val="000414F3"/>
    <w:rsid w:val="00041948"/>
    <w:rsid w:val="00042473"/>
    <w:rsid w:val="00042696"/>
    <w:rsid w:val="00042845"/>
    <w:rsid w:val="00042F5D"/>
    <w:rsid w:val="000430EC"/>
    <w:rsid w:val="00043108"/>
    <w:rsid w:val="00043222"/>
    <w:rsid w:val="00043397"/>
    <w:rsid w:val="000433CC"/>
    <w:rsid w:val="000436A9"/>
    <w:rsid w:val="00043A55"/>
    <w:rsid w:val="0004428C"/>
    <w:rsid w:val="000446CC"/>
    <w:rsid w:val="00044763"/>
    <w:rsid w:val="000448E1"/>
    <w:rsid w:val="000449E1"/>
    <w:rsid w:val="00044E25"/>
    <w:rsid w:val="00044E2B"/>
    <w:rsid w:val="00044F59"/>
    <w:rsid w:val="0004525C"/>
    <w:rsid w:val="000455A5"/>
    <w:rsid w:val="00045A5C"/>
    <w:rsid w:val="00045E96"/>
    <w:rsid w:val="00045EDA"/>
    <w:rsid w:val="00045EE9"/>
    <w:rsid w:val="0004638E"/>
    <w:rsid w:val="0004689F"/>
    <w:rsid w:val="00046A12"/>
    <w:rsid w:val="00046B90"/>
    <w:rsid w:val="0004716C"/>
    <w:rsid w:val="000471C0"/>
    <w:rsid w:val="000471C2"/>
    <w:rsid w:val="0004729A"/>
    <w:rsid w:val="000475A6"/>
    <w:rsid w:val="000478A1"/>
    <w:rsid w:val="00047989"/>
    <w:rsid w:val="000479DF"/>
    <w:rsid w:val="00047EA1"/>
    <w:rsid w:val="00050585"/>
    <w:rsid w:val="0005068C"/>
    <w:rsid w:val="00050775"/>
    <w:rsid w:val="00050778"/>
    <w:rsid w:val="000509FF"/>
    <w:rsid w:val="00050BA3"/>
    <w:rsid w:val="00050D24"/>
    <w:rsid w:val="00050DBF"/>
    <w:rsid w:val="000516E1"/>
    <w:rsid w:val="000516E2"/>
    <w:rsid w:val="00052445"/>
    <w:rsid w:val="00052521"/>
    <w:rsid w:val="00052648"/>
    <w:rsid w:val="00052714"/>
    <w:rsid w:val="00052A10"/>
    <w:rsid w:val="00052F52"/>
    <w:rsid w:val="00053193"/>
    <w:rsid w:val="0005324E"/>
    <w:rsid w:val="00053A1A"/>
    <w:rsid w:val="00053BFB"/>
    <w:rsid w:val="00053E09"/>
    <w:rsid w:val="00053E72"/>
    <w:rsid w:val="000540A1"/>
    <w:rsid w:val="00054139"/>
    <w:rsid w:val="000542A6"/>
    <w:rsid w:val="0005448D"/>
    <w:rsid w:val="00054679"/>
    <w:rsid w:val="00054700"/>
    <w:rsid w:val="00054B57"/>
    <w:rsid w:val="00054D0D"/>
    <w:rsid w:val="00054FA3"/>
    <w:rsid w:val="0005543A"/>
    <w:rsid w:val="0005583B"/>
    <w:rsid w:val="00055A52"/>
    <w:rsid w:val="00055AEB"/>
    <w:rsid w:val="00055D4C"/>
    <w:rsid w:val="00056442"/>
    <w:rsid w:val="000567DD"/>
    <w:rsid w:val="00056F22"/>
    <w:rsid w:val="00057461"/>
    <w:rsid w:val="00057482"/>
    <w:rsid w:val="0005770F"/>
    <w:rsid w:val="0005778C"/>
    <w:rsid w:val="00057910"/>
    <w:rsid w:val="00057A38"/>
    <w:rsid w:val="00057AD2"/>
    <w:rsid w:val="00057E55"/>
    <w:rsid w:val="00057EB0"/>
    <w:rsid w:val="000603AF"/>
    <w:rsid w:val="000606FF"/>
    <w:rsid w:val="000609AF"/>
    <w:rsid w:val="000609CE"/>
    <w:rsid w:val="00060B18"/>
    <w:rsid w:val="00060E80"/>
    <w:rsid w:val="0006126E"/>
    <w:rsid w:val="0006137A"/>
    <w:rsid w:val="00061558"/>
    <w:rsid w:val="0006192A"/>
    <w:rsid w:val="00061BBC"/>
    <w:rsid w:val="00061D30"/>
    <w:rsid w:val="00061D9F"/>
    <w:rsid w:val="00061FE2"/>
    <w:rsid w:val="0006216A"/>
    <w:rsid w:val="000621A4"/>
    <w:rsid w:val="000622D9"/>
    <w:rsid w:val="00062376"/>
    <w:rsid w:val="00062377"/>
    <w:rsid w:val="00062CB1"/>
    <w:rsid w:val="00063344"/>
    <w:rsid w:val="000634ED"/>
    <w:rsid w:val="000635FB"/>
    <w:rsid w:val="000637AF"/>
    <w:rsid w:val="00063A93"/>
    <w:rsid w:val="00063CD3"/>
    <w:rsid w:val="00063CDE"/>
    <w:rsid w:val="00064490"/>
    <w:rsid w:val="000646CD"/>
    <w:rsid w:val="00064E30"/>
    <w:rsid w:val="0006505D"/>
    <w:rsid w:val="000650FB"/>
    <w:rsid w:val="00065216"/>
    <w:rsid w:val="0006557D"/>
    <w:rsid w:val="000655A1"/>
    <w:rsid w:val="0006567E"/>
    <w:rsid w:val="00065A40"/>
    <w:rsid w:val="00065A4C"/>
    <w:rsid w:val="00065BD6"/>
    <w:rsid w:val="00065C94"/>
    <w:rsid w:val="0006615D"/>
    <w:rsid w:val="000662EE"/>
    <w:rsid w:val="000668AD"/>
    <w:rsid w:val="000668C2"/>
    <w:rsid w:val="00066A02"/>
    <w:rsid w:val="00066AAA"/>
    <w:rsid w:val="00066B82"/>
    <w:rsid w:val="00066DFD"/>
    <w:rsid w:val="000671D7"/>
    <w:rsid w:val="0006734A"/>
    <w:rsid w:val="0006750A"/>
    <w:rsid w:val="000679B3"/>
    <w:rsid w:val="00067A89"/>
    <w:rsid w:val="00067C7A"/>
    <w:rsid w:val="00070233"/>
    <w:rsid w:val="000702FF"/>
    <w:rsid w:val="0007063A"/>
    <w:rsid w:val="00070846"/>
    <w:rsid w:val="00070922"/>
    <w:rsid w:val="000709B8"/>
    <w:rsid w:val="00070AA3"/>
    <w:rsid w:val="00070E4C"/>
    <w:rsid w:val="00071032"/>
    <w:rsid w:val="0007142C"/>
    <w:rsid w:val="000714B8"/>
    <w:rsid w:val="0007157F"/>
    <w:rsid w:val="000715CF"/>
    <w:rsid w:val="00071992"/>
    <w:rsid w:val="00071C69"/>
    <w:rsid w:val="00072210"/>
    <w:rsid w:val="00072384"/>
    <w:rsid w:val="00072406"/>
    <w:rsid w:val="0007244D"/>
    <w:rsid w:val="0007258F"/>
    <w:rsid w:val="000726B3"/>
    <w:rsid w:val="00072725"/>
    <w:rsid w:val="00072CE3"/>
    <w:rsid w:val="00072D2D"/>
    <w:rsid w:val="00073269"/>
    <w:rsid w:val="00073490"/>
    <w:rsid w:val="00073621"/>
    <w:rsid w:val="00073662"/>
    <w:rsid w:val="00073707"/>
    <w:rsid w:val="000739A3"/>
    <w:rsid w:val="00073B66"/>
    <w:rsid w:val="00073CFF"/>
    <w:rsid w:val="0007401A"/>
    <w:rsid w:val="00074259"/>
    <w:rsid w:val="00074812"/>
    <w:rsid w:val="00074843"/>
    <w:rsid w:val="00074ADB"/>
    <w:rsid w:val="00074B3E"/>
    <w:rsid w:val="00074C0A"/>
    <w:rsid w:val="00074C2C"/>
    <w:rsid w:val="0007500A"/>
    <w:rsid w:val="000754C2"/>
    <w:rsid w:val="00075716"/>
    <w:rsid w:val="0007577C"/>
    <w:rsid w:val="0007582A"/>
    <w:rsid w:val="000759A4"/>
    <w:rsid w:val="00075BF9"/>
    <w:rsid w:val="000762BF"/>
    <w:rsid w:val="000765B8"/>
    <w:rsid w:val="000765E8"/>
    <w:rsid w:val="00076A0A"/>
    <w:rsid w:val="00076E4E"/>
    <w:rsid w:val="000776A1"/>
    <w:rsid w:val="00077EB8"/>
    <w:rsid w:val="00077EE6"/>
    <w:rsid w:val="0008025D"/>
    <w:rsid w:val="00080298"/>
    <w:rsid w:val="00080528"/>
    <w:rsid w:val="0008065D"/>
    <w:rsid w:val="0008107E"/>
    <w:rsid w:val="00081252"/>
    <w:rsid w:val="000812B1"/>
    <w:rsid w:val="000815AD"/>
    <w:rsid w:val="00081ACA"/>
    <w:rsid w:val="00081B13"/>
    <w:rsid w:val="00081ED2"/>
    <w:rsid w:val="00082333"/>
    <w:rsid w:val="00082C28"/>
    <w:rsid w:val="00082ECC"/>
    <w:rsid w:val="00082F2B"/>
    <w:rsid w:val="00083041"/>
    <w:rsid w:val="00083F37"/>
    <w:rsid w:val="000841D2"/>
    <w:rsid w:val="000846BD"/>
    <w:rsid w:val="00084953"/>
    <w:rsid w:val="00085094"/>
    <w:rsid w:val="0008511F"/>
    <w:rsid w:val="000858F2"/>
    <w:rsid w:val="00085A44"/>
    <w:rsid w:val="00085E3F"/>
    <w:rsid w:val="0008648D"/>
    <w:rsid w:val="00087115"/>
    <w:rsid w:val="000872DB"/>
    <w:rsid w:val="000908A3"/>
    <w:rsid w:val="00090994"/>
    <w:rsid w:val="00090AC8"/>
    <w:rsid w:val="00090F57"/>
    <w:rsid w:val="0009104F"/>
    <w:rsid w:val="00091098"/>
    <w:rsid w:val="000912FB"/>
    <w:rsid w:val="00091349"/>
    <w:rsid w:val="000915A1"/>
    <w:rsid w:val="0009183E"/>
    <w:rsid w:val="00091D00"/>
    <w:rsid w:val="00091F88"/>
    <w:rsid w:val="000920F5"/>
    <w:rsid w:val="00092121"/>
    <w:rsid w:val="000923CA"/>
    <w:rsid w:val="000925E5"/>
    <w:rsid w:val="00092D39"/>
    <w:rsid w:val="00092DC3"/>
    <w:rsid w:val="000930D0"/>
    <w:rsid w:val="000930F5"/>
    <w:rsid w:val="000933EA"/>
    <w:rsid w:val="00093500"/>
    <w:rsid w:val="00093793"/>
    <w:rsid w:val="00094A76"/>
    <w:rsid w:val="00094D3F"/>
    <w:rsid w:val="0009509C"/>
    <w:rsid w:val="00096639"/>
    <w:rsid w:val="00096A48"/>
    <w:rsid w:val="00096B18"/>
    <w:rsid w:val="00096B5E"/>
    <w:rsid w:val="00096CC9"/>
    <w:rsid w:val="00096EFE"/>
    <w:rsid w:val="00096FF0"/>
    <w:rsid w:val="00097139"/>
    <w:rsid w:val="000971A0"/>
    <w:rsid w:val="000972C7"/>
    <w:rsid w:val="00097798"/>
    <w:rsid w:val="00097AE2"/>
    <w:rsid w:val="000A0149"/>
    <w:rsid w:val="000A01DB"/>
    <w:rsid w:val="000A030A"/>
    <w:rsid w:val="000A04FF"/>
    <w:rsid w:val="000A05D1"/>
    <w:rsid w:val="000A07AF"/>
    <w:rsid w:val="000A0A69"/>
    <w:rsid w:val="000A0DA1"/>
    <w:rsid w:val="000A0F8A"/>
    <w:rsid w:val="000A146A"/>
    <w:rsid w:val="000A164F"/>
    <w:rsid w:val="000A1A87"/>
    <w:rsid w:val="000A1ABF"/>
    <w:rsid w:val="000A1D4E"/>
    <w:rsid w:val="000A24BA"/>
    <w:rsid w:val="000A2880"/>
    <w:rsid w:val="000A2E3C"/>
    <w:rsid w:val="000A2F8D"/>
    <w:rsid w:val="000A2FBE"/>
    <w:rsid w:val="000A3A95"/>
    <w:rsid w:val="000A3FF8"/>
    <w:rsid w:val="000A4011"/>
    <w:rsid w:val="000A41E9"/>
    <w:rsid w:val="000A46F4"/>
    <w:rsid w:val="000A499B"/>
    <w:rsid w:val="000A4B4E"/>
    <w:rsid w:val="000A5027"/>
    <w:rsid w:val="000A5093"/>
    <w:rsid w:val="000A5994"/>
    <w:rsid w:val="000A5B45"/>
    <w:rsid w:val="000A60DA"/>
    <w:rsid w:val="000A67CE"/>
    <w:rsid w:val="000A67F1"/>
    <w:rsid w:val="000A681F"/>
    <w:rsid w:val="000A694F"/>
    <w:rsid w:val="000A7032"/>
    <w:rsid w:val="000A7332"/>
    <w:rsid w:val="000A7627"/>
    <w:rsid w:val="000A7A57"/>
    <w:rsid w:val="000A7D9C"/>
    <w:rsid w:val="000A7DCD"/>
    <w:rsid w:val="000A7F62"/>
    <w:rsid w:val="000B01A9"/>
    <w:rsid w:val="000B029F"/>
    <w:rsid w:val="000B02FC"/>
    <w:rsid w:val="000B071B"/>
    <w:rsid w:val="000B07FB"/>
    <w:rsid w:val="000B09E6"/>
    <w:rsid w:val="000B0C18"/>
    <w:rsid w:val="000B0DD0"/>
    <w:rsid w:val="000B1085"/>
    <w:rsid w:val="000B137E"/>
    <w:rsid w:val="000B153C"/>
    <w:rsid w:val="000B1685"/>
    <w:rsid w:val="000B1778"/>
    <w:rsid w:val="000B17C3"/>
    <w:rsid w:val="000B1CEA"/>
    <w:rsid w:val="000B20BE"/>
    <w:rsid w:val="000B20EE"/>
    <w:rsid w:val="000B23DD"/>
    <w:rsid w:val="000B2467"/>
    <w:rsid w:val="000B24C9"/>
    <w:rsid w:val="000B2690"/>
    <w:rsid w:val="000B28A7"/>
    <w:rsid w:val="000B294D"/>
    <w:rsid w:val="000B2971"/>
    <w:rsid w:val="000B2982"/>
    <w:rsid w:val="000B29DD"/>
    <w:rsid w:val="000B2B5B"/>
    <w:rsid w:val="000B2C98"/>
    <w:rsid w:val="000B2CDC"/>
    <w:rsid w:val="000B30E4"/>
    <w:rsid w:val="000B318B"/>
    <w:rsid w:val="000B322D"/>
    <w:rsid w:val="000B324E"/>
    <w:rsid w:val="000B33C5"/>
    <w:rsid w:val="000B3917"/>
    <w:rsid w:val="000B392D"/>
    <w:rsid w:val="000B3DDF"/>
    <w:rsid w:val="000B3F52"/>
    <w:rsid w:val="000B3F9C"/>
    <w:rsid w:val="000B47FB"/>
    <w:rsid w:val="000B483E"/>
    <w:rsid w:val="000B4C52"/>
    <w:rsid w:val="000B4D3A"/>
    <w:rsid w:val="000B54AF"/>
    <w:rsid w:val="000B56AC"/>
    <w:rsid w:val="000B56CD"/>
    <w:rsid w:val="000B59E1"/>
    <w:rsid w:val="000B5A4F"/>
    <w:rsid w:val="000B681A"/>
    <w:rsid w:val="000B6DAB"/>
    <w:rsid w:val="000B6DD1"/>
    <w:rsid w:val="000B7723"/>
    <w:rsid w:val="000B77F3"/>
    <w:rsid w:val="000B78DA"/>
    <w:rsid w:val="000B79C0"/>
    <w:rsid w:val="000B7A26"/>
    <w:rsid w:val="000C0032"/>
    <w:rsid w:val="000C0043"/>
    <w:rsid w:val="000C0093"/>
    <w:rsid w:val="000C0191"/>
    <w:rsid w:val="000C0704"/>
    <w:rsid w:val="000C0868"/>
    <w:rsid w:val="000C0A43"/>
    <w:rsid w:val="000C0EC9"/>
    <w:rsid w:val="000C0EED"/>
    <w:rsid w:val="000C124A"/>
    <w:rsid w:val="000C1467"/>
    <w:rsid w:val="000C14F0"/>
    <w:rsid w:val="000C16CA"/>
    <w:rsid w:val="000C1A73"/>
    <w:rsid w:val="000C2218"/>
    <w:rsid w:val="000C2AEC"/>
    <w:rsid w:val="000C2BE0"/>
    <w:rsid w:val="000C2CCA"/>
    <w:rsid w:val="000C3025"/>
    <w:rsid w:val="000C30CE"/>
    <w:rsid w:val="000C3179"/>
    <w:rsid w:val="000C3AB6"/>
    <w:rsid w:val="000C3ADB"/>
    <w:rsid w:val="000C3C89"/>
    <w:rsid w:val="000C3F5A"/>
    <w:rsid w:val="000C40F3"/>
    <w:rsid w:val="000C4581"/>
    <w:rsid w:val="000C4985"/>
    <w:rsid w:val="000C4DEE"/>
    <w:rsid w:val="000C4FF9"/>
    <w:rsid w:val="000C5012"/>
    <w:rsid w:val="000C518D"/>
    <w:rsid w:val="000C5ACB"/>
    <w:rsid w:val="000C5BDA"/>
    <w:rsid w:val="000C5C61"/>
    <w:rsid w:val="000C5E96"/>
    <w:rsid w:val="000C603B"/>
    <w:rsid w:val="000C6C3D"/>
    <w:rsid w:val="000C6F0D"/>
    <w:rsid w:val="000C6F2F"/>
    <w:rsid w:val="000C6F70"/>
    <w:rsid w:val="000C726F"/>
    <w:rsid w:val="000C728C"/>
    <w:rsid w:val="000C739D"/>
    <w:rsid w:val="000C78C8"/>
    <w:rsid w:val="000C79CB"/>
    <w:rsid w:val="000C79DE"/>
    <w:rsid w:val="000C7A73"/>
    <w:rsid w:val="000C7AB2"/>
    <w:rsid w:val="000D0029"/>
    <w:rsid w:val="000D0072"/>
    <w:rsid w:val="000D09DA"/>
    <w:rsid w:val="000D0A49"/>
    <w:rsid w:val="000D0B89"/>
    <w:rsid w:val="000D0CB0"/>
    <w:rsid w:val="000D0F0D"/>
    <w:rsid w:val="000D15C9"/>
    <w:rsid w:val="000D1769"/>
    <w:rsid w:val="000D191D"/>
    <w:rsid w:val="000D1AAD"/>
    <w:rsid w:val="000D1BA5"/>
    <w:rsid w:val="000D2509"/>
    <w:rsid w:val="000D2517"/>
    <w:rsid w:val="000D27C0"/>
    <w:rsid w:val="000D2B28"/>
    <w:rsid w:val="000D2BB3"/>
    <w:rsid w:val="000D2D20"/>
    <w:rsid w:val="000D30AE"/>
    <w:rsid w:val="000D315A"/>
    <w:rsid w:val="000D31EE"/>
    <w:rsid w:val="000D33DF"/>
    <w:rsid w:val="000D3ED9"/>
    <w:rsid w:val="000D40AD"/>
    <w:rsid w:val="000D4806"/>
    <w:rsid w:val="000D4BAB"/>
    <w:rsid w:val="000D4DBA"/>
    <w:rsid w:val="000D4E54"/>
    <w:rsid w:val="000D5071"/>
    <w:rsid w:val="000D51BE"/>
    <w:rsid w:val="000D51CF"/>
    <w:rsid w:val="000D58C3"/>
    <w:rsid w:val="000D598C"/>
    <w:rsid w:val="000D59EB"/>
    <w:rsid w:val="000D5A13"/>
    <w:rsid w:val="000D5C5F"/>
    <w:rsid w:val="000D5F80"/>
    <w:rsid w:val="000D6592"/>
    <w:rsid w:val="000D68E1"/>
    <w:rsid w:val="000D6923"/>
    <w:rsid w:val="000D6A50"/>
    <w:rsid w:val="000D6D1D"/>
    <w:rsid w:val="000D6D8E"/>
    <w:rsid w:val="000D7000"/>
    <w:rsid w:val="000D7033"/>
    <w:rsid w:val="000D718A"/>
    <w:rsid w:val="000D73FA"/>
    <w:rsid w:val="000D745B"/>
    <w:rsid w:val="000D7504"/>
    <w:rsid w:val="000D779E"/>
    <w:rsid w:val="000D7A28"/>
    <w:rsid w:val="000D7C2F"/>
    <w:rsid w:val="000D7F62"/>
    <w:rsid w:val="000E0050"/>
    <w:rsid w:val="000E021D"/>
    <w:rsid w:val="000E0770"/>
    <w:rsid w:val="000E0C7C"/>
    <w:rsid w:val="000E1936"/>
    <w:rsid w:val="000E1A8B"/>
    <w:rsid w:val="000E1C4E"/>
    <w:rsid w:val="000E1D28"/>
    <w:rsid w:val="000E1EA4"/>
    <w:rsid w:val="000E1ED5"/>
    <w:rsid w:val="000E2036"/>
    <w:rsid w:val="000E2037"/>
    <w:rsid w:val="000E23D6"/>
    <w:rsid w:val="000E24A7"/>
    <w:rsid w:val="000E2708"/>
    <w:rsid w:val="000E275D"/>
    <w:rsid w:val="000E2AB8"/>
    <w:rsid w:val="000E2AE2"/>
    <w:rsid w:val="000E32BA"/>
    <w:rsid w:val="000E369D"/>
    <w:rsid w:val="000E3722"/>
    <w:rsid w:val="000E3832"/>
    <w:rsid w:val="000E39AE"/>
    <w:rsid w:val="000E3ABA"/>
    <w:rsid w:val="000E40B6"/>
    <w:rsid w:val="000E4CED"/>
    <w:rsid w:val="000E4D2B"/>
    <w:rsid w:val="000E4F22"/>
    <w:rsid w:val="000E5272"/>
    <w:rsid w:val="000E5278"/>
    <w:rsid w:val="000E5377"/>
    <w:rsid w:val="000E58F1"/>
    <w:rsid w:val="000E5AC7"/>
    <w:rsid w:val="000E5CA5"/>
    <w:rsid w:val="000E6072"/>
    <w:rsid w:val="000E621D"/>
    <w:rsid w:val="000E622F"/>
    <w:rsid w:val="000E651C"/>
    <w:rsid w:val="000E6714"/>
    <w:rsid w:val="000E6AF8"/>
    <w:rsid w:val="000E6DE4"/>
    <w:rsid w:val="000E6F2A"/>
    <w:rsid w:val="000E7272"/>
    <w:rsid w:val="000E75D4"/>
    <w:rsid w:val="000E75ED"/>
    <w:rsid w:val="000E77D3"/>
    <w:rsid w:val="000E77FB"/>
    <w:rsid w:val="000E78A8"/>
    <w:rsid w:val="000E7A70"/>
    <w:rsid w:val="000F0C83"/>
    <w:rsid w:val="000F0CC1"/>
    <w:rsid w:val="000F0D23"/>
    <w:rsid w:val="000F105E"/>
    <w:rsid w:val="000F12F8"/>
    <w:rsid w:val="000F187F"/>
    <w:rsid w:val="000F1FBE"/>
    <w:rsid w:val="000F2349"/>
    <w:rsid w:val="000F2595"/>
    <w:rsid w:val="000F26B0"/>
    <w:rsid w:val="000F2C5D"/>
    <w:rsid w:val="000F2F62"/>
    <w:rsid w:val="000F308A"/>
    <w:rsid w:val="000F39DE"/>
    <w:rsid w:val="000F3EF8"/>
    <w:rsid w:val="000F40A1"/>
    <w:rsid w:val="000F45D7"/>
    <w:rsid w:val="000F4782"/>
    <w:rsid w:val="000F484A"/>
    <w:rsid w:val="000F4AD1"/>
    <w:rsid w:val="000F4B5C"/>
    <w:rsid w:val="000F4D03"/>
    <w:rsid w:val="000F4DBC"/>
    <w:rsid w:val="000F5236"/>
    <w:rsid w:val="000F525C"/>
    <w:rsid w:val="000F5356"/>
    <w:rsid w:val="000F55F1"/>
    <w:rsid w:val="000F5C24"/>
    <w:rsid w:val="000F5D74"/>
    <w:rsid w:val="000F5E8A"/>
    <w:rsid w:val="000F5EA4"/>
    <w:rsid w:val="000F6118"/>
    <w:rsid w:val="000F65A4"/>
    <w:rsid w:val="000F6649"/>
    <w:rsid w:val="000F6744"/>
    <w:rsid w:val="000F6B47"/>
    <w:rsid w:val="000F6CBE"/>
    <w:rsid w:val="000F6D3C"/>
    <w:rsid w:val="000F6EA1"/>
    <w:rsid w:val="000F701B"/>
    <w:rsid w:val="000F7D3C"/>
    <w:rsid w:val="001005BA"/>
    <w:rsid w:val="00100707"/>
    <w:rsid w:val="00100896"/>
    <w:rsid w:val="00100F28"/>
    <w:rsid w:val="00100FB7"/>
    <w:rsid w:val="001010A0"/>
    <w:rsid w:val="00101648"/>
    <w:rsid w:val="00101877"/>
    <w:rsid w:val="00101990"/>
    <w:rsid w:val="00101D2C"/>
    <w:rsid w:val="0010213F"/>
    <w:rsid w:val="0010217B"/>
    <w:rsid w:val="00102505"/>
    <w:rsid w:val="00102682"/>
    <w:rsid w:val="001028DC"/>
    <w:rsid w:val="00102E6B"/>
    <w:rsid w:val="00103634"/>
    <w:rsid w:val="00103657"/>
    <w:rsid w:val="00103808"/>
    <w:rsid w:val="00103AAE"/>
    <w:rsid w:val="00103C64"/>
    <w:rsid w:val="00103E04"/>
    <w:rsid w:val="001047D2"/>
    <w:rsid w:val="00104A3C"/>
    <w:rsid w:val="00104B67"/>
    <w:rsid w:val="00104C2D"/>
    <w:rsid w:val="00104F1A"/>
    <w:rsid w:val="00104FC2"/>
    <w:rsid w:val="001052D4"/>
    <w:rsid w:val="001056A1"/>
    <w:rsid w:val="00105727"/>
    <w:rsid w:val="0010579E"/>
    <w:rsid w:val="001058C9"/>
    <w:rsid w:val="00105CBA"/>
    <w:rsid w:val="00105D4C"/>
    <w:rsid w:val="00105EFA"/>
    <w:rsid w:val="00105F39"/>
    <w:rsid w:val="00106AB5"/>
    <w:rsid w:val="00106C53"/>
    <w:rsid w:val="00106D25"/>
    <w:rsid w:val="001073E9"/>
    <w:rsid w:val="001079AC"/>
    <w:rsid w:val="00107B11"/>
    <w:rsid w:val="00107B3F"/>
    <w:rsid w:val="00107F36"/>
    <w:rsid w:val="00107F90"/>
    <w:rsid w:val="00110088"/>
    <w:rsid w:val="0011054B"/>
    <w:rsid w:val="001113DC"/>
    <w:rsid w:val="00111880"/>
    <w:rsid w:val="00111DAF"/>
    <w:rsid w:val="00111F47"/>
    <w:rsid w:val="00112281"/>
    <w:rsid w:val="0011268E"/>
    <w:rsid w:val="00112907"/>
    <w:rsid w:val="00112BE9"/>
    <w:rsid w:val="00112E9B"/>
    <w:rsid w:val="00112F33"/>
    <w:rsid w:val="001133E5"/>
    <w:rsid w:val="001133FF"/>
    <w:rsid w:val="0011395A"/>
    <w:rsid w:val="00113C4B"/>
    <w:rsid w:val="00113FB6"/>
    <w:rsid w:val="00114514"/>
    <w:rsid w:val="00114678"/>
    <w:rsid w:val="00114711"/>
    <w:rsid w:val="001149B7"/>
    <w:rsid w:val="00114E10"/>
    <w:rsid w:val="00114E4E"/>
    <w:rsid w:val="00114E52"/>
    <w:rsid w:val="00114EDE"/>
    <w:rsid w:val="0011501A"/>
    <w:rsid w:val="00115189"/>
    <w:rsid w:val="001152F2"/>
    <w:rsid w:val="0011538F"/>
    <w:rsid w:val="00115425"/>
    <w:rsid w:val="00115A31"/>
    <w:rsid w:val="00115CC2"/>
    <w:rsid w:val="00115FE8"/>
    <w:rsid w:val="00115FF3"/>
    <w:rsid w:val="00116192"/>
    <w:rsid w:val="001161A3"/>
    <w:rsid w:val="00116215"/>
    <w:rsid w:val="00116291"/>
    <w:rsid w:val="00116341"/>
    <w:rsid w:val="00116442"/>
    <w:rsid w:val="001166CA"/>
    <w:rsid w:val="00116709"/>
    <w:rsid w:val="001168D3"/>
    <w:rsid w:val="0011691E"/>
    <w:rsid w:val="00116995"/>
    <w:rsid w:val="00116CE8"/>
    <w:rsid w:val="0011710C"/>
    <w:rsid w:val="001172A0"/>
    <w:rsid w:val="001172A4"/>
    <w:rsid w:val="001173F5"/>
    <w:rsid w:val="001179A0"/>
    <w:rsid w:val="00117AAF"/>
    <w:rsid w:val="00117AD5"/>
    <w:rsid w:val="00117AF9"/>
    <w:rsid w:val="00117BC2"/>
    <w:rsid w:val="00117D5A"/>
    <w:rsid w:val="00117D73"/>
    <w:rsid w:val="0012024E"/>
    <w:rsid w:val="00120B55"/>
    <w:rsid w:val="00120FAA"/>
    <w:rsid w:val="0012114E"/>
    <w:rsid w:val="001211C7"/>
    <w:rsid w:val="001217FE"/>
    <w:rsid w:val="00121E7D"/>
    <w:rsid w:val="00121E83"/>
    <w:rsid w:val="00121FCC"/>
    <w:rsid w:val="001223E7"/>
    <w:rsid w:val="001224E9"/>
    <w:rsid w:val="00122514"/>
    <w:rsid w:val="001226F1"/>
    <w:rsid w:val="00122725"/>
    <w:rsid w:val="00122874"/>
    <w:rsid w:val="00122B00"/>
    <w:rsid w:val="00122D0D"/>
    <w:rsid w:val="00122D52"/>
    <w:rsid w:val="00122EE2"/>
    <w:rsid w:val="001233CA"/>
    <w:rsid w:val="00123B81"/>
    <w:rsid w:val="00123C79"/>
    <w:rsid w:val="00123CAF"/>
    <w:rsid w:val="0012442E"/>
    <w:rsid w:val="001245B5"/>
    <w:rsid w:val="00124765"/>
    <w:rsid w:val="001247B9"/>
    <w:rsid w:val="00124BDF"/>
    <w:rsid w:val="00124D4A"/>
    <w:rsid w:val="00124D72"/>
    <w:rsid w:val="00124E43"/>
    <w:rsid w:val="0012511B"/>
    <w:rsid w:val="00125555"/>
    <w:rsid w:val="001258B3"/>
    <w:rsid w:val="00125A73"/>
    <w:rsid w:val="00125B19"/>
    <w:rsid w:val="00125DF9"/>
    <w:rsid w:val="0012626E"/>
    <w:rsid w:val="001262DA"/>
    <w:rsid w:val="00126317"/>
    <w:rsid w:val="001266F2"/>
    <w:rsid w:val="001267D7"/>
    <w:rsid w:val="001268E7"/>
    <w:rsid w:val="00126949"/>
    <w:rsid w:val="00126E13"/>
    <w:rsid w:val="00126F29"/>
    <w:rsid w:val="00126FE2"/>
    <w:rsid w:val="00127029"/>
    <w:rsid w:val="0012746B"/>
    <w:rsid w:val="001275B4"/>
    <w:rsid w:val="001275BF"/>
    <w:rsid w:val="0012791A"/>
    <w:rsid w:val="00127A64"/>
    <w:rsid w:val="00130140"/>
    <w:rsid w:val="001302E0"/>
    <w:rsid w:val="0013048B"/>
    <w:rsid w:val="00130976"/>
    <w:rsid w:val="00130A29"/>
    <w:rsid w:val="00130BCC"/>
    <w:rsid w:val="00130D2E"/>
    <w:rsid w:val="00130D4B"/>
    <w:rsid w:val="00130F40"/>
    <w:rsid w:val="0013112D"/>
    <w:rsid w:val="001311EE"/>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C55"/>
    <w:rsid w:val="00134CA6"/>
    <w:rsid w:val="00134DEA"/>
    <w:rsid w:val="00134E76"/>
    <w:rsid w:val="00134F97"/>
    <w:rsid w:val="001350F2"/>
    <w:rsid w:val="001351E8"/>
    <w:rsid w:val="0013547C"/>
    <w:rsid w:val="0013547E"/>
    <w:rsid w:val="00135860"/>
    <w:rsid w:val="0013594E"/>
    <w:rsid w:val="00135AA2"/>
    <w:rsid w:val="00135C7C"/>
    <w:rsid w:val="001361FF"/>
    <w:rsid w:val="00136377"/>
    <w:rsid w:val="00136684"/>
    <w:rsid w:val="001366A3"/>
    <w:rsid w:val="00136817"/>
    <w:rsid w:val="001369A2"/>
    <w:rsid w:val="00136AF9"/>
    <w:rsid w:val="00137109"/>
    <w:rsid w:val="001374D6"/>
    <w:rsid w:val="0013779C"/>
    <w:rsid w:val="00137B84"/>
    <w:rsid w:val="00137C4C"/>
    <w:rsid w:val="00137DB9"/>
    <w:rsid w:val="0014093B"/>
    <w:rsid w:val="00140984"/>
    <w:rsid w:val="00140A12"/>
    <w:rsid w:val="00140E6E"/>
    <w:rsid w:val="001415A9"/>
    <w:rsid w:val="00141CEE"/>
    <w:rsid w:val="001421FC"/>
    <w:rsid w:val="00142510"/>
    <w:rsid w:val="001425D6"/>
    <w:rsid w:val="00142637"/>
    <w:rsid w:val="0014292F"/>
    <w:rsid w:val="00142A6D"/>
    <w:rsid w:val="00142BED"/>
    <w:rsid w:val="00142EBE"/>
    <w:rsid w:val="00143074"/>
    <w:rsid w:val="001430F4"/>
    <w:rsid w:val="00143261"/>
    <w:rsid w:val="00143BFF"/>
    <w:rsid w:val="00143F7A"/>
    <w:rsid w:val="001440B2"/>
    <w:rsid w:val="001441C8"/>
    <w:rsid w:val="00144E25"/>
    <w:rsid w:val="00144F12"/>
    <w:rsid w:val="00144F4D"/>
    <w:rsid w:val="00144FDB"/>
    <w:rsid w:val="00145150"/>
    <w:rsid w:val="00145264"/>
    <w:rsid w:val="00145289"/>
    <w:rsid w:val="00145605"/>
    <w:rsid w:val="00145611"/>
    <w:rsid w:val="00145A1B"/>
    <w:rsid w:val="00145CF4"/>
    <w:rsid w:val="00145DFB"/>
    <w:rsid w:val="00145FC7"/>
    <w:rsid w:val="00146173"/>
    <w:rsid w:val="0014618E"/>
    <w:rsid w:val="001466C8"/>
    <w:rsid w:val="00146A7E"/>
    <w:rsid w:val="00146C82"/>
    <w:rsid w:val="00146F53"/>
    <w:rsid w:val="001470FC"/>
    <w:rsid w:val="001474A9"/>
    <w:rsid w:val="001474DC"/>
    <w:rsid w:val="00147536"/>
    <w:rsid w:val="00147862"/>
    <w:rsid w:val="0014791E"/>
    <w:rsid w:val="00147968"/>
    <w:rsid w:val="001479E1"/>
    <w:rsid w:val="001479F3"/>
    <w:rsid w:val="001502B5"/>
    <w:rsid w:val="00150465"/>
    <w:rsid w:val="0015053A"/>
    <w:rsid w:val="00151196"/>
    <w:rsid w:val="001512FB"/>
    <w:rsid w:val="00151341"/>
    <w:rsid w:val="001513C7"/>
    <w:rsid w:val="00151B1E"/>
    <w:rsid w:val="00151C97"/>
    <w:rsid w:val="00151EF2"/>
    <w:rsid w:val="00151FF7"/>
    <w:rsid w:val="00152099"/>
    <w:rsid w:val="0015226A"/>
    <w:rsid w:val="001522C3"/>
    <w:rsid w:val="00152BC9"/>
    <w:rsid w:val="00152C93"/>
    <w:rsid w:val="00152FA6"/>
    <w:rsid w:val="0015351A"/>
    <w:rsid w:val="001537C3"/>
    <w:rsid w:val="001541D6"/>
    <w:rsid w:val="00154591"/>
    <w:rsid w:val="00154A4E"/>
    <w:rsid w:val="00154C57"/>
    <w:rsid w:val="00155076"/>
    <w:rsid w:val="0015573C"/>
    <w:rsid w:val="0015575B"/>
    <w:rsid w:val="0015591A"/>
    <w:rsid w:val="00155A5E"/>
    <w:rsid w:val="00155AA1"/>
    <w:rsid w:val="00156372"/>
    <w:rsid w:val="001563FE"/>
    <w:rsid w:val="001565D8"/>
    <w:rsid w:val="00156CBF"/>
    <w:rsid w:val="0015724F"/>
    <w:rsid w:val="001572EE"/>
    <w:rsid w:val="0015732E"/>
    <w:rsid w:val="00157416"/>
    <w:rsid w:val="00157E3A"/>
    <w:rsid w:val="00160180"/>
    <w:rsid w:val="00160561"/>
    <w:rsid w:val="001605BB"/>
    <w:rsid w:val="0016061E"/>
    <w:rsid w:val="001606AE"/>
    <w:rsid w:val="00160867"/>
    <w:rsid w:val="00160A47"/>
    <w:rsid w:val="00160B0B"/>
    <w:rsid w:val="00160B27"/>
    <w:rsid w:val="00160CA4"/>
    <w:rsid w:val="00160EB8"/>
    <w:rsid w:val="00160F9E"/>
    <w:rsid w:val="00161617"/>
    <w:rsid w:val="00161923"/>
    <w:rsid w:val="0016211B"/>
    <w:rsid w:val="001621AA"/>
    <w:rsid w:val="00162888"/>
    <w:rsid w:val="00162BA1"/>
    <w:rsid w:val="00162BDD"/>
    <w:rsid w:val="00162D1C"/>
    <w:rsid w:val="0016305E"/>
    <w:rsid w:val="001631BD"/>
    <w:rsid w:val="001633DC"/>
    <w:rsid w:val="001635B7"/>
    <w:rsid w:val="0016376C"/>
    <w:rsid w:val="00163972"/>
    <w:rsid w:val="00163B86"/>
    <w:rsid w:val="00163C8D"/>
    <w:rsid w:val="00164233"/>
    <w:rsid w:val="00164607"/>
    <w:rsid w:val="001646AA"/>
    <w:rsid w:val="001649D4"/>
    <w:rsid w:val="00164B05"/>
    <w:rsid w:val="00164BC5"/>
    <w:rsid w:val="00164C3D"/>
    <w:rsid w:val="00164C82"/>
    <w:rsid w:val="00164CC2"/>
    <w:rsid w:val="00164F23"/>
    <w:rsid w:val="00165027"/>
    <w:rsid w:val="0016537A"/>
    <w:rsid w:val="0016569E"/>
    <w:rsid w:val="00165705"/>
    <w:rsid w:val="00165B92"/>
    <w:rsid w:val="00165C08"/>
    <w:rsid w:val="00165E55"/>
    <w:rsid w:val="00165FCD"/>
    <w:rsid w:val="00166207"/>
    <w:rsid w:val="00166545"/>
    <w:rsid w:val="00166656"/>
    <w:rsid w:val="0016678B"/>
    <w:rsid w:val="00166BDC"/>
    <w:rsid w:val="00166C15"/>
    <w:rsid w:val="00166CA1"/>
    <w:rsid w:val="0016729D"/>
    <w:rsid w:val="00167392"/>
    <w:rsid w:val="00167812"/>
    <w:rsid w:val="00167C92"/>
    <w:rsid w:val="00170300"/>
    <w:rsid w:val="00170393"/>
    <w:rsid w:val="001703B9"/>
    <w:rsid w:val="001706EF"/>
    <w:rsid w:val="00170756"/>
    <w:rsid w:val="0017097E"/>
    <w:rsid w:val="00170B5F"/>
    <w:rsid w:val="00170FA0"/>
    <w:rsid w:val="00171034"/>
    <w:rsid w:val="00171051"/>
    <w:rsid w:val="00171395"/>
    <w:rsid w:val="00171868"/>
    <w:rsid w:val="00171B93"/>
    <w:rsid w:val="00171C3B"/>
    <w:rsid w:val="00171D68"/>
    <w:rsid w:val="00172455"/>
    <w:rsid w:val="0017262C"/>
    <w:rsid w:val="00172BA8"/>
    <w:rsid w:val="00172D3D"/>
    <w:rsid w:val="00172E68"/>
    <w:rsid w:val="0017315C"/>
    <w:rsid w:val="00173A1B"/>
    <w:rsid w:val="00173A47"/>
    <w:rsid w:val="00173D19"/>
    <w:rsid w:val="00173D4F"/>
    <w:rsid w:val="00173EDA"/>
    <w:rsid w:val="00173FAE"/>
    <w:rsid w:val="0017432F"/>
    <w:rsid w:val="00174981"/>
    <w:rsid w:val="00174E5B"/>
    <w:rsid w:val="001751A3"/>
    <w:rsid w:val="0017545C"/>
    <w:rsid w:val="00175473"/>
    <w:rsid w:val="0017552B"/>
    <w:rsid w:val="00175662"/>
    <w:rsid w:val="00175879"/>
    <w:rsid w:val="00175992"/>
    <w:rsid w:val="00175E2E"/>
    <w:rsid w:val="001760BD"/>
    <w:rsid w:val="0017612A"/>
    <w:rsid w:val="00176490"/>
    <w:rsid w:val="0017650A"/>
    <w:rsid w:val="001769C0"/>
    <w:rsid w:val="001772A7"/>
    <w:rsid w:val="001772E9"/>
    <w:rsid w:val="00177582"/>
    <w:rsid w:val="0018087F"/>
    <w:rsid w:val="00180A68"/>
    <w:rsid w:val="00181350"/>
    <w:rsid w:val="0018187B"/>
    <w:rsid w:val="00181909"/>
    <w:rsid w:val="00182080"/>
    <w:rsid w:val="00182ABE"/>
    <w:rsid w:val="00182C4B"/>
    <w:rsid w:val="00182C5F"/>
    <w:rsid w:val="001830C6"/>
    <w:rsid w:val="001832D0"/>
    <w:rsid w:val="001834B6"/>
    <w:rsid w:val="001835A1"/>
    <w:rsid w:val="00183696"/>
    <w:rsid w:val="00183ABC"/>
    <w:rsid w:val="00183C0F"/>
    <w:rsid w:val="00183CDA"/>
    <w:rsid w:val="00184741"/>
    <w:rsid w:val="00184C93"/>
    <w:rsid w:val="00184D9C"/>
    <w:rsid w:val="001851A9"/>
    <w:rsid w:val="0018520E"/>
    <w:rsid w:val="001857B3"/>
    <w:rsid w:val="00185B57"/>
    <w:rsid w:val="00185C35"/>
    <w:rsid w:val="00185D59"/>
    <w:rsid w:val="001867B7"/>
    <w:rsid w:val="00186878"/>
    <w:rsid w:val="00186CA0"/>
    <w:rsid w:val="00186DCF"/>
    <w:rsid w:val="00186F3E"/>
    <w:rsid w:val="00187344"/>
    <w:rsid w:val="001874DF"/>
    <w:rsid w:val="00187696"/>
    <w:rsid w:val="00187734"/>
    <w:rsid w:val="00187971"/>
    <w:rsid w:val="00187D3F"/>
    <w:rsid w:val="00187DE9"/>
    <w:rsid w:val="001902C5"/>
    <w:rsid w:val="00190657"/>
    <w:rsid w:val="001907E1"/>
    <w:rsid w:val="00190A43"/>
    <w:rsid w:val="00190B96"/>
    <w:rsid w:val="00190EF6"/>
    <w:rsid w:val="0019129F"/>
    <w:rsid w:val="00191680"/>
    <w:rsid w:val="00191C39"/>
    <w:rsid w:val="00191E25"/>
    <w:rsid w:val="00192091"/>
    <w:rsid w:val="001924E9"/>
    <w:rsid w:val="001928A5"/>
    <w:rsid w:val="00192FCD"/>
    <w:rsid w:val="001932FD"/>
    <w:rsid w:val="00193511"/>
    <w:rsid w:val="00193602"/>
    <w:rsid w:val="001937AC"/>
    <w:rsid w:val="00193FA9"/>
    <w:rsid w:val="00194167"/>
    <w:rsid w:val="00194382"/>
    <w:rsid w:val="00194495"/>
    <w:rsid w:val="0019490A"/>
    <w:rsid w:val="00194C5F"/>
    <w:rsid w:val="00194D8A"/>
    <w:rsid w:val="00194F7A"/>
    <w:rsid w:val="001950FD"/>
    <w:rsid w:val="00195344"/>
    <w:rsid w:val="0019551D"/>
    <w:rsid w:val="001958A4"/>
    <w:rsid w:val="001958FA"/>
    <w:rsid w:val="00195E95"/>
    <w:rsid w:val="00196010"/>
    <w:rsid w:val="00196177"/>
    <w:rsid w:val="001961D4"/>
    <w:rsid w:val="00196532"/>
    <w:rsid w:val="00196646"/>
    <w:rsid w:val="00196790"/>
    <w:rsid w:val="001969E5"/>
    <w:rsid w:val="00196FAE"/>
    <w:rsid w:val="001972A2"/>
    <w:rsid w:val="00197438"/>
    <w:rsid w:val="001974A8"/>
    <w:rsid w:val="0019750A"/>
    <w:rsid w:val="001977B7"/>
    <w:rsid w:val="001977DF"/>
    <w:rsid w:val="00197832"/>
    <w:rsid w:val="00197869"/>
    <w:rsid w:val="00197895"/>
    <w:rsid w:val="00197D78"/>
    <w:rsid w:val="001A0259"/>
    <w:rsid w:val="001A03C4"/>
    <w:rsid w:val="001A0433"/>
    <w:rsid w:val="001A0468"/>
    <w:rsid w:val="001A092D"/>
    <w:rsid w:val="001A0C74"/>
    <w:rsid w:val="001A0D97"/>
    <w:rsid w:val="001A1489"/>
    <w:rsid w:val="001A14AB"/>
    <w:rsid w:val="001A14FB"/>
    <w:rsid w:val="001A18FD"/>
    <w:rsid w:val="001A1A14"/>
    <w:rsid w:val="001A1A88"/>
    <w:rsid w:val="001A23DF"/>
    <w:rsid w:val="001A2612"/>
    <w:rsid w:val="001A275D"/>
    <w:rsid w:val="001A2784"/>
    <w:rsid w:val="001A2BC1"/>
    <w:rsid w:val="001A2FB5"/>
    <w:rsid w:val="001A3093"/>
    <w:rsid w:val="001A30BC"/>
    <w:rsid w:val="001A3168"/>
    <w:rsid w:val="001A374F"/>
    <w:rsid w:val="001A3974"/>
    <w:rsid w:val="001A39BC"/>
    <w:rsid w:val="001A3E28"/>
    <w:rsid w:val="001A4010"/>
    <w:rsid w:val="001A406B"/>
    <w:rsid w:val="001A4121"/>
    <w:rsid w:val="001A44C9"/>
    <w:rsid w:val="001A46FA"/>
    <w:rsid w:val="001A47E5"/>
    <w:rsid w:val="001A4BA7"/>
    <w:rsid w:val="001A4FB9"/>
    <w:rsid w:val="001A52A1"/>
    <w:rsid w:val="001A5454"/>
    <w:rsid w:val="001A576A"/>
    <w:rsid w:val="001A5AFA"/>
    <w:rsid w:val="001A5B1C"/>
    <w:rsid w:val="001A60D0"/>
    <w:rsid w:val="001A62A4"/>
    <w:rsid w:val="001A6329"/>
    <w:rsid w:val="001A6760"/>
    <w:rsid w:val="001A6913"/>
    <w:rsid w:val="001A6B42"/>
    <w:rsid w:val="001A6BE3"/>
    <w:rsid w:val="001A6BE9"/>
    <w:rsid w:val="001A6ED9"/>
    <w:rsid w:val="001A6FFC"/>
    <w:rsid w:val="001A701E"/>
    <w:rsid w:val="001A71F8"/>
    <w:rsid w:val="001A7207"/>
    <w:rsid w:val="001A724D"/>
    <w:rsid w:val="001A7296"/>
    <w:rsid w:val="001A7475"/>
    <w:rsid w:val="001A76A4"/>
    <w:rsid w:val="001A78A8"/>
    <w:rsid w:val="001A7E20"/>
    <w:rsid w:val="001B082A"/>
    <w:rsid w:val="001B09B3"/>
    <w:rsid w:val="001B0B5C"/>
    <w:rsid w:val="001B0BDB"/>
    <w:rsid w:val="001B0C96"/>
    <w:rsid w:val="001B0D42"/>
    <w:rsid w:val="001B0EE8"/>
    <w:rsid w:val="001B0F0E"/>
    <w:rsid w:val="001B136A"/>
    <w:rsid w:val="001B14A3"/>
    <w:rsid w:val="001B15AB"/>
    <w:rsid w:val="001B1860"/>
    <w:rsid w:val="001B1B56"/>
    <w:rsid w:val="001B1EDB"/>
    <w:rsid w:val="001B1F3F"/>
    <w:rsid w:val="001B20D4"/>
    <w:rsid w:val="001B2A60"/>
    <w:rsid w:val="001B2B45"/>
    <w:rsid w:val="001B2C3B"/>
    <w:rsid w:val="001B2C7F"/>
    <w:rsid w:val="001B2C96"/>
    <w:rsid w:val="001B2D1E"/>
    <w:rsid w:val="001B2FB4"/>
    <w:rsid w:val="001B3081"/>
    <w:rsid w:val="001B31BF"/>
    <w:rsid w:val="001B32C8"/>
    <w:rsid w:val="001B32DC"/>
    <w:rsid w:val="001B34C1"/>
    <w:rsid w:val="001B3786"/>
    <w:rsid w:val="001B37BC"/>
    <w:rsid w:val="001B3C1C"/>
    <w:rsid w:val="001B3D8E"/>
    <w:rsid w:val="001B41D8"/>
    <w:rsid w:val="001B4282"/>
    <w:rsid w:val="001B431C"/>
    <w:rsid w:val="001B46EB"/>
    <w:rsid w:val="001B48FD"/>
    <w:rsid w:val="001B4950"/>
    <w:rsid w:val="001B4962"/>
    <w:rsid w:val="001B51EA"/>
    <w:rsid w:val="001B5318"/>
    <w:rsid w:val="001B5B57"/>
    <w:rsid w:val="001B5DD6"/>
    <w:rsid w:val="001B5ED8"/>
    <w:rsid w:val="001B61E0"/>
    <w:rsid w:val="001B6CA3"/>
    <w:rsid w:val="001B6EBE"/>
    <w:rsid w:val="001B7783"/>
    <w:rsid w:val="001B7818"/>
    <w:rsid w:val="001B7A5B"/>
    <w:rsid w:val="001B7A79"/>
    <w:rsid w:val="001C0046"/>
    <w:rsid w:val="001C0B76"/>
    <w:rsid w:val="001C0C2A"/>
    <w:rsid w:val="001C0D9A"/>
    <w:rsid w:val="001C1CF5"/>
    <w:rsid w:val="001C1DE0"/>
    <w:rsid w:val="001C1F3F"/>
    <w:rsid w:val="001C206E"/>
    <w:rsid w:val="001C2157"/>
    <w:rsid w:val="001C224A"/>
    <w:rsid w:val="001C2324"/>
    <w:rsid w:val="001C2680"/>
    <w:rsid w:val="001C2A4A"/>
    <w:rsid w:val="001C2B33"/>
    <w:rsid w:val="001C2BAB"/>
    <w:rsid w:val="001C2F52"/>
    <w:rsid w:val="001C35B2"/>
    <w:rsid w:val="001C36D0"/>
    <w:rsid w:val="001C3790"/>
    <w:rsid w:val="001C37C5"/>
    <w:rsid w:val="001C3ACE"/>
    <w:rsid w:val="001C3C65"/>
    <w:rsid w:val="001C3EAC"/>
    <w:rsid w:val="001C4169"/>
    <w:rsid w:val="001C44E2"/>
    <w:rsid w:val="001C453F"/>
    <w:rsid w:val="001C47C7"/>
    <w:rsid w:val="001C4829"/>
    <w:rsid w:val="001C508D"/>
    <w:rsid w:val="001C5838"/>
    <w:rsid w:val="001C5A04"/>
    <w:rsid w:val="001C5C57"/>
    <w:rsid w:val="001C5D6E"/>
    <w:rsid w:val="001C5E46"/>
    <w:rsid w:val="001C5E47"/>
    <w:rsid w:val="001C65B9"/>
    <w:rsid w:val="001C6804"/>
    <w:rsid w:val="001C73CD"/>
    <w:rsid w:val="001C7566"/>
    <w:rsid w:val="001C782F"/>
    <w:rsid w:val="001C78AD"/>
    <w:rsid w:val="001C7B3F"/>
    <w:rsid w:val="001C7C39"/>
    <w:rsid w:val="001C7C82"/>
    <w:rsid w:val="001C7D2D"/>
    <w:rsid w:val="001D00B5"/>
    <w:rsid w:val="001D03A5"/>
    <w:rsid w:val="001D058E"/>
    <w:rsid w:val="001D08E9"/>
    <w:rsid w:val="001D0CEA"/>
    <w:rsid w:val="001D0E39"/>
    <w:rsid w:val="001D0F1B"/>
    <w:rsid w:val="001D0F98"/>
    <w:rsid w:val="001D1161"/>
    <w:rsid w:val="001D152C"/>
    <w:rsid w:val="001D1693"/>
    <w:rsid w:val="001D1936"/>
    <w:rsid w:val="001D1CED"/>
    <w:rsid w:val="001D23A8"/>
    <w:rsid w:val="001D283B"/>
    <w:rsid w:val="001D2FB5"/>
    <w:rsid w:val="001D36B9"/>
    <w:rsid w:val="001D3878"/>
    <w:rsid w:val="001D3C39"/>
    <w:rsid w:val="001D3DF7"/>
    <w:rsid w:val="001D3E98"/>
    <w:rsid w:val="001D420D"/>
    <w:rsid w:val="001D4481"/>
    <w:rsid w:val="001D46F4"/>
    <w:rsid w:val="001D4BDB"/>
    <w:rsid w:val="001D50EC"/>
    <w:rsid w:val="001D552B"/>
    <w:rsid w:val="001D5623"/>
    <w:rsid w:val="001D6231"/>
    <w:rsid w:val="001D64F5"/>
    <w:rsid w:val="001D653B"/>
    <w:rsid w:val="001D6711"/>
    <w:rsid w:val="001D67B4"/>
    <w:rsid w:val="001D6BC9"/>
    <w:rsid w:val="001D6BE2"/>
    <w:rsid w:val="001D722F"/>
    <w:rsid w:val="001D7747"/>
    <w:rsid w:val="001D782A"/>
    <w:rsid w:val="001D797F"/>
    <w:rsid w:val="001D7C5C"/>
    <w:rsid w:val="001D7D90"/>
    <w:rsid w:val="001E012B"/>
    <w:rsid w:val="001E06E9"/>
    <w:rsid w:val="001E0AFF"/>
    <w:rsid w:val="001E1004"/>
    <w:rsid w:val="001E11EA"/>
    <w:rsid w:val="001E11FB"/>
    <w:rsid w:val="001E1DC9"/>
    <w:rsid w:val="001E2640"/>
    <w:rsid w:val="001E2B31"/>
    <w:rsid w:val="001E2C74"/>
    <w:rsid w:val="001E30EA"/>
    <w:rsid w:val="001E31E1"/>
    <w:rsid w:val="001E363F"/>
    <w:rsid w:val="001E3687"/>
    <w:rsid w:val="001E3949"/>
    <w:rsid w:val="001E39CA"/>
    <w:rsid w:val="001E39F3"/>
    <w:rsid w:val="001E3C09"/>
    <w:rsid w:val="001E3EAC"/>
    <w:rsid w:val="001E40B2"/>
    <w:rsid w:val="001E4131"/>
    <w:rsid w:val="001E472E"/>
    <w:rsid w:val="001E48C0"/>
    <w:rsid w:val="001E4B93"/>
    <w:rsid w:val="001E4D00"/>
    <w:rsid w:val="001E55B2"/>
    <w:rsid w:val="001E56FB"/>
    <w:rsid w:val="001E581D"/>
    <w:rsid w:val="001E5BAE"/>
    <w:rsid w:val="001E5D6E"/>
    <w:rsid w:val="001E5DE1"/>
    <w:rsid w:val="001E5F4C"/>
    <w:rsid w:val="001E61DB"/>
    <w:rsid w:val="001E6305"/>
    <w:rsid w:val="001E6401"/>
    <w:rsid w:val="001E68EB"/>
    <w:rsid w:val="001E6E71"/>
    <w:rsid w:val="001E72E0"/>
    <w:rsid w:val="001E79B8"/>
    <w:rsid w:val="001E7E10"/>
    <w:rsid w:val="001F0271"/>
    <w:rsid w:val="001F07EE"/>
    <w:rsid w:val="001F0879"/>
    <w:rsid w:val="001F0C55"/>
    <w:rsid w:val="001F0E91"/>
    <w:rsid w:val="001F1245"/>
    <w:rsid w:val="001F18BD"/>
    <w:rsid w:val="001F1901"/>
    <w:rsid w:val="001F1D85"/>
    <w:rsid w:val="001F1D9A"/>
    <w:rsid w:val="001F1EE0"/>
    <w:rsid w:val="001F20A1"/>
    <w:rsid w:val="001F213A"/>
    <w:rsid w:val="001F21AA"/>
    <w:rsid w:val="001F2334"/>
    <w:rsid w:val="001F26C1"/>
    <w:rsid w:val="001F2BF2"/>
    <w:rsid w:val="001F2E8E"/>
    <w:rsid w:val="001F3388"/>
    <w:rsid w:val="001F3435"/>
    <w:rsid w:val="001F365B"/>
    <w:rsid w:val="001F3887"/>
    <w:rsid w:val="001F3B16"/>
    <w:rsid w:val="001F3DD7"/>
    <w:rsid w:val="001F41F3"/>
    <w:rsid w:val="001F42CA"/>
    <w:rsid w:val="001F479E"/>
    <w:rsid w:val="001F49D9"/>
    <w:rsid w:val="001F4A2A"/>
    <w:rsid w:val="001F57E9"/>
    <w:rsid w:val="001F589C"/>
    <w:rsid w:val="001F5909"/>
    <w:rsid w:val="001F596A"/>
    <w:rsid w:val="001F6149"/>
    <w:rsid w:val="001F62AF"/>
    <w:rsid w:val="001F65D2"/>
    <w:rsid w:val="001F6736"/>
    <w:rsid w:val="001F7104"/>
    <w:rsid w:val="001F72C4"/>
    <w:rsid w:val="001F75EC"/>
    <w:rsid w:val="001F785C"/>
    <w:rsid w:val="001F79BB"/>
    <w:rsid w:val="001F7B6B"/>
    <w:rsid w:val="001F7DA5"/>
    <w:rsid w:val="002001D5"/>
    <w:rsid w:val="00200297"/>
    <w:rsid w:val="0020033A"/>
    <w:rsid w:val="002004BB"/>
    <w:rsid w:val="00200781"/>
    <w:rsid w:val="00200991"/>
    <w:rsid w:val="00200C66"/>
    <w:rsid w:val="0020102C"/>
    <w:rsid w:val="00201501"/>
    <w:rsid w:val="0020173D"/>
    <w:rsid w:val="00201B0B"/>
    <w:rsid w:val="00201C9E"/>
    <w:rsid w:val="00201D2C"/>
    <w:rsid w:val="00201DF8"/>
    <w:rsid w:val="00201EC4"/>
    <w:rsid w:val="00202071"/>
    <w:rsid w:val="002027DC"/>
    <w:rsid w:val="00202C59"/>
    <w:rsid w:val="00202CAF"/>
    <w:rsid w:val="00202EDC"/>
    <w:rsid w:val="0020347E"/>
    <w:rsid w:val="002035E1"/>
    <w:rsid w:val="00203737"/>
    <w:rsid w:val="0020487F"/>
    <w:rsid w:val="00204946"/>
    <w:rsid w:val="0020494B"/>
    <w:rsid w:val="00204CBD"/>
    <w:rsid w:val="00204FBB"/>
    <w:rsid w:val="002051BA"/>
    <w:rsid w:val="00205407"/>
    <w:rsid w:val="002059D9"/>
    <w:rsid w:val="00205B13"/>
    <w:rsid w:val="00205BDF"/>
    <w:rsid w:val="00205E92"/>
    <w:rsid w:val="00205F21"/>
    <w:rsid w:val="0020604A"/>
    <w:rsid w:val="00206716"/>
    <w:rsid w:val="00206725"/>
    <w:rsid w:val="002067B5"/>
    <w:rsid w:val="002067E3"/>
    <w:rsid w:val="002068D2"/>
    <w:rsid w:val="002069BB"/>
    <w:rsid w:val="00206AE2"/>
    <w:rsid w:val="00206BDF"/>
    <w:rsid w:val="00206E94"/>
    <w:rsid w:val="00206F30"/>
    <w:rsid w:val="002071F2"/>
    <w:rsid w:val="00207448"/>
    <w:rsid w:val="00207530"/>
    <w:rsid w:val="002077C4"/>
    <w:rsid w:val="00207896"/>
    <w:rsid w:val="00207954"/>
    <w:rsid w:val="002079D0"/>
    <w:rsid w:val="002079FD"/>
    <w:rsid w:val="00207A4F"/>
    <w:rsid w:val="00207C76"/>
    <w:rsid w:val="0021013D"/>
    <w:rsid w:val="0021021F"/>
    <w:rsid w:val="00210B89"/>
    <w:rsid w:val="00210CAE"/>
    <w:rsid w:val="00210DB5"/>
    <w:rsid w:val="00211B73"/>
    <w:rsid w:val="00211C02"/>
    <w:rsid w:val="00211EEE"/>
    <w:rsid w:val="00211F71"/>
    <w:rsid w:val="00212268"/>
    <w:rsid w:val="002128B1"/>
    <w:rsid w:val="002129D5"/>
    <w:rsid w:val="00212B0A"/>
    <w:rsid w:val="00212F3D"/>
    <w:rsid w:val="00212FC2"/>
    <w:rsid w:val="0021305A"/>
    <w:rsid w:val="002131D9"/>
    <w:rsid w:val="00213389"/>
    <w:rsid w:val="002133D0"/>
    <w:rsid w:val="002138B5"/>
    <w:rsid w:val="002138BB"/>
    <w:rsid w:val="00213E8D"/>
    <w:rsid w:val="0021400C"/>
    <w:rsid w:val="0021459C"/>
    <w:rsid w:val="002146F1"/>
    <w:rsid w:val="00214A51"/>
    <w:rsid w:val="00214B1A"/>
    <w:rsid w:val="00214C08"/>
    <w:rsid w:val="0021503F"/>
    <w:rsid w:val="002158C4"/>
    <w:rsid w:val="00215929"/>
    <w:rsid w:val="00215A2B"/>
    <w:rsid w:val="00215C1F"/>
    <w:rsid w:val="00215EFA"/>
    <w:rsid w:val="00216412"/>
    <w:rsid w:val="0021655C"/>
    <w:rsid w:val="002165CF"/>
    <w:rsid w:val="00216702"/>
    <w:rsid w:val="0021687A"/>
    <w:rsid w:val="00216B0E"/>
    <w:rsid w:val="00216DE4"/>
    <w:rsid w:val="00216E2A"/>
    <w:rsid w:val="00216F48"/>
    <w:rsid w:val="002170A6"/>
    <w:rsid w:val="0021730A"/>
    <w:rsid w:val="00217343"/>
    <w:rsid w:val="0021796A"/>
    <w:rsid w:val="00217E79"/>
    <w:rsid w:val="00217EAC"/>
    <w:rsid w:val="00220562"/>
    <w:rsid w:val="00220713"/>
    <w:rsid w:val="0022103B"/>
    <w:rsid w:val="002211CF"/>
    <w:rsid w:val="00222622"/>
    <w:rsid w:val="00222919"/>
    <w:rsid w:val="00222971"/>
    <w:rsid w:val="00222D3D"/>
    <w:rsid w:val="002230CA"/>
    <w:rsid w:val="002233C3"/>
    <w:rsid w:val="00223522"/>
    <w:rsid w:val="00223983"/>
    <w:rsid w:val="00223B8E"/>
    <w:rsid w:val="00223CE9"/>
    <w:rsid w:val="00223E75"/>
    <w:rsid w:val="002246A7"/>
    <w:rsid w:val="00224797"/>
    <w:rsid w:val="00224C2D"/>
    <w:rsid w:val="00224E62"/>
    <w:rsid w:val="00224EBA"/>
    <w:rsid w:val="00225037"/>
    <w:rsid w:val="0022517D"/>
    <w:rsid w:val="0022551A"/>
    <w:rsid w:val="00225D7D"/>
    <w:rsid w:val="002262FC"/>
    <w:rsid w:val="0022665A"/>
    <w:rsid w:val="00226B0A"/>
    <w:rsid w:val="002272B4"/>
    <w:rsid w:val="00227418"/>
    <w:rsid w:val="00227952"/>
    <w:rsid w:val="00227D10"/>
    <w:rsid w:val="00227E97"/>
    <w:rsid w:val="00227EC5"/>
    <w:rsid w:val="00230165"/>
    <w:rsid w:val="0023026A"/>
    <w:rsid w:val="002303B2"/>
    <w:rsid w:val="002306DB"/>
    <w:rsid w:val="0023078A"/>
    <w:rsid w:val="00230A00"/>
    <w:rsid w:val="00230B4E"/>
    <w:rsid w:val="00230D9C"/>
    <w:rsid w:val="00230DD2"/>
    <w:rsid w:val="00230FBD"/>
    <w:rsid w:val="0023244A"/>
    <w:rsid w:val="00232450"/>
    <w:rsid w:val="00232647"/>
    <w:rsid w:val="002326C0"/>
    <w:rsid w:val="002327AE"/>
    <w:rsid w:val="00232E0C"/>
    <w:rsid w:val="00232E7C"/>
    <w:rsid w:val="00232F82"/>
    <w:rsid w:val="00233374"/>
    <w:rsid w:val="0023386A"/>
    <w:rsid w:val="0023397A"/>
    <w:rsid w:val="00233B10"/>
    <w:rsid w:val="00233D99"/>
    <w:rsid w:val="00234138"/>
    <w:rsid w:val="00234F36"/>
    <w:rsid w:val="00234F56"/>
    <w:rsid w:val="00235156"/>
    <w:rsid w:val="0023547E"/>
    <w:rsid w:val="00235570"/>
    <w:rsid w:val="00235A11"/>
    <w:rsid w:val="0023610E"/>
    <w:rsid w:val="002361E7"/>
    <w:rsid w:val="0023622E"/>
    <w:rsid w:val="00236268"/>
    <w:rsid w:val="002362A4"/>
    <w:rsid w:val="00236625"/>
    <w:rsid w:val="002369B0"/>
    <w:rsid w:val="00236A49"/>
    <w:rsid w:val="00236CD4"/>
    <w:rsid w:val="00236EC7"/>
    <w:rsid w:val="00237362"/>
    <w:rsid w:val="0023771D"/>
    <w:rsid w:val="002377E6"/>
    <w:rsid w:val="002378C8"/>
    <w:rsid w:val="00237972"/>
    <w:rsid w:val="00237A55"/>
    <w:rsid w:val="00237C90"/>
    <w:rsid w:val="00237F85"/>
    <w:rsid w:val="00240492"/>
    <w:rsid w:val="0024057A"/>
    <w:rsid w:val="00240590"/>
    <w:rsid w:val="002406B4"/>
    <w:rsid w:val="00240AB0"/>
    <w:rsid w:val="00241309"/>
    <w:rsid w:val="00241321"/>
    <w:rsid w:val="00241C7D"/>
    <w:rsid w:val="00241CC9"/>
    <w:rsid w:val="00241E1B"/>
    <w:rsid w:val="00241F0B"/>
    <w:rsid w:val="00242067"/>
    <w:rsid w:val="0024293B"/>
    <w:rsid w:val="00242B97"/>
    <w:rsid w:val="00242C51"/>
    <w:rsid w:val="00242D6F"/>
    <w:rsid w:val="00242F13"/>
    <w:rsid w:val="00243E5F"/>
    <w:rsid w:val="00243E7B"/>
    <w:rsid w:val="0024428E"/>
    <w:rsid w:val="002444B1"/>
    <w:rsid w:val="00244763"/>
    <w:rsid w:val="00244C47"/>
    <w:rsid w:val="002451A6"/>
    <w:rsid w:val="00245340"/>
    <w:rsid w:val="002456EC"/>
    <w:rsid w:val="00245767"/>
    <w:rsid w:val="0024591F"/>
    <w:rsid w:val="002459D1"/>
    <w:rsid w:val="00245BE8"/>
    <w:rsid w:val="002460BC"/>
    <w:rsid w:val="00246174"/>
    <w:rsid w:val="00246519"/>
    <w:rsid w:val="002468A4"/>
    <w:rsid w:val="00246F83"/>
    <w:rsid w:val="00247154"/>
    <w:rsid w:val="002471DE"/>
    <w:rsid w:val="00247219"/>
    <w:rsid w:val="00247486"/>
    <w:rsid w:val="002475E0"/>
    <w:rsid w:val="00247B85"/>
    <w:rsid w:val="00247C4C"/>
    <w:rsid w:val="00247CAA"/>
    <w:rsid w:val="00247DE8"/>
    <w:rsid w:val="00247FEA"/>
    <w:rsid w:val="0025002F"/>
    <w:rsid w:val="00250073"/>
    <w:rsid w:val="0025027F"/>
    <w:rsid w:val="002502EA"/>
    <w:rsid w:val="00250718"/>
    <w:rsid w:val="002507BB"/>
    <w:rsid w:val="002508C5"/>
    <w:rsid w:val="00250C1D"/>
    <w:rsid w:val="00250FA4"/>
    <w:rsid w:val="002516C6"/>
    <w:rsid w:val="002517E1"/>
    <w:rsid w:val="002517E3"/>
    <w:rsid w:val="00251ABB"/>
    <w:rsid w:val="00251E02"/>
    <w:rsid w:val="0025210D"/>
    <w:rsid w:val="002524D2"/>
    <w:rsid w:val="0025257E"/>
    <w:rsid w:val="00252580"/>
    <w:rsid w:val="002528C6"/>
    <w:rsid w:val="00252CDA"/>
    <w:rsid w:val="00252D10"/>
    <w:rsid w:val="00253749"/>
    <w:rsid w:val="00253768"/>
    <w:rsid w:val="00253786"/>
    <w:rsid w:val="002539A3"/>
    <w:rsid w:val="00253EF4"/>
    <w:rsid w:val="0025445C"/>
    <w:rsid w:val="002544F3"/>
    <w:rsid w:val="0025453C"/>
    <w:rsid w:val="00254915"/>
    <w:rsid w:val="00254A66"/>
    <w:rsid w:val="00254C4E"/>
    <w:rsid w:val="00254F41"/>
    <w:rsid w:val="00255295"/>
    <w:rsid w:val="0025563F"/>
    <w:rsid w:val="00255651"/>
    <w:rsid w:val="00255B60"/>
    <w:rsid w:val="00255F69"/>
    <w:rsid w:val="00256105"/>
    <w:rsid w:val="002568FE"/>
    <w:rsid w:val="0025715F"/>
    <w:rsid w:val="002571BA"/>
    <w:rsid w:val="00257614"/>
    <w:rsid w:val="00257858"/>
    <w:rsid w:val="00257921"/>
    <w:rsid w:val="0025796E"/>
    <w:rsid w:val="00257A2E"/>
    <w:rsid w:val="00257E54"/>
    <w:rsid w:val="002601E4"/>
    <w:rsid w:val="00260562"/>
    <w:rsid w:val="002607A2"/>
    <w:rsid w:val="0026092B"/>
    <w:rsid w:val="00260CD1"/>
    <w:rsid w:val="00260E5E"/>
    <w:rsid w:val="00260FD2"/>
    <w:rsid w:val="0026110C"/>
    <w:rsid w:val="0026115D"/>
    <w:rsid w:val="00261B6D"/>
    <w:rsid w:val="00261E29"/>
    <w:rsid w:val="00261F07"/>
    <w:rsid w:val="00262465"/>
    <w:rsid w:val="00262CBC"/>
    <w:rsid w:val="00262D70"/>
    <w:rsid w:val="0026328F"/>
    <w:rsid w:val="0026354C"/>
    <w:rsid w:val="00263F1C"/>
    <w:rsid w:val="00263FFA"/>
    <w:rsid w:val="0026417A"/>
    <w:rsid w:val="00264288"/>
    <w:rsid w:val="002642C4"/>
    <w:rsid w:val="002647DD"/>
    <w:rsid w:val="002649D8"/>
    <w:rsid w:val="00264AD0"/>
    <w:rsid w:val="00264EF3"/>
    <w:rsid w:val="0026522D"/>
    <w:rsid w:val="002656AA"/>
    <w:rsid w:val="002656DD"/>
    <w:rsid w:val="002658C5"/>
    <w:rsid w:val="002659C2"/>
    <w:rsid w:val="00266204"/>
    <w:rsid w:val="002662DA"/>
    <w:rsid w:val="0026636B"/>
    <w:rsid w:val="00266ECC"/>
    <w:rsid w:val="00266FFE"/>
    <w:rsid w:val="002671C2"/>
    <w:rsid w:val="002672B1"/>
    <w:rsid w:val="00267EAA"/>
    <w:rsid w:val="00267FA7"/>
    <w:rsid w:val="002702B8"/>
    <w:rsid w:val="0027038D"/>
    <w:rsid w:val="00270434"/>
    <w:rsid w:val="0027071B"/>
    <w:rsid w:val="00270BB9"/>
    <w:rsid w:val="00270D1D"/>
    <w:rsid w:val="00270DC3"/>
    <w:rsid w:val="00270EA2"/>
    <w:rsid w:val="00270EA5"/>
    <w:rsid w:val="00271084"/>
    <w:rsid w:val="00271391"/>
    <w:rsid w:val="00271420"/>
    <w:rsid w:val="00271465"/>
    <w:rsid w:val="00271800"/>
    <w:rsid w:val="00271CEC"/>
    <w:rsid w:val="00272115"/>
    <w:rsid w:val="002721CF"/>
    <w:rsid w:val="00272358"/>
    <w:rsid w:val="0027236F"/>
    <w:rsid w:val="00272496"/>
    <w:rsid w:val="0027264F"/>
    <w:rsid w:val="00272727"/>
    <w:rsid w:val="002728C5"/>
    <w:rsid w:val="00272A39"/>
    <w:rsid w:val="00272A6B"/>
    <w:rsid w:val="00272B14"/>
    <w:rsid w:val="00272C68"/>
    <w:rsid w:val="00272DFA"/>
    <w:rsid w:val="00273240"/>
    <w:rsid w:val="00273311"/>
    <w:rsid w:val="002736F3"/>
    <w:rsid w:val="0027385F"/>
    <w:rsid w:val="002739ED"/>
    <w:rsid w:val="00273E0E"/>
    <w:rsid w:val="00274103"/>
    <w:rsid w:val="0027428F"/>
    <w:rsid w:val="002749A1"/>
    <w:rsid w:val="00274A89"/>
    <w:rsid w:val="0027501C"/>
    <w:rsid w:val="0027549B"/>
    <w:rsid w:val="002755E5"/>
    <w:rsid w:val="0027574A"/>
    <w:rsid w:val="0027589E"/>
    <w:rsid w:val="00275CB4"/>
    <w:rsid w:val="00275DD8"/>
    <w:rsid w:val="00275F4D"/>
    <w:rsid w:val="00276146"/>
    <w:rsid w:val="002763DE"/>
    <w:rsid w:val="002767D5"/>
    <w:rsid w:val="00276A11"/>
    <w:rsid w:val="00276D7B"/>
    <w:rsid w:val="00276D92"/>
    <w:rsid w:val="00277286"/>
    <w:rsid w:val="002772B6"/>
    <w:rsid w:val="0027742F"/>
    <w:rsid w:val="00277A8D"/>
    <w:rsid w:val="00277B53"/>
    <w:rsid w:val="00277D80"/>
    <w:rsid w:val="00277E78"/>
    <w:rsid w:val="00280317"/>
    <w:rsid w:val="002808AC"/>
    <w:rsid w:val="00280901"/>
    <w:rsid w:val="00280B44"/>
    <w:rsid w:val="00280E30"/>
    <w:rsid w:val="00280F72"/>
    <w:rsid w:val="00280FB6"/>
    <w:rsid w:val="0028138F"/>
    <w:rsid w:val="002816EE"/>
    <w:rsid w:val="0028187A"/>
    <w:rsid w:val="002819EB"/>
    <w:rsid w:val="00281D44"/>
    <w:rsid w:val="00281F22"/>
    <w:rsid w:val="00281F98"/>
    <w:rsid w:val="0028203B"/>
    <w:rsid w:val="00282139"/>
    <w:rsid w:val="002823AA"/>
    <w:rsid w:val="0028252A"/>
    <w:rsid w:val="00282AED"/>
    <w:rsid w:val="00282B51"/>
    <w:rsid w:val="00282B97"/>
    <w:rsid w:val="002831F1"/>
    <w:rsid w:val="00283240"/>
    <w:rsid w:val="00283A59"/>
    <w:rsid w:val="00283AC7"/>
    <w:rsid w:val="00283C30"/>
    <w:rsid w:val="00283FBA"/>
    <w:rsid w:val="0028404F"/>
    <w:rsid w:val="00284159"/>
    <w:rsid w:val="00284693"/>
    <w:rsid w:val="002847B9"/>
    <w:rsid w:val="002849A3"/>
    <w:rsid w:val="00284BBC"/>
    <w:rsid w:val="00284D71"/>
    <w:rsid w:val="00284F09"/>
    <w:rsid w:val="00284FA8"/>
    <w:rsid w:val="0028518E"/>
    <w:rsid w:val="002855BE"/>
    <w:rsid w:val="00285C10"/>
    <w:rsid w:val="00285CE0"/>
    <w:rsid w:val="00285D48"/>
    <w:rsid w:val="00285D6C"/>
    <w:rsid w:val="00285DF8"/>
    <w:rsid w:val="00285EAD"/>
    <w:rsid w:val="00286314"/>
    <w:rsid w:val="002864D6"/>
    <w:rsid w:val="002865C5"/>
    <w:rsid w:val="002867C2"/>
    <w:rsid w:val="0028681B"/>
    <w:rsid w:val="00286A06"/>
    <w:rsid w:val="00286D12"/>
    <w:rsid w:val="00286F74"/>
    <w:rsid w:val="00286FD9"/>
    <w:rsid w:val="002876F2"/>
    <w:rsid w:val="00287851"/>
    <w:rsid w:val="00287959"/>
    <w:rsid w:val="00287A76"/>
    <w:rsid w:val="00287C22"/>
    <w:rsid w:val="00290253"/>
    <w:rsid w:val="00290284"/>
    <w:rsid w:val="00290A23"/>
    <w:rsid w:val="00290B53"/>
    <w:rsid w:val="0029100B"/>
    <w:rsid w:val="0029131C"/>
    <w:rsid w:val="002914ED"/>
    <w:rsid w:val="00291F99"/>
    <w:rsid w:val="002926D6"/>
    <w:rsid w:val="00292801"/>
    <w:rsid w:val="002928AA"/>
    <w:rsid w:val="00292909"/>
    <w:rsid w:val="00292B5A"/>
    <w:rsid w:val="00292F85"/>
    <w:rsid w:val="002935B8"/>
    <w:rsid w:val="00293D40"/>
    <w:rsid w:val="0029440A"/>
    <w:rsid w:val="0029510B"/>
    <w:rsid w:val="002954B9"/>
    <w:rsid w:val="00295763"/>
    <w:rsid w:val="00295808"/>
    <w:rsid w:val="00295936"/>
    <w:rsid w:val="00295955"/>
    <w:rsid w:val="00295A14"/>
    <w:rsid w:val="00296B46"/>
    <w:rsid w:val="00296C5D"/>
    <w:rsid w:val="00296FE6"/>
    <w:rsid w:val="0029730B"/>
    <w:rsid w:val="002977E5"/>
    <w:rsid w:val="00297A1D"/>
    <w:rsid w:val="002A04B2"/>
    <w:rsid w:val="002A04C0"/>
    <w:rsid w:val="002A0586"/>
    <w:rsid w:val="002A06CE"/>
    <w:rsid w:val="002A092A"/>
    <w:rsid w:val="002A098F"/>
    <w:rsid w:val="002A0A54"/>
    <w:rsid w:val="002A1144"/>
    <w:rsid w:val="002A1207"/>
    <w:rsid w:val="002A1250"/>
    <w:rsid w:val="002A14D0"/>
    <w:rsid w:val="002A1522"/>
    <w:rsid w:val="002A1638"/>
    <w:rsid w:val="002A1839"/>
    <w:rsid w:val="002A1AF6"/>
    <w:rsid w:val="002A1B45"/>
    <w:rsid w:val="002A1D82"/>
    <w:rsid w:val="002A28FE"/>
    <w:rsid w:val="002A2E22"/>
    <w:rsid w:val="002A3021"/>
    <w:rsid w:val="002A3171"/>
    <w:rsid w:val="002A3249"/>
    <w:rsid w:val="002A3529"/>
    <w:rsid w:val="002A3573"/>
    <w:rsid w:val="002A35FA"/>
    <w:rsid w:val="002A370B"/>
    <w:rsid w:val="002A39BA"/>
    <w:rsid w:val="002A3C97"/>
    <w:rsid w:val="002A44EE"/>
    <w:rsid w:val="002A45C6"/>
    <w:rsid w:val="002A45E6"/>
    <w:rsid w:val="002A478C"/>
    <w:rsid w:val="002A490F"/>
    <w:rsid w:val="002A4B81"/>
    <w:rsid w:val="002A4B8B"/>
    <w:rsid w:val="002A4C26"/>
    <w:rsid w:val="002A4FF9"/>
    <w:rsid w:val="002A51D3"/>
    <w:rsid w:val="002A52E2"/>
    <w:rsid w:val="002A5616"/>
    <w:rsid w:val="002A57EC"/>
    <w:rsid w:val="002A598C"/>
    <w:rsid w:val="002A5BF5"/>
    <w:rsid w:val="002A5C1A"/>
    <w:rsid w:val="002A5DAD"/>
    <w:rsid w:val="002A5F80"/>
    <w:rsid w:val="002A617D"/>
    <w:rsid w:val="002A694C"/>
    <w:rsid w:val="002A696E"/>
    <w:rsid w:val="002A71E0"/>
    <w:rsid w:val="002A7420"/>
    <w:rsid w:val="002A7518"/>
    <w:rsid w:val="002A75AD"/>
    <w:rsid w:val="002A7EEE"/>
    <w:rsid w:val="002B0592"/>
    <w:rsid w:val="002B05B1"/>
    <w:rsid w:val="002B0695"/>
    <w:rsid w:val="002B0824"/>
    <w:rsid w:val="002B0BC8"/>
    <w:rsid w:val="002B0E5A"/>
    <w:rsid w:val="002B0EC6"/>
    <w:rsid w:val="002B12B6"/>
    <w:rsid w:val="002B152B"/>
    <w:rsid w:val="002B1534"/>
    <w:rsid w:val="002B1C2C"/>
    <w:rsid w:val="002B20AE"/>
    <w:rsid w:val="002B22EC"/>
    <w:rsid w:val="002B27E3"/>
    <w:rsid w:val="002B2DCF"/>
    <w:rsid w:val="002B2E4D"/>
    <w:rsid w:val="002B2FA1"/>
    <w:rsid w:val="002B3160"/>
    <w:rsid w:val="002B31E2"/>
    <w:rsid w:val="002B3789"/>
    <w:rsid w:val="002B3EA9"/>
    <w:rsid w:val="002B414F"/>
    <w:rsid w:val="002B470F"/>
    <w:rsid w:val="002B4B61"/>
    <w:rsid w:val="002B4F19"/>
    <w:rsid w:val="002B5019"/>
    <w:rsid w:val="002B52E6"/>
    <w:rsid w:val="002B5463"/>
    <w:rsid w:val="002B565C"/>
    <w:rsid w:val="002B5710"/>
    <w:rsid w:val="002B5B46"/>
    <w:rsid w:val="002B5B51"/>
    <w:rsid w:val="002B617C"/>
    <w:rsid w:val="002B626A"/>
    <w:rsid w:val="002B62D4"/>
    <w:rsid w:val="002B6641"/>
    <w:rsid w:val="002B6803"/>
    <w:rsid w:val="002B6D7F"/>
    <w:rsid w:val="002B6F09"/>
    <w:rsid w:val="002B6FD0"/>
    <w:rsid w:val="002B70D9"/>
    <w:rsid w:val="002B714E"/>
    <w:rsid w:val="002B717E"/>
    <w:rsid w:val="002B769C"/>
    <w:rsid w:val="002B77D9"/>
    <w:rsid w:val="002B7ADB"/>
    <w:rsid w:val="002B7CA4"/>
    <w:rsid w:val="002B7F81"/>
    <w:rsid w:val="002C0059"/>
    <w:rsid w:val="002C0A4C"/>
    <w:rsid w:val="002C0DFE"/>
    <w:rsid w:val="002C10B7"/>
    <w:rsid w:val="002C147E"/>
    <w:rsid w:val="002C1AE0"/>
    <w:rsid w:val="002C1B8C"/>
    <w:rsid w:val="002C1D6B"/>
    <w:rsid w:val="002C1E14"/>
    <w:rsid w:val="002C2317"/>
    <w:rsid w:val="002C246B"/>
    <w:rsid w:val="002C2495"/>
    <w:rsid w:val="002C24FB"/>
    <w:rsid w:val="002C26A2"/>
    <w:rsid w:val="002C26DA"/>
    <w:rsid w:val="002C2707"/>
    <w:rsid w:val="002C2765"/>
    <w:rsid w:val="002C2B8E"/>
    <w:rsid w:val="002C2CC8"/>
    <w:rsid w:val="002C2FC8"/>
    <w:rsid w:val="002C344C"/>
    <w:rsid w:val="002C35C2"/>
    <w:rsid w:val="002C3843"/>
    <w:rsid w:val="002C3E55"/>
    <w:rsid w:val="002C401D"/>
    <w:rsid w:val="002C4185"/>
    <w:rsid w:val="002C4C5B"/>
    <w:rsid w:val="002C4CD9"/>
    <w:rsid w:val="002C4E5A"/>
    <w:rsid w:val="002C53BB"/>
    <w:rsid w:val="002C5847"/>
    <w:rsid w:val="002C5AD8"/>
    <w:rsid w:val="002C5C6A"/>
    <w:rsid w:val="002C5EE3"/>
    <w:rsid w:val="002C640E"/>
    <w:rsid w:val="002C641C"/>
    <w:rsid w:val="002C6796"/>
    <w:rsid w:val="002C6902"/>
    <w:rsid w:val="002C6A15"/>
    <w:rsid w:val="002C6FAC"/>
    <w:rsid w:val="002C70F9"/>
    <w:rsid w:val="002C73BA"/>
    <w:rsid w:val="002C773B"/>
    <w:rsid w:val="002C784A"/>
    <w:rsid w:val="002C7C17"/>
    <w:rsid w:val="002C7DCD"/>
    <w:rsid w:val="002D01A8"/>
    <w:rsid w:val="002D0A12"/>
    <w:rsid w:val="002D0FDD"/>
    <w:rsid w:val="002D10B3"/>
    <w:rsid w:val="002D12A1"/>
    <w:rsid w:val="002D136A"/>
    <w:rsid w:val="002D14B6"/>
    <w:rsid w:val="002D1753"/>
    <w:rsid w:val="002D17E5"/>
    <w:rsid w:val="002D18BD"/>
    <w:rsid w:val="002D1AAC"/>
    <w:rsid w:val="002D1FCF"/>
    <w:rsid w:val="002D2463"/>
    <w:rsid w:val="002D2D61"/>
    <w:rsid w:val="002D2E03"/>
    <w:rsid w:val="002D2EE3"/>
    <w:rsid w:val="002D3122"/>
    <w:rsid w:val="002D3156"/>
    <w:rsid w:val="002D3616"/>
    <w:rsid w:val="002D368A"/>
    <w:rsid w:val="002D3C1D"/>
    <w:rsid w:val="002D3CD0"/>
    <w:rsid w:val="002D3D43"/>
    <w:rsid w:val="002D41B4"/>
    <w:rsid w:val="002D4351"/>
    <w:rsid w:val="002D43C7"/>
    <w:rsid w:val="002D44B8"/>
    <w:rsid w:val="002D45AB"/>
    <w:rsid w:val="002D45D4"/>
    <w:rsid w:val="002D4687"/>
    <w:rsid w:val="002D4A39"/>
    <w:rsid w:val="002D5210"/>
    <w:rsid w:val="002D527D"/>
    <w:rsid w:val="002D52B1"/>
    <w:rsid w:val="002D5320"/>
    <w:rsid w:val="002D5A40"/>
    <w:rsid w:val="002D5DC2"/>
    <w:rsid w:val="002D5EF7"/>
    <w:rsid w:val="002D5F85"/>
    <w:rsid w:val="002D60D4"/>
    <w:rsid w:val="002D61DD"/>
    <w:rsid w:val="002D6523"/>
    <w:rsid w:val="002D6C62"/>
    <w:rsid w:val="002D6C79"/>
    <w:rsid w:val="002D6F4E"/>
    <w:rsid w:val="002D6FC6"/>
    <w:rsid w:val="002D7047"/>
    <w:rsid w:val="002D7334"/>
    <w:rsid w:val="002D7885"/>
    <w:rsid w:val="002D78B8"/>
    <w:rsid w:val="002D7A81"/>
    <w:rsid w:val="002E000C"/>
    <w:rsid w:val="002E01E3"/>
    <w:rsid w:val="002E0E37"/>
    <w:rsid w:val="002E0E76"/>
    <w:rsid w:val="002E0EDB"/>
    <w:rsid w:val="002E1335"/>
    <w:rsid w:val="002E13DF"/>
    <w:rsid w:val="002E1F4C"/>
    <w:rsid w:val="002E20B8"/>
    <w:rsid w:val="002E20D4"/>
    <w:rsid w:val="002E253A"/>
    <w:rsid w:val="002E2855"/>
    <w:rsid w:val="002E2FE0"/>
    <w:rsid w:val="002E3117"/>
    <w:rsid w:val="002E328F"/>
    <w:rsid w:val="002E32D9"/>
    <w:rsid w:val="002E34E0"/>
    <w:rsid w:val="002E35E6"/>
    <w:rsid w:val="002E36D7"/>
    <w:rsid w:val="002E431E"/>
    <w:rsid w:val="002E4C15"/>
    <w:rsid w:val="002E5102"/>
    <w:rsid w:val="002E5A7F"/>
    <w:rsid w:val="002E5F37"/>
    <w:rsid w:val="002E61A1"/>
    <w:rsid w:val="002E63A4"/>
    <w:rsid w:val="002E6807"/>
    <w:rsid w:val="002E69A6"/>
    <w:rsid w:val="002E6AD3"/>
    <w:rsid w:val="002E6AFE"/>
    <w:rsid w:val="002E6EA4"/>
    <w:rsid w:val="002E6FD2"/>
    <w:rsid w:val="002E7052"/>
    <w:rsid w:val="002E7135"/>
    <w:rsid w:val="002E7327"/>
    <w:rsid w:val="002E7341"/>
    <w:rsid w:val="002E7544"/>
    <w:rsid w:val="002E77E6"/>
    <w:rsid w:val="002E79BA"/>
    <w:rsid w:val="002E7DD0"/>
    <w:rsid w:val="002E7EE9"/>
    <w:rsid w:val="002F027C"/>
    <w:rsid w:val="002F02E5"/>
    <w:rsid w:val="002F047E"/>
    <w:rsid w:val="002F0507"/>
    <w:rsid w:val="002F06AE"/>
    <w:rsid w:val="002F0710"/>
    <w:rsid w:val="002F080B"/>
    <w:rsid w:val="002F0CB5"/>
    <w:rsid w:val="002F10D1"/>
    <w:rsid w:val="002F1155"/>
    <w:rsid w:val="002F1589"/>
    <w:rsid w:val="002F187C"/>
    <w:rsid w:val="002F2128"/>
    <w:rsid w:val="002F260A"/>
    <w:rsid w:val="002F26C5"/>
    <w:rsid w:val="002F2DCE"/>
    <w:rsid w:val="002F2F59"/>
    <w:rsid w:val="002F2FF3"/>
    <w:rsid w:val="002F3006"/>
    <w:rsid w:val="002F3072"/>
    <w:rsid w:val="002F338E"/>
    <w:rsid w:val="002F3603"/>
    <w:rsid w:val="002F38CA"/>
    <w:rsid w:val="002F398D"/>
    <w:rsid w:val="002F3BDC"/>
    <w:rsid w:val="002F3C4A"/>
    <w:rsid w:val="002F3CE8"/>
    <w:rsid w:val="002F4103"/>
    <w:rsid w:val="002F427A"/>
    <w:rsid w:val="002F42BE"/>
    <w:rsid w:val="002F4329"/>
    <w:rsid w:val="002F4367"/>
    <w:rsid w:val="002F4644"/>
    <w:rsid w:val="002F464D"/>
    <w:rsid w:val="002F468F"/>
    <w:rsid w:val="002F4C4D"/>
    <w:rsid w:val="002F4CB7"/>
    <w:rsid w:val="002F4E9C"/>
    <w:rsid w:val="002F5188"/>
    <w:rsid w:val="002F55F1"/>
    <w:rsid w:val="002F5788"/>
    <w:rsid w:val="002F605E"/>
    <w:rsid w:val="002F6524"/>
    <w:rsid w:val="002F659B"/>
    <w:rsid w:val="002F6745"/>
    <w:rsid w:val="002F6795"/>
    <w:rsid w:val="002F68B8"/>
    <w:rsid w:val="002F6CE9"/>
    <w:rsid w:val="002F6E74"/>
    <w:rsid w:val="002F745D"/>
    <w:rsid w:val="002F7687"/>
    <w:rsid w:val="002F78A3"/>
    <w:rsid w:val="002F7B34"/>
    <w:rsid w:val="002F7E99"/>
    <w:rsid w:val="002F7F8C"/>
    <w:rsid w:val="0030041E"/>
    <w:rsid w:val="00300445"/>
    <w:rsid w:val="00300A03"/>
    <w:rsid w:val="00300A17"/>
    <w:rsid w:val="00300AAD"/>
    <w:rsid w:val="00300E75"/>
    <w:rsid w:val="0030121B"/>
    <w:rsid w:val="003015F4"/>
    <w:rsid w:val="00301A58"/>
    <w:rsid w:val="00302002"/>
    <w:rsid w:val="00302256"/>
    <w:rsid w:val="003023B8"/>
    <w:rsid w:val="00302419"/>
    <w:rsid w:val="003026CD"/>
    <w:rsid w:val="00302888"/>
    <w:rsid w:val="00302963"/>
    <w:rsid w:val="003035A1"/>
    <w:rsid w:val="003035A7"/>
    <w:rsid w:val="003037EC"/>
    <w:rsid w:val="00303BAA"/>
    <w:rsid w:val="00303D11"/>
    <w:rsid w:val="0030431D"/>
    <w:rsid w:val="00304385"/>
    <w:rsid w:val="00304471"/>
    <w:rsid w:val="00304473"/>
    <w:rsid w:val="0030451B"/>
    <w:rsid w:val="00304674"/>
    <w:rsid w:val="00304691"/>
    <w:rsid w:val="00304C25"/>
    <w:rsid w:val="00305389"/>
    <w:rsid w:val="00305487"/>
    <w:rsid w:val="00305601"/>
    <w:rsid w:val="00305B55"/>
    <w:rsid w:val="00305B78"/>
    <w:rsid w:val="00305DE9"/>
    <w:rsid w:val="00305F1E"/>
    <w:rsid w:val="00306013"/>
    <w:rsid w:val="00306057"/>
    <w:rsid w:val="0030667C"/>
    <w:rsid w:val="0030685A"/>
    <w:rsid w:val="00306B43"/>
    <w:rsid w:val="00306C28"/>
    <w:rsid w:val="00306F4A"/>
    <w:rsid w:val="00307370"/>
    <w:rsid w:val="0030763A"/>
    <w:rsid w:val="00307CAB"/>
    <w:rsid w:val="0031002A"/>
    <w:rsid w:val="003100E2"/>
    <w:rsid w:val="003102A8"/>
    <w:rsid w:val="003102DC"/>
    <w:rsid w:val="0031036E"/>
    <w:rsid w:val="00310379"/>
    <w:rsid w:val="00310493"/>
    <w:rsid w:val="0031050E"/>
    <w:rsid w:val="00310E29"/>
    <w:rsid w:val="00310E99"/>
    <w:rsid w:val="00310F48"/>
    <w:rsid w:val="00310FA8"/>
    <w:rsid w:val="00311673"/>
    <w:rsid w:val="00311951"/>
    <w:rsid w:val="00311CB2"/>
    <w:rsid w:val="00312036"/>
    <w:rsid w:val="0031220A"/>
    <w:rsid w:val="003123C6"/>
    <w:rsid w:val="003126B7"/>
    <w:rsid w:val="003127E9"/>
    <w:rsid w:val="00312A41"/>
    <w:rsid w:val="00312DCE"/>
    <w:rsid w:val="00312EF5"/>
    <w:rsid w:val="00312F04"/>
    <w:rsid w:val="00312FC0"/>
    <w:rsid w:val="003134C9"/>
    <w:rsid w:val="003135A0"/>
    <w:rsid w:val="003138D7"/>
    <w:rsid w:val="00313A2B"/>
    <w:rsid w:val="00313BF0"/>
    <w:rsid w:val="00313E20"/>
    <w:rsid w:val="0031406F"/>
    <w:rsid w:val="003143F7"/>
    <w:rsid w:val="0031443E"/>
    <w:rsid w:val="00314526"/>
    <w:rsid w:val="00314968"/>
    <w:rsid w:val="00314DE8"/>
    <w:rsid w:val="00314FBC"/>
    <w:rsid w:val="003152F8"/>
    <w:rsid w:val="003153AF"/>
    <w:rsid w:val="003162DA"/>
    <w:rsid w:val="003169B8"/>
    <w:rsid w:val="00316A5B"/>
    <w:rsid w:val="00316A9F"/>
    <w:rsid w:val="00316C32"/>
    <w:rsid w:val="00316DED"/>
    <w:rsid w:val="00316EA9"/>
    <w:rsid w:val="00317041"/>
    <w:rsid w:val="0031713D"/>
    <w:rsid w:val="00317189"/>
    <w:rsid w:val="003171A0"/>
    <w:rsid w:val="00317293"/>
    <w:rsid w:val="00317461"/>
    <w:rsid w:val="003176F7"/>
    <w:rsid w:val="003178D1"/>
    <w:rsid w:val="003178E4"/>
    <w:rsid w:val="00317984"/>
    <w:rsid w:val="00317AFC"/>
    <w:rsid w:val="00317C26"/>
    <w:rsid w:val="00317F19"/>
    <w:rsid w:val="0032012D"/>
    <w:rsid w:val="0032025C"/>
    <w:rsid w:val="00320328"/>
    <w:rsid w:val="00320338"/>
    <w:rsid w:val="003208B1"/>
    <w:rsid w:val="003209A6"/>
    <w:rsid w:val="00320C0E"/>
    <w:rsid w:val="00321864"/>
    <w:rsid w:val="003218C0"/>
    <w:rsid w:val="00321A26"/>
    <w:rsid w:val="00321F27"/>
    <w:rsid w:val="00322485"/>
    <w:rsid w:val="00322791"/>
    <w:rsid w:val="00322B04"/>
    <w:rsid w:val="00322E78"/>
    <w:rsid w:val="00322EEF"/>
    <w:rsid w:val="00322F1D"/>
    <w:rsid w:val="00322F48"/>
    <w:rsid w:val="00323184"/>
    <w:rsid w:val="00323517"/>
    <w:rsid w:val="003235E4"/>
    <w:rsid w:val="0032397B"/>
    <w:rsid w:val="00323B4C"/>
    <w:rsid w:val="00323CA4"/>
    <w:rsid w:val="003240EF"/>
    <w:rsid w:val="0032466D"/>
    <w:rsid w:val="00324B6A"/>
    <w:rsid w:val="00324E8A"/>
    <w:rsid w:val="00324F7F"/>
    <w:rsid w:val="00324FCA"/>
    <w:rsid w:val="003257AA"/>
    <w:rsid w:val="00325CEC"/>
    <w:rsid w:val="00325E41"/>
    <w:rsid w:val="00325E9B"/>
    <w:rsid w:val="00325F11"/>
    <w:rsid w:val="00326018"/>
    <w:rsid w:val="0032613E"/>
    <w:rsid w:val="0032619D"/>
    <w:rsid w:val="00326263"/>
    <w:rsid w:val="003262BD"/>
    <w:rsid w:val="00326329"/>
    <w:rsid w:val="00326408"/>
    <w:rsid w:val="00326542"/>
    <w:rsid w:val="003268AA"/>
    <w:rsid w:val="00326C4D"/>
    <w:rsid w:val="00326F5A"/>
    <w:rsid w:val="00326FBC"/>
    <w:rsid w:val="003270E9"/>
    <w:rsid w:val="0032714E"/>
    <w:rsid w:val="00327634"/>
    <w:rsid w:val="00327EA6"/>
    <w:rsid w:val="00330216"/>
    <w:rsid w:val="003304CA"/>
    <w:rsid w:val="00330589"/>
    <w:rsid w:val="00330615"/>
    <w:rsid w:val="003307C5"/>
    <w:rsid w:val="00330D58"/>
    <w:rsid w:val="00330E71"/>
    <w:rsid w:val="00331126"/>
    <w:rsid w:val="003314FA"/>
    <w:rsid w:val="003318E9"/>
    <w:rsid w:val="00331910"/>
    <w:rsid w:val="00331955"/>
    <w:rsid w:val="00331972"/>
    <w:rsid w:val="00331B80"/>
    <w:rsid w:val="00331EE2"/>
    <w:rsid w:val="003322F2"/>
    <w:rsid w:val="00332467"/>
    <w:rsid w:val="00332920"/>
    <w:rsid w:val="00332A81"/>
    <w:rsid w:val="00332D2E"/>
    <w:rsid w:val="00332E23"/>
    <w:rsid w:val="00333049"/>
    <w:rsid w:val="00333408"/>
    <w:rsid w:val="003334D2"/>
    <w:rsid w:val="003335BE"/>
    <w:rsid w:val="0033371A"/>
    <w:rsid w:val="00333920"/>
    <w:rsid w:val="00333A8C"/>
    <w:rsid w:val="00333E77"/>
    <w:rsid w:val="003341C0"/>
    <w:rsid w:val="00334556"/>
    <w:rsid w:val="0033462B"/>
    <w:rsid w:val="0033469E"/>
    <w:rsid w:val="0033496C"/>
    <w:rsid w:val="00334FAD"/>
    <w:rsid w:val="003351B7"/>
    <w:rsid w:val="0033594F"/>
    <w:rsid w:val="00335AA8"/>
    <w:rsid w:val="00335C03"/>
    <w:rsid w:val="00335EF1"/>
    <w:rsid w:val="00335F51"/>
    <w:rsid w:val="00335FFC"/>
    <w:rsid w:val="003360E3"/>
    <w:rsid w:val="0033638C"/>
    <w:rsid w:val="003367F6"/>
    <w:rsid w:val="00336EEC"/>
    <w:rsid w:val="00336FDB"/>
    <w:rsid w:val="003379B7"/>
    <w:rsid w:val="00337F3A"/>
    <w:rsid w:val="003402D0"/>
    <w:rsid w:val="003402EE"/>
    <w:rsid w:val="003403F2"/>
    <w:rsid w:val="003405DC"/>
    <w:rsid w:val="003409BC"/>
    <w:rsid w:val="003409C9"/>
    <w:rsid w:val="00340A5F"/>
    <w:rsid w:val="00340C39"/>
    <w:rsid w:val="00340E74"/>
    <w:rsid w:val="00340E85"/>
    <w:rsid w:val="00341268"/>
    <w:rsid w:val="00341F36"/>
    <w:rsid w:val="00342075"/>
    <w:rsid w:val="0034331B"/>
    <w:rsid w:val="003434D4"/>
    <w:rsid w:val="003434E0"/>
    <w:rsid w:val="003438D3"/>
    <w:rsid w:val="00343ED0"/>
    <w:rsid w:val="003441EF"/>
    <w:rsid w:val="003443E8"/>
    <w:rsid w:val="0034469F"/>
    <w:rsid w:val="00344FD0"/>
    <w:rsid w:val="0034516B"/>
    <w:rsid w:val="0034526B"/>
    <w:rsid w:val="003452BC"/>
    <w:rsid w:val="0034544D"/>
    <w:rsid w:val="003456CE"/>
    <w:rsid w:val="00345D70"/>
    <w:rsid w:val="00345E7C"/>
    <w:rsid w:val="00345F4D"/>
    <w:rsid w:val="00346071"/>
    <w:rsid w:val="003462FB"/>
    <w:rsid w:val="00346458"/>
    <w:rsid w:val="00346567"/>
    <w:rsid w:val="00346716"/>
    <w:rsid w:val="00346A53"/>
    <w:rsid w:val="00346BCF"/>
    <w:rsid w:val="00346D9F"/>
    <w:rsid w:val="003470E8"/>
    <w:rsid w:val="003473B2"/>
    <w:rsid w:val="003474E1"/>
    <w:rsid w:val="0034760D"/>
    <w:rsid w:val="00347EE1"/>
    <w:rsid w:val="00350183"/>
    <w:rsid w:val="003505CF"/>
    <w:rsid w:val="00350735"/>
    <w:rsid w:val="0035074A"/>
    <w:rsid w:val="0035075C"/>
    <w:rsid w:val="00350D87"/>
    <w:rsid w:val="00350DCC"/>
    <w:rsid w:val="0035118A"/>
    <w:rsid w:val="00351830"/>
    <w:rsid w:val="00351CAC"/>
    <w:rsid w:val="00351E31"/>
    <w:rsid w:val="00351EC6"/>
    <w:rsid w:val="0035215C"/>
    <w:rsid w:val="0035237B"/>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2C"/>
    <w:rsid w:val="00355888"/>
    <w:rsid w:val="00355A91"/>
    <w:rsid w:val="00355CF1"/>
    <w:rsid w:val="00356056"/>
    <w:rsid w:val="00356232"/>
    <w:rsid w:val="0035647D"/>
    <w:rsid w:val="003566FD"/>
    <w:rsid w:val="0035674D"/>
    <w:rsid w:val="00356C7F"/>
    <w:rsid w:val="00356CB6"/>
    <w:rsid w:val="00356E21"/>
    <w:rsid w:val="003574C2"/>
    <w:rsid w:val="003577BB"/>
    <w:rsid w:val="00357895"/>
    <w:rsid w:val="003579E2"/>
    <w:rsid w:val="00357B23"/>
    <w:rsid w:val="00357C1A"/>
    <w:rsid w:val="00357D30"/>
    <w:rsid w:val="0036033C"/>
    <w:rsid w:val="00360358"/>
    <w:rsid w:val="00360450"/>
    <w:rsid w:val="00360582"/>
    <w:rsid w:val="0036093B"/>
    <w:rsid w:val="00360955"/>
    <w:rsid w:val="003610BA"/>
    <w:rsid w:val="0036118B"/>
    <w:rsid w:val="00361401"/>
    <w:rsid w:val="00361451"/>
    <w:rsid w:val="003614F8"/>
    <w:rsid w:val="00361947"/>
    <w:rsid w:val="003619E9"/>
    <w:rsid w:val="00361E1A"/>
    <w:rsid w:val="0036233E"/>
    <w:rsid w:val="00362373"/>
    <w:rsid w:val="003628A1"/>
    <w:rsid w:val="003629B6"/>
    <w:rsid w:val="00362E04"/>
    <w:rsid w:val="0036300B"/>
    <w:rsid w:val="00363075"/>
    <w:rsid w:val="00364060"/>
    <w:rsid w:val="003640E6"/>
    <w:rsid w:val="00365315"/>
    <w:rsid w:val="00365353"/>
    <w:rsid w:val="00365591"/>
    <w:rsid w:val="00365B0F"/>
    <w:rsid w:val="00365F01"/>
    <w:rsid w:val="00365F93"/>
    <w:rsid w:val="003661D4"/>
    <w:rsid w:val="00366276"/>
    <w:rsid w:val="003662A7"/>
    <w:rsid w:val="0036646E"/>
    <w:rsid w:val="003665EA"/>
    <w:rsid w:val="00366B85"/>
    <w:rsid w:val="003671A7"/>
    <w:rsid w:val="0036728B"/>
    <w:rsid w:val="0036738E"/>
    <w:rsid w:val="00367782"/>
    <w:rsid w:val="003679BC"/>
    <w:rsid w:val="00367A05"/>
    <w:rsid w:val="00367FEF"/>
    <w:rsid w:val="003700DF"/>
    <w:rsid w:val="00370255"/>
    <w:rsid w:val="00370710"/>
    <w:rsid w:val="00370946"/>
    <w:rsid w:val="00370CCD"/>
    <w:rsid w:val="00370E67"/>
    <w:rsid w:val="00370EAD"/>
    <w:rsid w:val="00370F1E"/>
    <w:rsid w:val="003712EF"/>
    <w:rsid w:val="003714A4"/>
    <w:rsid w:val="0037155E"/>
    <w:rsid w:val="00371A16"/>
    <w:rsid w:val="00371E69"/>
    <w:rsid w:val="00372198"/>
    <w:rsid w:val="003723A5"/>
    <w:rsid w:val="003728F3"/>
    <w:rsid w:val="00372BEE"/>
    <w:rsid w:val="00372D60"/>
    <w:rsid w:val="00373219"/>
    <w:rsid w:val="0037353D"/>
    <w:rsid w:val="00373573"/>
    <w:rsid w:val="00373B40"/>
    <w:rsid w:val="00373D1D"/>
    <w:rsid w:val="00373E41"/>
    <w:rsid w:val="00373E8C"/>
    <w:rsid w:val="003740C3"/>
    <w:rsid w:val="00374514"/>
    <w:rsid w:val="003745FB"/>
    <w:rsid w:val="0037566A"/>
    <w:rsid w:val="00375BD7"/>
    <w:rsid w:val="00375F9F"/>
    <w:rsid w:val="003765D8"/>
    <w:rsid w:val="0037673D"/>
    <w:rsid w:val="003768D3"/>
    <w:rsid w:val="00376A19"/>
    <w:rsid w:val="00376AC6"/>
    <w:rsid w:val="00376BE8"/>
    <w:rsid w:val="0037720D"/>
    <w:rsid w:val="003774E0"/>
    <w:rsid w:val="0037793C"/>
    <w:rsid w:val="00377A72"/>
    <w:rsid w:val="00377B33"/>
    <w:rsid w:val="00377D4B"/>
    <w:rsid w:val="00377D4F"/>
    <w:rsid w:val="00377ECB"/>
    <w:rsid w:val="00377F86"/>
    <w:rsid w:val="00377FFB"/>
    <w:rsid w:val="00380296"/>
    <w:rsid w:val="00380A62"/>
    <w:rsid w:val="00380A68"/>
    <w:rsid w:val="00380C08"/>
    <w:rsid w:val="00380DAA"/>
    <w:rsid w:val="00381015"/>
    <w:rsid w:val="0038127F"/>
    <w:rsid w:val="003812E5"/>
    <w:rsid w:val="003814BB"/>
    <w:rsid w:val="00381774"/>
    <w:rsid w:val="003818A8"/>
    <w:rsid w:val="003819F8"/>
    <w:rsid w:val="00381AAC"/>
    <w:rsid w:val="00382072"/>
    <w:rsid w:val="003830DF"/>
    <w:rsid w:val="00383948"/>
    <w:rsid w:val="00383A8A"/>
    <w:rsid w:val="00383C2F"/>
    <w:rsid w:val="00384090"/>
    <w:rsid w:val="0038414A"/>
    <w:rsid w:val="003846D6"/>
    <w:rsid w:val="00384E47"/>
    <w:rsid w:val="0038515D"/>
    <w:rsid w:val="003858CC"/>
    <w:rsid w:val="0038595B"/>
    <w:rsid w:val="00385B96"/>
    <w:rsid w:val="00385C4D"/>
    <w:rsid w:val="00385DBC"/>
    <w:rsid w:val="0038608B"/>
    <w:rsid w:val="00386120"/>
    <w:rsid w:val="003861AA"/>
    <w:rsid w:val="003861FB"/>
    <w:rsid w:val="003862B5"/>
    <w:rsid w:val="0038689E"/>
    <w:rsid w:val="00386939"/>
    <w:rsid w:val="003869BB"/>
    <w:rsid w:val="00386DB9"/>
    <w:rsid w:val="00386E93"/>
    <w:rsid w:val="0038703C"/>
    <w:rsid w:val="0038739E"/>
    <w:rsid w:val="00387656"/>
    <w:rsid w:val="003879CE"/>
    <w:rsid w:val="00387B3A"/>
    <w:rsid w:val="00390415"/>
    <w:rsid w:val="00390B57"/>
    <w:rsid w:val="00390E14"/>
    <w:rsid w:val="00390E1C"/>
    <w:rsid w:val="00390E68"/>
    <w:rsid w:val="00390ECE"/>
    <w:rsid w:val="003914A0"/>
    <w:rsid w:val="003914C6"/>
    <w:rsid w:val="003917AD"/>
    <w:rsid w:val="00391DB1"/>
    <w:rsid w:val="00392181"/>
    <w:rsid w:val="003923CE"/>
    <w:rsid w:val="00392957"/>
    <w:rsid w:val="00392A49"/>
    <w:rsid w:val="00392C39"/>
    <w:rsid w:val="00392DBA"/>
    <w:rsid w:val="00393247"/>
    <w:rsid w:val="0039325F"/>
    <w:rsid w:val="00393516"/>
    <w:rsid w:val="0039352A"/>
    <w:rsid w:val="0039352C"/>
    <w:rsid w:val="003936A4"/>
    <w:rsid w:val="003939D8"/>
    <w:rsid w:val="00393D9E"/>
    <w:rsid w:val="00393E07"/>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239"/>
    <w:rsid w:val="00397525"/>
    <w:rsid w:val="0039777D"/>
    <w:rsid w:val="00397894"/>
    <w:rsid w:val="00397BC9"/>
    <w:rsid w:val="00397CAB"/>
    <w:rsid w:val="00397D18"/>
    <w:rsid w:val="003A00D6"/>
    <w:rsid w:val="003A010E"/>
    <w:rsid w:val="003A015A"/>
    <w:rsid w:val="003A023C"/>
    <w:rsid w:val="003A0F94"/>
    <w:rsid w:val="003A107F"/>
    <w:rsid w:val="003A11C8"/>
    <w:rsid w:val="003A1954"/>
    <w:rsid w:val="003A1C35"/>
    <w:rsid w:val="003A200F"/>
    <w:rsid w:val="003A20CD"/>
    <w:rsid w:val="003A2579"/>
    <w:rsid w:val="003A2CA9"/>
    <w:rsid w:val="003A2CC5"/>
    <w:rsid w:val="003A2ECD"/>
    <w:rsid w:val="003A339E"/>
    <w:rsid w:val="003A357B"/>
    <w:rsid w:val="003A36FD"/>
    <w:rsid w:val="003A3ADB"/>
    <w:rsid w:val="003A3CF1"/>
    <w:rsid w:val="003A403A"/>
    <w:rsid w:val="003A4231"/>
    <w:rsid w:val="003A4474"/>
    <w:rsid w:val="003A453C"/>
    <w:rsid w:val="003A457D"/>
    <w:rsid w:val="003A45D1"/>
    <w:rsid w:val="003A46B9"/>
    <w:rsid w:val="003A492D"/>
    <w:rsid w:val="003A493E"/>
    <w:rsid w:val="003A4DE4"/>
    <w:rsid w:val="003A4EE9"/>
    <w:rsid w:val="003A4FD2"/>
    <w:rsid w:val="003A534F"/>
    <w:rsid w:val="003A59CD"/>
    <w:rsid w:val="003A5BD9"/>
    <w:rsid w:val="003A60EB"/>
    <w:rsid w:val="003A6363"/>
    <w:rsid w:val="003A64EE"/>
    <w:rsid w:val="003A6637"/>
    <w:rsid w:val="003A6701"/>
    <w:rsid w:val="003A689C"/>
    <w:rsid w:val="003A6D4E"/>
    <w:rsid w:val="003A70BD"/>
    <w:rsid w:val="003A739C"/>
    <w:rsid w:val="003A7433"/>
    <w:rsid w:val="003A74DE"/>
    <w:rsid w:val="003A7701"/>
    <w:rsid w:val="003A773B"/>
    <w:rsid w:val="003A7AE1"/>
    <w:rsid w:val="003A7EFD"/>
    <w:rsid w:val="003B0B17"/>
    <w:rsid w:val="003B0D7F"/>
    <w:rsid w:val="003B0D85"/>
    <w:rsid w:val="003B1126"/>
    <w:rsid w:val="003B119F"/>
    <w:rsid w:val="003B1249"/>
    <w:rsid w:val="003B1279"/>
    <w:rsid w:val="003B131A"/>
    <w:rsid w:val="003B13E9"/>
    <w:rsid w:val="003B1454"/>
    <w:rsid w:val="003B1578"/>
    <w:rsid w:val="003B1599"/>
    <w:rsid w:val="003B159B"/>
    <w:rsid w:val="003B1634"/>
    <w:rsid w:val="003B178B"/>
    <w:rsid w:val="003B181F"/>
    <w:rsid w:val="003B1AD0"/>
    <w:rsid w:val="003B1C6A"/>
    <w:rsid w:val="003B1D37"/>
    <w:rsid w:val="003B2403"/>
    <w:rsid w:val="003B247C"/>
    <w:rsid w:val="003B249D"/>
    <w:rsid w:val="003B2815"/>
    <w:rsid w:val="003B29D5"/>
    <w:rsid w:val="003B2B95"/>
    <w:rsid w:val="003B2DDC"/>
    <w:rsid w:val="003B2DE5"/>
    <w:rsid w:val="003B3041"/>
    <w:rsid w:val="003B3103"/>
    <w:rsid w:val="003B33A6"/>
    <w:rsid w:val="003B3A6E"/>
    <w:rsid w:val="003B3D19"/>
    <w:rsid w:val="003B3D6F"/>
    <w:rsid w:val="003B412E"/>
    <w:rsid w:val="003B4262"/>
    <w:rsid w:val="003B42E3"/>
    <w:rsid w:val="003B45EC"/>
    <w:rsid w:val="003B4A2C"/>
    <w:rsid w:val="003B4C0C"/>
    <w:rsid w:val="003B5784"/>
    <w:rsid w:val="003B59D0"/>
    <w:rsid w:val="003B5B18"/>
    <w:rsid w:val="003B5D30"/>
    <w:rsid w:val="003B5E02"/>
    <w:rsid w:val="003B5E36"/>
    <w:rsid w:val="003B6155"/>
    <w:rsid w:val="003B61B9"/>
    <w:rsid w:val="003B63E6"/>
    <w:rsid w:val="003B64BD"/>
    <w:rsid w:val="003B64CB"/>
    <w:rsid w:val="003B6871"/>
    <w:rsid w:val="003B6BF4"/>
    <w:rsid w:val="003B6E61"/>
    <w:rsid w:val="003B6EF4"/>
    <w:rsid w:val="003B7101"/>
    <w:rsid w:val="003B73E0"/>
    <w:rsid w:val="003B74E1"/>
    <w:rsid w:val="003B7740"/>
    <w:rsid w:val="003B7D9D"/>
    <w:rsid w:val="003C0058"/>
    <w:rsid w:val="003C0090"/>
    <w:rsid w:val="003C0237"/>
    <w:rsid w:val="003C045C"/>
    <w:rsid w:val="003C08FC"/>
    <w:rsid w:val="003C0928"/>
    <w:rsid w:val="003C0955"/>
    <w:rsid w:val="003C096F"/>
    <w:rsid w:val="003C0C00"/>
    <w:rsid w:val="003C1158"/>
    <w:rsid w:val="003C15BA"/>
    <w:rsid w:val="003C15EF"/>
    <w:rsid w:val="003C1E06"/>
    <w:rsid w:val="003C1FB6"/>
    <w:rsid w:val="003C1FD8"/>
    <w:rsid w:val="003C2057"/>
    <w:rsid w:val="003C224E"/>
    <w:rsid w:val="003C2805"/>
    <w:rsid w:val="003C290E"/>
    <w:rsid w:val="003C2A9A"/>
    <w:rsid w:val="003C31C2"/>
    <w:rsid w:val="003C3200"/>
    <w:rsid w:val="003C3238"/>
    <w:rsid w:val="003C355A"/>
    <w:rsid w:val="003C3575"/>
    <w:rsid w:val="003C3757"/>
    <w:rsid w:val="003C38CB"/>
    <w:rsid w:val="003C41DD"/>
    <w:rsid w:val="003C448F"/>
    <w:rsid w:val="003C44A0"/>
    <w:rsid w:val="003C4E71"/>
    <w:rsid w:val="003C4F87"/>
    <w:rsid w:val="003C525A"/>
    <w:rsid w:val="003C52B0"/>
    <w:rsid w:val="003C56D8"/>
    <w:rsid w:val="003C5AD4"/>
    <w:rsid w:val="003C5DF6"/>
    <w:rsid w:val="003C5F63"/>
    <w:rsid w:val="003C613C"/>
    <w:rsid w:val="003C6466"/>
    <w:rsid w:val="003C68D7"/>
    <w:rsid w:val="003C6BDB"/>
    <w:rsid w:val="003C73BA"/>
    <w:rsid w:val="003C7926"/>
    <w:rsid w:val="003C79D1"/>
    <w:rsid w:val="003C7A43"/>
    <w:rsid w:val="003C7BD3"/>
    <w:rsid w:val="003C7D34"/>
    <w:rsid w:val="003D00A7"/>
    <w:rsid w:val="003D0391"/>
    <w:rsid w:val="003D03D1"/>
    <w:rsid w:val="003D05C7"/>
    <w:rsid w:val="003D0C47"/>
    <w:rsid w:val="003D0C9C"/>
    <w:rsid w:val="003D0D6B"/>
    <w:rsid w:val="003D0E25"/>
    <w:rsid w:val="003D1177"/>
    <w:rsid w:val="003D11FE"/>
    <w:rsid w:val="003D12E5"/>
    <w:rsid w:val="003D1970"/>
    <w:rsid w:val="003D19F2"/>
    <w:rsid w:val="003D1AEF"/>
    <w:rsid w:val="003D1D35"/>
    <w:rsid w:val="003D1E55"/>
    <w:rsid w:val="003D2405"/>
    <w:rsid w:val="003D256E"/>
    <w:rsid w:val="003D27EE"/>
    <w:rsid w:val="003D2EE2"/>
    <w:rsid w:val="003D2F13"/>
    <w:rsid w:val="003D2F79"/>
    <w:rsid w:val="003D3104"/>
    <w:rsid w:val="003D315E"/>
    <w:rsid w:val="003D349E"/>
    <w:rsid w:val="003D38E1"/>
    <w:rsid w:val="003D39E4"/>
    <w:rsid w:val="003D3B1C"/>
    <w:rsid w:val="003D3EF3"/>
    <w:rsid w:val="003D3F62"/>
    <w:rsid w:val="003D46F2"/>
    <w:rsid w:val="003D4892"/>
    <w:rsid w:val="003D50F2"/>
    <w:rsid w:val="003D526B"/>
    <w:rsid w:val="003D528A"/>
    <w:rsid w:val="003D53A8"/>
    <w:rsid w:val="003D59C3"/>
    <w:rsid w:val="003D5AF6"/>
    <w:rsid w:val="003D5BB1"/>
    <w:rsid w:val="003D5EB1"/>
    <w:rsid w:val="003D6375"/>
    <w:rsid w:val="003D63AB"/>
    <w:rsid w:val="003D660C"/>
    <w:rsid w:val="003D6615"/>
    <w:rsid w:val="003D66F9"/>
    <w:rsid w:val="003D67AF"/>
    <w:rsid w:val="003D6967"/>
    <w:rsid w:val="003D6FAF"/>
    <w:rsid w:val="003D7930"/>
    <w:rsid w:val="003D7AE1"/>
    <w:rsid w:val="003D7D27"/>
    <w:rsid w:val="003D7DE1"/>
    <w:rsid w:val="003E0482"/>
    <w:rsid w:val="003E0728"/>
    <w:rsid w:val="003E097F"/>
    <w:rsid w:val="003E0F74"/>
    <w:rsid w:val="003E1179"/>
    <w:rsid w:val="003E157B"/>
    <w:rsid w:val="003E1639"/>
    <w:rsid w:val="003E16F0"/>
    <w:rsid w:val="003E197C"/>
    <w:rsid w:val="003E1A2E"/>
    <w:rsid w:val="003E1B56"/>
    <w:rsid w:val="003E1ECF"/>
    <w:rsid w:val="003E228B"/>
    <w:rsid w:val="003E22FD"/>
    <w:rsid w:val="003E2A64"/>
    <w:rsid w:val="003E2F2D"/>
    <w:rsid w:val="003E2FA8"/>
    <w:rsid w:val="003E322B"/>
    <w:rsid w:val="003E3572"/>
    <w:rsid w:val="003E3A4D"/>
    <w:rsid w:val="003E3BA8"/>
    <w:rsid w:val="003E3C03"/>
    <w:rsid w:val="003E3DE6"/>
    <w:rsid w:val="003E4106"/>
    <w:rsid w:val="003E4471"/>
    <w:rsid w:val="003E4A53"/>
    <w:rsid w:val="003E4D43"/>
    <w:rsid w:val="003E5103"/>
    <w:rsid w:val="003E514D"/>
    <w:rsid w:val="003E55CF"/>
    <w:rsid w:val="003E56C5"/>
    <w:rsid w:val="003E5C5A"/>
    <w:rsid w:val="003E5D6D"/>
    <w:rsid w:val="003E5EE2"/>
    <w:rsid w:val="003E6072"/>
    <w:rsid w:val="003E6906"/>
    <w:rsid w:val="003E6955"/>
    <w:rsid w:val="003E6B89"/>
    <w:rsid w:val="003E6CCB"/>
    <w:rsid w:val="003E6E87"/>
    <w:rsid w:val="003E6F6D"/>
    <w:rsid w:val="003E7065"/>
    <w:rsid w:val="003E70BE"/>
    <w:rsid w:val="003E72C3"/>
    <w:rsid w:val="003E747B"/>
    <w:rsid w:val="003E7672"/>
    <w:rsid w:val="003E7ABC"/>
    <w:rsid w:val="003F006E"/>
    <w:rsid w:val="003F01B1"/>
    <w:rsid w:val="003F0366"/>
    <w:rsid w:val="003F03A3"/>
    <w:rsid w:val="003F03B6"/>
    <w:rsid w:val="003F0520"/>
    <w:rsid w:val="003F0CD7"/>
    <w:rsid w:val="003F0FD6"/>
    <w:rsid w:val="003F1055"/>
    <w:rsid w:val="003F12BD"/>
    <w:rsid w:val="003F1302"/>
    <w:rsid w:val="003F1402"/>
    <w:rsid w:val="003F1547"/>
    <w:rsid w:val="003F165F"/>
    <w:rsid w:val="003F19B9"/>
    <w:rsid w:val="003F1A73"/>
    <w:rsid w:val="003F1BAC"/>
    <w:rsid w:val="003F1F3E"/>
    <w:rsid w:val="003F208E"/>
    <w:rsid w:val="003F2469"/>
    <w:rsid w:val="003F2747"/>
    <w:rsid w:val="003F274B"/>
    <w:rsid w:val="003F28A5"/>
    <w:rsid w:val="003F29F4"/>
    <w:rsid w:val="003F2CD7"/>
    <w:rsid w:val="003F3318"/>
    <w:rsid w:val="003F3653"/>
    <w:rsid w:val="003F3755"/>
    <w:rsid w:val="003F3BC3"/>
    <w:rsid w:val="003F3BDE"/>
    <w:rsid w:val="003F4772"/>
    <w:rsid w:val="003F4DB0"/>
    <w:rsid w:val="003F566B"/>
    <w:rsid w:val="003F5801"/>
    <w:rsid w:val="003F58CC"/>
    <w:rsid w:val="003F5A8D"/>
    <w:rsid w:val="003F5B74"/>
    <w:rsid w:val="003F5F73"/>
    <w:rsid w:val="003F5FF2"/>
    <w:rsid w:val="003F6374"/>
    <w:rsid w:val="003F6491"/>
    <w:rsid w:val="003F64E8"/>
    <w:rsid w:val="003F6664"/>
    <w:rsid w:val="003F6942"/>
    <w:rsid w:val="003F6C5A"/>
    <w:rsid w:val="003F7549"/>
    <w:rsid w:val="003F7A3D"/>
    <w:rsid w:val="003F7A61"/>
    <w:rsid w:val="003F7CCB"/>
    <w:rsid w:val="003F7DB0"/>
    <w:rsid w:val="003F7DD4"/>
    <w:rsid w:val="003F7EEE"/>
    <w:rsid w:val="003F7FD4"/>
    <w:rsid w:val="0040008D"/>
    <w:rsid w:val="00400339"/>
    <w:rsid w:val="00400407"/>
    <w:rsid w:val="004005B1"/>
    <w:rsid w:val="00400A90"/>
    <w:rsid w:val="00400DDD"/>
    <w:rsid w:val="00400EFA"/>
    <w:rsid w:val="0040130E"/>
    <w:rsid w:val="00401747"/>
    <w:rsid w:val="0040199A"/>
    <w:rsid w:val="00402050"/>
    <w:rsid w:val="0040245B"/>
    <w:rsid w:val="004029AE"/>
    <w:rsid w:val="004029E0"/>
    <w:rsid w:val="00402C47"/>
    <w:rsid w:val="004030D6"/>
    <w:rsid w:val="00403393"/>
    <w:rsid w:val="00403CC7"/>
    <w:rsid w:val="00403E1C"/>
    <w:rsid w:val="00403ECA"/>
    <w:rsid w:val="004040F8"/>
    <w:rsid w:val="00404843"/>
    <w:rsid w:val="004048DF"/>
    <w:rsid w:val="0040545E"/>
    <w:rsid w:val="00405938"/>
    <w:rsid w:val="00405B08"/>
    <w:rsid w:val="00405D5F"/>
    <w:rsid w:val="004061C6"/>
    <w:rsid w:val="004061F9"/>
    <w:rsid w:val="00406218"/>
    <w:rsid w:val="00406865"/>
    <w:rsid w:val="00406870"/>
    <w:rsid w:val="00407103"/>
    <w:rsid w:val="00407226"/>
    <w:rsid w:val="0040725A"/>
    <w:rsid w:val="004074F6"/>
    <w:rsid w:val="00407E4A"/>
    <w:rsid w:val="00407EF3"/>
    <w:rsid w:val="00407F0A"/>
    <w:rsid w:val="00407F48"/>
    <w:rsid w:val="0041024E"/>
    <w:rsid w:val="0041090F"/>
    <w:rsid w:val="00410954"/>
    <w:rsid w:val="00410B5A"/>
    <w:rsid w:val="00410BD1"/>
    <w:rsid w:val="00410BF6"/>
    <w:rsid w:val="00410C36"/>
    <w:rsid w:val="00410C73"/>
    <w:rsid w:val="00410D21"/>
    <w:rsid w:val="0041120A"/>
    <w:rsid w:val="004118E1"/>
    <w:rsid w:val="00411AA3"/>
    <w:rsid w:val="00411C83"/>
    <w:rsid w:val="00411D16"/>
    <w:rsid w:val="00411FA9"/>
    <w:rsid w:val="0041286B"/>
    <w:rsid w:val="0041292D"/>
    <w:rsid w:val="00412B4B"/>
    <w:rsid w:val="004130BB"/>
    <w:rsid w:val="00413529"/>
    <w:rsid w:val="0041367C"/>
    <w:rsid w:val="0041369A"/>
    <w:rsid w:val="00413ACD"/>
    <w:rsid w:val="00413C38"/>
    <w:rsid w:val="00413E91"/>
    <w:rsid w:val="004143B9"/>
    <w:rsid w:val="00414745"/>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63E"/>
    <w:rsid w:val="00416C3D"/>
    <w:rsid w:val="00416E86"/>
    <w:rsid w:val="00416EA7"/>
    <w:rsid w:val="004174DE"/>
    <w:rsid w:val="004177B5"/>
    <w:rsid w:val="004177B9"/>
    <w:rsid w:val="004178AB"/>
    <w:rsid w:val="004179D8"/>
    <w:rsid w:val="004202AA"/>
    <w:rsid w:val="004208BD"/>
    <w:rsid w:val="00420DF4"/>
    <w:rsid w:val="004210DF"/>
    <w:rsid w:val="00421311"/>
    <w:rsid w:val="004214CB"/>
    <w:rsid w:val="00421869"/>
    <w:rsid w:val="00421A46"/>
    <w:rsid w:val="00421EB0"/>
    <w:rsid w:val="00422063"/>
    <w:rsid w:val="004221C0"/>
    <w:rsid w:val="0042223C"/>
    <w:rsid w:val="00422516"/>
    <w:rsid w:val="00422617"/>
    <w:rsid w:val="00422959"/>
    <w:rsid w:val="004232A3"/>
    <w:rsid w:val="00423637"/>
    <w:rsid w:val="0042382A"/>
    <w:rsid w:val="00423962"/>
    <w:rsid w:val="00423CB3"/>
    <w:rsid w:val="00423DA8"/>
    <w:rsid w:val="00423EAC"/>
    <w:rsid w:val="00423FA6"/>
    <w:rsid w:val="00423FF1"/>
    <w:rsid w:val="00424342"/>
    <w:rsid w:val="00424414"/>
    <w:rsid w:val="004245C2"/>
    <w:rsid w:val="00424612"/>
    <w:rsid w:val="0042479E"/>
    <w:rsid w:val="004249FE"/>
    <w:rsid w:val="00424A28"/>
    <w:rsid w:val="00424E58"/>
    <w:rsid w:val="00424ED0"/>
    <w:rsid w:val="004250C4"/>
    <w:rsid w:val="00425274"/>
    <w:rsid w:val="00425490"/>
    <w:rsid w:val="00425872"/>
    <w:rsid w:val="00425FCB"/>
    <w:rsid w:val="00426390"/>
    <w:rsid w:val="0042655F"/>
    <w:rsid w:val="0042676F"/>
    <w:rsid w:val="004269D1"/>
    <w:rsid w:val="00426A6F"/>
    <w:rsid w:val="00426B5C"/>
    <w:rsid w:val="00426BCB"/>
    <w:rsid w:val="004275E5"/>
    <w:rsid w:val="004276CD"/>
    <w:rsid w:val="00427824"/>
    <w:rsid w:val="00427955"/>
    <w:rsid w:val="00427A25"/>
    <w:rsid w:val="00427A2D"/>
    <w:rsid w:val="00427BDE"/>
    <w:rsid w:val="00427CA9"/>
    <w:rsid w:val="0043012A"/>
    <w:rsid w:val="0043029D"/>
    <w:rsid w:val="004304BC"/>
    <w:rsid w:val="00430659"/>
    <w:rsid w:val="00430DB2"/>
    <w:rsid w:val="00430F5A"/>
    <w:rsid w:val="00431334"/>
    <w:rsid w:val="00431567"/>
    <w:rsid w:val="00431B10"/>
    <w:rsid w:val="00431B1A"/>
    <w:rsid w:val="00431E04"/>
    <w:rsid w:val="004324BC"/>
    <w:rsid w:val="0043257F"/>
    <w:rsid w:val="00432BD4"/>
    <w:rsid w:val="00432C4F"/>
    <w:rsid w:val="00432E90"/>
    <w:rsid w:val="00433078"/>
    <w:rsid w:val="0043311A"/>
    <w:rsid w:val="00433151"/>
    <w:rsid w:val="00433240"/>
    <w:rsid w:val="00433535"/>
    <w:rsid w:val="0043370F"/>
    <w:rsid w:val="00433968"/>
    <w:rsid w:val="00433DB7"/>
    <w:rsid w:val="00433F1C"/>
    <w:rsid w:val="00433FFF"/>
    <w:rsid w:val="00434593"/>
    <w:rsid w:val="00434644"/>
    <w:rsid w:val="00435405"/>
    <w:rsid w:val="00435665"/>
    <w:rsid w:val="0043566B"/>
    <w:rsid w:val="004356DD"/>
    <w:rsid w:val="0043580A"/>
    <w:rsid w:val="00435ADC"/>
    <w:rsid w:val="00435B78"/>
    <w:rsid w:val="00435D95"/>
    <w:rsid w:val="00435E15"/>
    <w:rsid w:val="00436144"/>
    <w:rsid w:val="00436597"/>
    <w:rsid w:val="00436CE3"/>
    <w:rsid w:val="00436F37"/>
    <w:rsid w:val="00436F84"/>
    <w:rsid w:val="00437190"/>
    <w:rsid w:val="004372CE"/>
    <w:rsid w:val="00437453"/>
    <w:rsid w:val="00437479"/>
    <w:rsid w:val="004376CA"/>
    <w:rsid w:val="0043782E"/>
    <w:rsid w:val="004378B9"/>
    <w:rsid w:val="00437984"/>
    <w:rsid w:val="00437C49"/>
    <w:rsid w:val="00440188"/>
    <w:rsid w:val="004405BA"/>
    <w:rsid w:val="00440ED0"/>
    <w:rsid w:val="00441169"/>
    <w:rsid w:val="00441325"/>
    <w:rsid w:val="00441334"/>
    <w:rsid w:val="00441758"/>
    <w:rsid w:val="00441C62"/>
    <w:rsid w:val="00441F16"/>
    <w:rsid w:val="00441FCD"/>
    <w:rsid w:val="00441FD4"/>
    <w:rsid w:val="00442011"/>
    <w:rsid w:val="00442562"/>
    <w:rsid w:val="00442737"/>
    <w:rsid w:val="00442D10"/>
    <w:rsid w:val="00443186"/>
    <w:rsid w:val="00443194"/>
    <w:rsid w:val="0044366A"/>
    <w:rsid w:val="004437D4"/>
    <w:rsid w:val="00443AEC"/>
    <w:rsid w:val="00443E4F"/>
    <w:rsid w:val="00444032"/>
    <w:rsid w:val="004442D7"/>
    <w:rsid w:val="00444626"/>
    <w:rsid w:val="00444900"/>
    <w:rsid w:val="00444A7A"/>
    <w:rsid w:val="00444D80"/>
    <w:rsid w:val="0044513E"/>
    <w:rsid w:val="00445469"/>
    <w:rsid w:val="004456AC"/>
    <w:rsid w:val="00445709"/>
    <w:rsid w:val="00445830"/>
    <w:rsid w:val="004458A5"/>
    <w:rsid w:val="004458E9"/>
    <w:rsid w:val="004459C1"/>
    <w:rsid w:val="004459D3"/>
    <w:rsid w:val="00445A09"/>
    <w:rsid w:val="00445A37"/>
    <w:rsid w:val="00445B22"/>
    <w:rsid w:val="00445B6B"/>
    <w:rsid w:val="00445D6E"/>
    <w:rsid w:val="00446286"/>
    <w:rsid w:val="00446429"/>
    <w:rsid w:val="004466E5"/>
    <w:rsid w:val="00446898"/>
    <w:rsid w:val="0044689E"/>
    <w:rsid w:val="00446AB1"/>
    <w:rsid w:val="00446BBE"/>
    <w:rsid w:val="00446D27"/>
    <w:rsid w:val="004472FA"/>
    <w:rsid w:val="0044756B"/>
    <w:rsid w:val="00447A1C"/>
    <w:rsid w:val="00447BBD"/>
    <w:rsid w:val="00450224"/>
    <w:rsid w:val="004505B5"/>
    <w:rsid w:val="0045080F"/>
    <w:rsid w:val="00450B70"/>
    <w:rsid w:val="00450F2D"/>
    <w:rsid w:val="004511A4"/>
    <w:rsid w:val="00451378"/>
    <w:rsid w:val="004514C7"/>
    <w:rsid w:val="00451711"/>
    <w:rsid w:val="00451A73"/>
    <w:rsid w:val="00451ED9"/>
    <w:rsid w:val="0045224D"/>
    <w:rsid w:val="00452875"/>
    <w:rsid w:val="00452BA9"/>
    <w:rsid w:val="00452FF2"/>
    <w:rsid w:val="004531D1"/>
    <w:rsid w:val="004532EE"/>
    <w:rsid w:val="0045363A"/>
    <w:rsid w:val="00453C04"/>
    <w:rsid w:val="00453E2F"/>
    <w:rsid w:val="00453E66"/>
    <w:rsid w:val="00453E75"/>
    <w:rsid w:val="00453F01"/>
    <w:rsid w:val="00454151"/>
    <w:rsid w:val="0045431E"/>
    <w:rsid w:val="00454988"/>
    <w:rsid w:val="00454A40"/>
    <w:rsid w:val="00454B14"/>
    <w:rsid w:val="00454BF7"/>
    <w:rsid w:val="00454CB5"/>
    <w:rsid w:val="00454F7A"/>
    <w:rsid w:val="004551D8"/>
    <w:rsid w:val="00455480"/>
    <w:rsid w:val="00455755"/>
    <w:rsid w:val="00455CD3"/>
    <w:rsid w:val="00455E45"/>
    <w:rsid w:val="004560D5"/>
    <w:rsid w:val="00456343"/>
    <w:rsid w:val="00456552"/>
    <w:rsid w:val="004565A8"/>
    <w:rsid w:val="00456A40"/>
    <w:rsid w:val="00456B30"/>
    <w:rsid w:val="00456CDD"/>
    <w:rsid w:val="00456E34"/>
    <w:rsid w:val="00456F49"/>
    <w:rsid w:val="00456F6C"/>
    <w:rsid w:val="00456FA4"/>
    <w:rsid w:val="0045707D"/>
    <w:rsid w:val="0045742C"/>
    <w:rsid w:val="004575B7"/>
    <w:rsid w:val="004577FF"/>
    <w:rsid w:val="00457F7B"/>
    <w:rsid w:val="004603C0"/>
    <w:rsid w:val="004604D7"/>
    <w:rsid w:val="00460622"/>
    <w:rsid w:val="00460AE7"/>
    <w:rsid w:val="00460E16"/>
    <w:rsid w:val="00461118"/>
    <w:rsid w:val="0046167F"/>
    <w:rsid w:val="00461A54"/>
    <w:rsid w:val="00462177"/>
    <w:rsid w:val="00462452"/>
    <w:rsid w:val="0046277B"/>
    <w:rsid w:val="00462D67"/>
    <w:rsid w:val="00462E1F"/>
    <w:rsid w:val="00462E40"/>
    <w:rsid w:val="00462EAD"/>
    <w:rsid w:val="00462EBF"/>
    <w:rsid w:val="00462FD8"/>
    <w:rsid w:val="004631AA"/>
    <w:rsid w:val="0046337A"/>
    <w:rsid w:val="004633FC"/>
    <w:rsid w:val="0046369C"/>
    <w:rsid w:val="004639BC"/>
    <w:rsid w:val="00463BE5"/>
    <w:rsid w:val="00463C90"/>
    <w:rsid w:val="0046403B"/>
    <w:rsid w:val="00464272"/>
    <w:rsid w:val="004644E3"/>
    <w:rsid w:val="00464D75"/>
    <w:rsid w:val="004653C5"/>
    <w:rsid w:val="004655E6"/>
    <w:rsid w:val="00465A2E"/>
    <w:rsid w:val="00465AAF"/>
    <w:rsid w:val="00465AF3"/>
    <w:rsid w:val="00465B48"/>
    <w:rsid w:val="00465F10"/>
    <w:rsid w:val="004660EF"/>
    <w:rsid w:val="0046673E"/>
    <w:rsid w:val="00466858"/>
    <w:rsid w:val="00466BDD"/>
    <w:rsid w:val="00466C93"/>
    <w:rsid w:val="00466D33"/>
    <w:rsid w:val="00466D7D"/>
    <w:rsid w:val="00466EA2"/>
    <w:rsid w:val="00466F50"/>
    <w:rsid w:val="004674AA"/>
    <w:rsid w:val="004678D3"/>
    <w:rsid w:val="00467AE2"/>
    <w:rsid w:val="00467BA5"/>
    <w:rsid w:val="00467D69"/>
    <w:rsid w:val="00467E58"/>
    <w:rsid w:val="0047028D"/>
    <w:rsid w:val="004702BB"/>
    <w:rsid w:val="0047082F"/>
    <w:rsid w:val="00470BF2"/>
    <w:rsid w:val="00470C47"/>
    <w:rsid w:val="00470C50"/>
    <w:rsid w:val="00470DED"/>
    <w:rsid w:val="00470E79"/>
    <w:rsid w:val="0047165F"/>
    <w:rsid w:val="00471733"/>
    <w:rsid w:val="004718D4"/>
    <w:rsid w:val="00471D37"/>
    <w:rsid w:val="00471DB0"/>
    <w:rsid w:val="00471ED6"/>
    <w:rsid w:val="00471F0C"/>
    <w:rsid w:val="00472532"/>
    <w:rsid w:val="00472622"/>
    <w:rsid w:val="00472FB9"/>
    <w:rsid w:val="004732BB"/>
    <w:rsid w:val="00473419"/>
    <w:rsid w:val="0047362D"/>
    <w:rsid w:val="00473BCD"/>
    <w:rsid w:val="00473C88"/>
    <w:rsid w:val="00473E76"/>
    <w:rsid w:val="00473ED1"/>
    <w:rsid w:val="00473FDE"/>
    <w:rsid w:val="00474283"/>
    <w:rsid w:val="004742C6"/>
    <w:rsid w:val="0047430C"/>
    <w:rsid w:val="0047451F"/>
    <w:rsid w:val="00474522"/>
    <w:rsid w:val="004748BB"/>
    <w:rsid w:val="004748DE"/>
    <w:rsid w:val="00474B2F"/>
    <w:rsid w:val="00474F8E"/>
    <w:rsid w:val="00475283"/>
    <w:rsid w:val="0047533D"/>
    <w:rsid w:val="00475392"/>
    <w:rsid w:val="0047559C"/>
    <w:rsid w:val="00475D34"/>
    <w:rsid w:val="00475E2E"/>
    <w:rsid w:val="00475EF0"/>
    <w:rsid w:val="0047613D"/>
    <w:rsid w:val="004764BE"/>
    <w:rsid w:val="00476559"/>
    <w:rsid w:val="00476672"/>
    <w:rsid w:val="00476748"/>
    <w:rsid w:val="004767B3"/>
    <w:rsid w:val="004767E1"/>
    <w:rsid w:val="004769E4"/>
    <w:rsid w:val="00476AE0"/>
    <w:rsid w:val="004770EA"/>
    <w:rsid w:val="00477290"/>
    <w:rsid w:val="004775C7"/>
    <w:rsid w:val="00477786"/>
    <w:rsid w:val="00477940"/>
    <w:rsid w:val="00477F45"/>
    <w:rsid w:val="004803CE"/>
    <w:rsid w:val="00480655"/>
    <w:rsid w:val="004810B7"/>
    <w:rsid w:val="004812FA"/>
    <w:rsid w:val="004818F6"/>
    <w:rsid w:val="00481A5D"/>
    <w:rsid w:val="00482381"/>
    <w:rsid w:val="004828BF"/>
    <w:rsid w:val="00483024"/>
    <w:rsid w:val="00483DF5"/>
    <w:rsid w:val="00483FC7"/>
    <w:rsid w:val="00484444"/>
    <w:rsid w:val="004846BD"/>
    <w:rsid w:val="0048488F"/>
    <w:rsid w:val="00485162"/>
    <w:rsid w:val="004854B0"/>
    <w:rsid w:val="00485548"/>
    <w:rsid w:val="0048562E"/>
    <w:rsid w:val="0048598D"/>
    <w:rsid w:val="004859BD"/>
    <w:rsid w:val="004859FF"/>
    <w:rsid w:val="00485D3A"/>
    <w:rsid w:val="0048624E"/>
    <w:rsid w:val="00486367"/>
    <w:rsid w:val="00486420"/>
    <w:rsid w:val="00486831"/>
    <w:rsid w:val="00486D47"/>
    <w:rsid w:val="00486E89"/>
    <w:rsid w:val="00487130"/>
    <w:rsid w:val="0048731D"/>
    <w:rsid w:val="004875E5"/>
    <w:rsid w:val="004875FC"/>
    <w:rsid w:val="00487677"/>
    <w:rsid w:val="00487A31"/>
    <w:rsid w:val="00487D6C"/>
    <w:rsid w:val="0049047F"/>
    <w:rsid w:val="004913FC"/>
    <w:rsid w:val="004914FD"/>
    <w:rsid w:val="004915DE"/>
    <w:rsid w:val="0049179C"/>
    <w:rsid w:val="00491898"/>
    <w:rsid w:val="00491B0C"/>
    <w:rsid w:val="00491E9F"/>
    <w:rsid w:val="00491F33"/>
    <w:rsid w:val="00492029"/>
    <w:rsid w:val="004920C3"/>
    <w:rsid w:val="00492177"/>
    <w:rsid w:val="0049228E"/>
    <w:rsid w:val="004926CA"/>
    <w:rsid w:val="00492771"/>
    <w:rsid w:val="004934EE"/>
    <w:rsid w:val="0049356B"/>
    <w:rsid w:val="00493EEC"/>
    <w:rsid w:val="00493FDA"/>
    <w:rsid w:val="00494118"/>
    <w:rsid w:val="00494325"/>
    <w:rsid w:val="0049480F"/>
    <w:rsid w:val="004949C1"/>
    <w:rsid w:val="004952BE"/>
    <w:rsid w:val="00495306"/>
    <w:rsid w:val="0049570D"/>
    <w:rsid w:val="00495A8C"/>
    <w:rsid w:val="00495BB8"/>
    <w:rsid w:val="004964C9"/>
    <w:rsid w:val="00496796"/>
    <w:rsid w:val="004969AB"/>
    <w:rsid w:val="00496A8F"/>
    <w:rsid w:val="00496A90"/>
    <w:rsid w:val="00496B0F"/>
    <w:rsid w:val="00496E26"/>
    <w:rsid w:val="00496E8B"/>
    <w:rsid w:val="004975D9"/>
    <w:rsid w:val="00497B3B"/>
    <w:rsid w:val="004A0610"/>
    <w:rsid w:val="004A0DDE"/>
    <w:rsid w:val="004A0DEA"/>
    <w:rsid w:val="004A0F55"/>
    <w:rsid w:val="004A129A"/>
    <w:rsid w:val="004A1559"/>
    <w:rsid w:val="004A1674"/>
    <w:rsid w:val="004A16A8"/>
    <w:rsid w:val="004A1828"/>
    <w:rsid w:val="004A1A60"/>
    <w:rsid w:val="004A1D02"/>
    <w:rsid w:val="004A1E81"/>
    <w:rsid w:val="004A2543"/>
    <w:rsid w:val="004A269D"/>
    <w:rsid w:val="004A26E9"/>
    <w:rsid w:val="004A2822"/>
    <w:rsid w:val="004A2940"/>
    <w:rsid w:val="004A2982"/>
    <w:rsid w:val="004A2A20"/>
    <w:rsid w:val="004A2FC0"/>
    <w:rsid w:val="004A319A"/>
    <w:rsid w:val="004A323C"/>
    <w:rsid w:val="004A37F0"/>
    <w:rsid w:val="004A3824"/>
    <w:rsid w:val="004A3C71"/>
    <w:rsid w:val="004A3D0A"/>
    <w:rsid w:val="004A3F48"/>
    <w:rsid w:val="004A46BC"/>
    <w:rsid w:val="004A487F"/>
    <w:rsid w:val="004A4929"/>
    <w:rsid w:val="004A4CB1"/>
    <w:rsid w:val="004A5508"/>
    <w:rsid w:val="004A5895"/>
    <w:rsid w:val="004A5918"/>
    <w:rsid w:val="004A59BD"/>
    <w:rsid w:val="004A5D15"/>
    <w:rsid w:val="004A5D66"/>
    <w:rsid w:val="004A5DBC"/>
    <w:rsid w:val="004A5E22"/>
    <w:rsid w:val="004A5E40"/>
    <w:rsid w:val="004A6211"/>
    <w:rsid w:val="004A6236"/>
    <w:rsid w:val="004A65A5"/>
    <w:rsid w:val="004A69F7"/>
    <w:rsid w:val="004A6D7E"/>
    <w:rsid w:val="004A6F46"/>
    <w:rsid w:val="004A7029"/>
    <w:rsid w:val="004A7088"/>
    <w:rsid w:val="004A71E2"/>
    <w:rsid w:val="004A7328"/>
    <w:rsid w:val="004A7C14"/>
    <w:rsid w:val="004B00A2"/>
    <w:rsid w:val="004B0377"/>
    <w:rsid w:val="004B09DF"/>
    <w:rsid w:val="004B1015"/>
    <w:rsid w:val="004B122D"/>
    <w:rsid w:val="004B18EA"/>
    <w:rsid w:val="004B19AF"/>
    <w:rsid w:val="004B1CA0"/>
    <w:rsid w:val="004B1DF0"/>
    <w:rsid w:val="004B1F33"/>
    <w:rsid w:val="004B2905"/>
    <w:rsid w:val="004B2A46"/>
    <w:rsid w:val="004B2EC6"/>
    <w:rsid w:val="004B31B1"/>
    <w:rsid w:val="004B33C2"/>
    <w:rsid w:val="004B3678"/>
    <w:rsid w:val="004B394A"/>
    <w:rsid w:val="004B3C0A"/>
    <w:rsid w:val="004B3C21"/>
    <w:rsid w:val="004B3CAD"/>
    <w:rsid w:val="004B4000"/>
    <w:rsid w:val="004B4235"/>
    <w:rsid w:val="004B4729"/>
    <w:rsid w:val="004B4BB2"/>
    <w:rsid w:val="004B4BD4"/>
    <w:rsid w:val="004B4EB0"/>
    <w:rsid w:val="004B4F32"/>
    <w:rsid w:val="004B4FB0"/>
    <w:rsid w:val="004B50EE"/>
    <w:rsid w:val="004B51E9"/>
    <w:rsid w:val="004B5344"/>
    <w:rsid w:val="004B54BA"/>
    <w:rsid w:val="004B58EA"/>
    <w:rsid w:val="004B5B05"/>
    <w:rsid w:val="004B5CAC"/>
    <w:rsid w:val="004B5CC3"/>
    <w:rsid w:val="004B5D92"/>
    <w:rsid w:val="004B6187"/>
    <w:rsid w:val="004B63EC"/>
    <w:rsid w:val="004B66E6"/>
    <w:rsid w:val="004B6A0B"/>
    <w:rsid w:val="004B6C97"/>
    <w:rsid w:val="004B6EE8"/>
    <w:rsid w:val="004B7232"/>
    <w:rsid w:val="004B74D4"/>
    <w:rsid w:val="004B767D"/>
    <w:rsid w:val="004B78A4"/>
    <w:rsid w:val="004B7DD5"/>
    <w:rsid w:val="004B7ECA"/>
    <w:rsid w:val="004C035B"/>
    <w:rsid w:val="004C0639"/>
    <w:rsid w:val="004C06D6"/>
    <w:rsid w:val="004C0A6D"/>
    <w:rsid w:val="004C0B2E"/>
    <w:rsid w:val="004C0E1E"/>
    <w:rsid w:val="004C0F0F"/>
    <w:rsid w:val="004C1578"/>
    <w:rsid w:val="004C160D"/>
    <w:rsid w:val="004C164E"/>
    <w:rsid w:val="004C1A0C"/>
    <w:rsid w:val="004C1BC4"/>
    <w:rsid w:val="004C1C28"/>
    <w:rsid w:val="004C1DDE"/>
    <w:rsid w:val="004C1E9A"/>
    <w:rsid w:val="004C2735"/>
    <w:rsid w:val="004C27F8"/>
    <w:rsid w:val="004C28F4"/>
    <w:rsid w:val="004C2C67"/>
    <w:rsid w:val="004C30CD"/>
    <w:rsid w:val="004C3174"/>
    <w:rsid w:val="004C382E"/>
    <w:rsid w:val="004C38C3"/>
    <w:rsid w:val="004C3D07"/>
    <w:rsid w:val="004C3E51"/>
    <w:rsid w:val="004C3EB3"/>
    <w:rsid w:val="004C3F0D"/>
    <w:rsid w:val="004C43FA"/>
    <w:rsid w:val="004C455C"/>
    <w:rsid w:val="004C4AF7"/>
    <w:rsid w:val="004C4BF5"/>
    <w:rsid w:val="004C530A"/>
    <w:rsid w:val="004C5363"/>
    <w:rsid w:val="004C5410"/>
    <w:rsid w:val="004C5424"/>
    <w:rsid w:val="004C54AA"/>
    <w:rsid w:val="004C5780"/>
    <w:rsid w:val="004C589D"/>
    <w:rsid w:val="004C5B27"/>
    <w:rsid w:val="004C5E92"/>
    <w:rsid w:val="004C5F1B"/>
    <w:rsid w:val="004C5F44"/>
    <w:rsid w:val="004C5F68"/>
    <w:rsid w:val="004C5F82"/>
    <w:rsid w:val="004C6646"/>
    <w:rsid w:val="004C68A5"/>
    <w:rsid w:val="004C6AC7"/>
    <w:rsid w:val="004C7091"/>
    <w:rsid w:val="004C7538"/>
    <w:rsid w:val="004C755D"/>
    <w:rsid w:val="004C7A0F"/>
    <w:rsid w:val="004C7A31"/>
    <w:rsid w:val="004D0113"/>
    <w:rsid w:val="004D03E8"/>
    <w:rsid w:val="004D08F6"/>
    <w:rsid w:val="004D0C01"/>
    <w:rsid w:val="004D1097"/>
    <w:rsid w:val="004D10DA"/>
    <w:rsid w:val="004D1387"/>
    <w:rsid w:val="004D15C3"/>
    <w:rsid w:val="004D1635"/>
    <w:rsid w:val="004D1BEB"/>
    <w:rsid w:val="004D1CE3"/>
    <w:rsid w:val="004D1F32"/>
    <w:rsid w:val="004D2116"/>
    <w:rsid w:val="004D2285"/>
    <w:rsid w:val="004D2488"/>
    <w:rsid w:val="004D27CB"/>
    <w:rsid w:val="004D285E"/>
    <w:rsid w:val="004D2987"/>
    <w:rsid w:val="004D2BF7"/>
    <w:rsid w:val="004D2CBC"/>
    <w:rsid w:val="004D2D87"/>
    <w:rsid w:val="004D2EA7"/>
    <w:rsid w:val="004D3084"/>
    <w:rsid w:val="004D3181"/>
    <w:rsid w:val="004D33C0"/>
    <w:rsid w:val="004D33C1"/>
    <w:rsid w:val="004D382F"/>
    <w:rsid w:val="004D3965"/>
    <w:rsid w:val="004D3A3E"/>
    <w:rsid w:val="004D3FF2"/>
    <w:rsid w:val="004D420A"/>
    <w:rsid w:val="004D466E"/>
    <w:rsid w:val="004D4BED"/>
    <w:rsid w:val="004D4CCE"/>
    <w:rsid w:val="004D4F31"/>
    <w:rsid w:val="004D5064"/>
    <w:rsid w:val="004D51C3"/>
    <w:rsid w:val="004D54B2"/>
    <w:rsid w:val="004D54D4"/>
    <w:rsid w:val="004D55FF"/>
    <w:rsid w:val="004D5626"/>
    <w:rsid w:val="004D57A0"/>
    <w:rsid w:val="004D60FA"/>
    <w:rsid w:val="004D615F"/>
    <w:rsid w:val="004D67BD"/>
    <w:rsid w:val="004D6876"/>
    <w:rsid w:val="004D6972"/>
    <w:rsid w:val="004D6E17"/>
    <w:rsid w:val="004D7044"/>
    <w:rsid w:val="004D790B"/>
    <w:rsid w:val="004D798A"/>
    <w:rsid w:val="004E00B3"/>
    <w:rsid w:val="004E010C"/>
    <w:rsid w:val="004E0121"/>
    <w:rsid w:val="004E04EB"/>
    <w:rsid w:val="004E06C0"/>
    <w:rsid w:val="004E0765"/>
    <w:rsid w:val="004E07BE"/>
    <w:rsid w:val="004E0844"/>
    <w:rsid w:val="004E0884"/>
    <w:rsid w:val="004E089C"/>
    <w:rsid w:val="004E124D"/>
    <w:rsid w:val="004E1289"/>
    <w:rsid w:val="004E16A9"/>
    <w:rsid w:val="004E1910"/>
    <w:rsid w:val="004E1941"/>
    <w:rsid w:val="004E1B58"/>
    <w:rsid w:val="004E1B97"/>
    <w:rsid w:val="004E1C2D"/>
    <w:rsid w:val="004E1D72"/>
    <w:rsid w:val="004E1E01"/>
    <w:rsid w:val="004E284F"/>
    <w:rsid w:val="004E28A6"/>
    <w:rsid w:val="004E2952"/>
    <w:rsid w:val="004E2DBD"/>
    <w:rsid w:val="004E30D5"/>
    <w:rsid w:val="004E32B8"/>
    <w:rsid w:val="004E3736"/>
    <w:rsid w:val="004E3798"/>
    <w:rsid w:val="004E3D7B"/>
    <w:rsid w:val="004E447D"/>
    <w:rsid w:val="004E46DA"/>
    <w:rsid w:val="004E47E0"/>
    <w:rsid w:val="004E4B03"/>
    <w:rsid w:val="004E521D"/>
    <w:rsid w:val="004E52B6"/>
    <w:rsid w:val="004E6675"/>
    <w:rsid w:val="004E6C23"/>
    <w:rsid w:val="004E6CF7"/>
    <w:rsid w:val="004E6E18"/>
    <w:rsid w:val="004E6FAD"/>
    <w:rsid w:val="004E7126"/>
    <w:rsid w:val="004E7323"/>
    <w:rsid w:val="004E73F7"/>
    <w:rsid w:val="004E7A67"/>
    <w:rsid w:val="004E7B60"/>
    <w:rsid w:val="004E7C78"/>
    <w:rsid w:val="004E7EC6"/>
    <w:rsid w:val="004F0255"/>
    <w:rsid w:val="004F029D"/>
    <w:rsid w:val="004F033C"/>
    <w:rsid w:val="004F0403"/>
    <w:rsid w:val="004F06AC"/>
    <w:rsid w:val="004F09A6"/>
    <w:rsid w:val="004F0B70"/>
    <w:rsid w:val="004F0C08"/>
    <w:rsid w:val="004F0CCA"/>
    <w:rsid w:val="004F1437"/>
    <w:rsid w:val="004F16F2"/>
    <w:rsid w:val="004F1770"/>
    <w:rsid w:val="004F189A"/>
    <w:rsid w:val="004F2038"/>
    <w:rsid w:val="004F20CB"/>
    <w:rsid w:val="004F2279"/>
    <w:rsid w:val="004F2D3C"/>
    <w:rsid w:val="004F2E06"/>
    <w:rsid w:val="004F32A8"/>
    <w:rsid w:val="004F3A69"/>
    <w:rsid w:val="004F3C64"/>
    <w:rsid w:val="004F3D2E"/>
    <w:rsid w:val="004F431C"/>
    <w:rsid w:val="004F4622"/>
    <w:rsid w:val="004F4B65"/>
    <w:rsid w:val="004F4DB6"/>
    <w:rsid w:val="004F4F5D"/>
    <w:rsid w:val="004F5729"/>
    <w:rsid w:val="004F58E8"/>
    <w:rsid w:val="004F58F3"/>
    <w:rsid w:val="004F5CD4"/>
    <w:rsid w:val="004F5E3B"/>
    <w:rsid w:val="004F5E53"/>
    <w:rsid w:val="004F61EC"/>
    <w:rsid w:val="004F68A6"/>
    <w:rsid w:val="004F6A8B"/>
    <w:rsid w:val="004F6CF7"/>
    <w:rsid w:val="004F6EBE"/>
    <w:rsid w:val="004F771F"/>
    <w:rsid w:val="004F7D00"/>
    <w:rsid w:val="00500196"/>
    <w:rsid w:val="00500626"/>
    <w:rsid w:val="00500AF2"/>
    <w:rsid w:val="00500CED"/>
    <w:rsid w:val="00500E72"/>
    <w:rsid w:val="00501717"/>
    <w:rsid w:val="00501C3C"/>
    <w:rsid w:val="00501C91"/>
    <w:rsid w:val="00502647"/>
    <w:rsid w:val="00502896"/>
    <w:rsid w:val="0050289D"/>
    <w:rsid w:val="00502D67"/>
    <w:rsid w:val="00502EA7"/>
    <w:rsid w:val="00502F07"/>
    <w:rsid w:val="00503020"/>
    <w:rsid w:val="0050311A"/>
    <w:rsid w:val="00503487"/>
    <w:rsid w:val="005034B0"/>
    <w:rsid w:val="005036E6"/>
    <w:rsid w:val="005038A3"/>
    <w:rsid w:val="00503A29"/>
    <w:rsid w:val="00503AE5"/>
    <w:rsid w:val="00503B6A"/>
    <w:rsid w:val="00503C59"/>
    <w:rsid w:val="00504273"/>
    <w:rsid w:val="0050499F"/>
    <w:rsid w:val="00504AAE"/>
    <w:rsid w:val="00505123"/>
    <w:rsid w:val="00505473"/>
    <w:rsid w:val="0050547F"/>
    <w:rsid w:val="00505503"/>
    <w:rsid w:val="0050560D"/>
    <w:rsid w:val="00505708"/>
    <w:rsid w:val="00506A49"/>
    <w:rsid w:val="005071B4"/>
    <w:rsid w:val="00507260"/>
    <w:rsid w:val="005077B7"/>
    <w:rsid w:val="00507852"/>
    <w:rsid w:val="005079B0"/>
    <w:rsid w:val="005079B6"/>
    <w:rsid w:val="00507D9E"/>
    <w:rsid w:val="00507FD9"/>
    <w:rsid w:val="0051017F"/>
    <w:rsid w:val="005106F9"/>
    <w:rsid w:val="00510C87"/>
    <w:rsid w:val="00510ED3"/>
    <w:rsid w:val="00510F09"/>
    <w:rsid w:val="00511033"/>
    <w:rsid w:val="00511612"/>
    <w:rsid w:val="00511B7D"/>
    <w:rsid w:val="00512171"/>
    <w:rsid w:val="0051223F"/>
    <w:rsid w:val="00512294"/>
    <w:rsid w:val="005123A4"/>
    <w:rsid w:val="00512474"/>
    <w:rsid w:val="00512659"/>
    <w:rsid w:val="005129AB"/>
    <w:rsid w:val="00512A78"/>
    <w:rsid w:val="00512C74"/>
    <w:rsid w:val="00512C9A"/>
    <w:rsid w:val="00513642"/>
    <w:rsid w:val="00513728"/>
    <w:rsid w:val="00513787"/>
    <w:rsid w:val="00513CF8"/>
    <w:rsid w:val="00513D3F"/>
    <w:rsid w:val="00514054"/>
    <w:rsid w:val="005149C7"/>
    <w:rsid w:val="00514F35"/>
    <w:rsid w:val="00515029"/>
    <w:rsid w:val="005150BD"/>
    <w:rsid w:val="00515562"/>
    <w:rsid w:val="00515629"/>
    <w:rsid w:val="005156B8"/>
    <w:rsid w:val="0051597D"/>
    <w:rsid w:val="00515BB0"/>
    <w:rsid w:val="00515EE4"/>
    <w:rsid w:val="005161EA"/>
    <w:rsid w:val="0051651E"/>
    <w:rsid w:val="005167E5"/>
    <w:rsid w:val="005169CE"/>
    <w:rsid w:val="00517092"/>
    <w:rsid w:val="00517728"/>
    <w:rsid w:val="005177CC"/>
    <w:rsid w:val="005179BB"/>
    <w:rsid w:val="00520242"/>
    <w:rsid w:val="00520DBE"/>
    <w:rsid w:val="00520F87"/>
    <w:rsid w:val="00521B7A"/>
    <w:rsid w:val="005222EF"/>
    <w:rsid w:val="005224E2"/>
    <w:rsid w:val="0052269A"/>
    <w:rsid w:val="00522711"/>
    <w:rsid w:val="00522E3A"/>
    <w:rsid w:val="00522EC1"/>
    <w:rsid w:val="00522F53"/>
    <w:rsid w:val="00522F84"/>
    <w:rsid w:val="005231D4"/>
    <w:rsid w:val="005235EC"/>
    <w:rsid w:val="005237F2"/>
    <w:rsid w:val="00523D6B"/>
    <w:rsid w:val="005243FA"/>
    <w:rsid w:val="0052442F"/>
    <w:rsid w:val="00524475"/>
    <w:rsid w:val="005247C1"/>
    <w:rsid w:val="00524FCC"/>
    <w:rsid w:val="00525242"/>
    <w:rsid w:val="00525358"/>
    <w:rsid w:val="00525413"/>
    <w:rsid w:val="005255A9"/>
    <w:rsid w:val="00525D46"/>
    <w:rsid w:val="00525D79"/>
    <w:rsid w:val="00525ECB"/>
    <w:rsid w:val="00525FFF"/>
    <w:rsid w:val="00526B04"/>
    <w:rsid w:val="0052700F"/>
    <w:rsid w:val="00527307"/>
    <w:rsid w:val="005273F6"/>
    <w:rsid w:val="0052755C"/>
    <w:rsid w:val="00527F5D"/>
    <w:rsid w:val="0053065F"/>
    <w:rsid w:val="00530AC6"/>
    <w:rsid w:val="00530B9E"/>
    <w:rsid w:val="00530DD0"/>
    <w:rsid w:val="00531185"/>
    <w:rsid w:val="00531220"/>
    <w:rsid w:val="005315A3"/>
    <w:rsid w:val="00531801"/>
    <w:rsid w:val="00531B94"/>
    <w:rsid w:val="00532064"/>
    <w:rsid w:val="005325D3"/>
    <w:rsid w:val="00532678"/>
    <w:rsid w:val="00532890"/>
    <w:rsid w:val="005328F7"/>
    <w:rsid w:val="005330B9"/>
    <w:rsid w:val="00533278"/>
    <w:rsid w:val="00533396"/>
    <w:rsid w:val="005334B5"/>
    <w:rsid w:val="0053363F"/>
    <w:rsid w:val="00533ADA"/>
    <w:rsid w:val="00533C84"/>
    <w:rsid w:val="00533D00"/>
    <w:rsid w:val="00533E0F"/>
    <w:rsid w:val="00534CEB"/>
    <w:rsid w:val="00534E89"/>
    <w:rsid w:val="00535224"/>
    <w:rsid w:val="00535338"/>
    <w:rsid w:val="005353DC"/>
    <w:rsid w:val="00535632"/>
    <w:rsid w:val="00535D33"/>
    <w:rsid w:val="00535DE0"/>
    <w:rsid w:val="00535DF5"/>
    <w:rsid w:val="0053605E"/>
    <w:rsid w:val="0053677E"/>
    <w:rsid w:val="005369AA"/>
    <w:rsid w:val="005369C8"/>
    <w:rsid w:val="005371B8"/>
    <w:rsid w:val="00537586"/>
    <w:rsid w:val="00537872"/>
    <w:rsid w:val="00537E17"/>
    <w:rsid w:val="00537E98"/>
    <w:rsid w:val="005400D1"/>
    <w:rsid w:val="00540859"/>
    <w:rsid w:val="00540DDE"/>
    <w:rsid w:val="00541149"/>
    <w:rsid w:val="00541398"/>
    <w:rsid w:val="0054141A"/>
    <w:rsid w:val="00541C69"/>
    <w:rsid w:val="00541CE8"/>
    <w:rsid w:val="00541CF9"/>
    <w:rsid w:val="005422AC"/>
    <w:rsid w:val="00542B71"/>
    <w:rsid w:val="00542C8F"/>
    <w:rsid w:val="00542FD4"/>
    <w:rsid w:val="0054340F"/>
    <w:rsid w:val="00543420"/>
    <w:rsid w:val="00543E12"/>
    <w:rsid w:val="00543F75"/>
    <w:rsid w:val="00544175"/>
    <w:rsid w:val="005442B9"/>
    <w:rsid w:val="00544440"/>
    <w:rsid w:val="00544EDF"/>
    <w:rsid w:val="00544FE2"/>
    <w:rsid w:val="0054553A"/>
    <w:rsid w:val="00545979"/>
    <w:rsid w:val="00545A4A"/>
    <w:rsid w:val="00545BD2"/>
    <w:rsid w:val="00545EFE"/>
    <w:rsid w:val="00546241"/>
    <w:rsid w:val="00546917"/>
    <w:rsid w:val="005469CC"/>
    <w:rsid w:val="00546DE9"/>
    <w:rsid w:val="005470B9"/>
    <w:rsid w:val="005473EE"/>
    <w:rsid w:val="005476B4"/>
    <w:rsid w:val="005477C1"/>
    <w:rsid w:val="0054784C"/>
    <w:rsid w:val="0055020C"/>
    <w:rsid w:val="005504D4"/>
    <w:rsid w:val="0055061D"/>
    <w:rsid w:val="00550944"/>
    <w:rsid w:val="0055116E"/>
    <w:rsid w:val="00551403"/>
    <w:rsid w:val="0055157F"/>
    <w:rsid w:val="0055162B"/>
    <w:rsid w:val="00551946"/>
    <w:rsid w:val="00551DE0"/>
    <w:rsid w:val="00552132"/>
    <w:rsid w:val="00552772"/>
    <w:rsid w:val="00552A53"/>
    <w:rsid w:val="00552B95"/>
    <w:rsid w:val="00552E3B"/>
    <w:rsid w:val="00552EA4"/>
    <w:rsid w:val="005530C7"/>
    <w:rsid w:val="00553146"/>
    <w:rsid w:val="005532E8"/>
    <w:rsid w:val="00553804"/>
    <w:rsid w:val="0055384F"/>
    <w:rsid w:val="00553D82"/>
    <w:rsid w:val="00553D88"/>
    <w:rsid w:val="00554356"/>
    <w:rsid w:val="00554B63"/>
    <w:rsid w:val="00554EEE"/>
    <w:rsid w:val="00555282"/>
    <w:rsid w:val="00555565"/>
    <w:rsid w:val="00555746"/>
    <w:rsid w:val="00555946"/>
    <w:rsid w:val="00555973"/>
    <w:rsid w:val="00555A3F"/>
    <w:rsid w:val="00555A91"/>
    <w:rsid w:val="0055601B"/>
    <w:rsid w:val="005565F0"/>
    <w:rsid w:val="0055675A"/>
    <w:rsid w:val="00556D34"/>
    <w:rsid w:val="00556D9F"/>
    <w:rsid w:val="005577BB"/>
    <w:rsid w:val="00557806"/>
    <w:rsid w:val="00557841"/>
    <w:rsid w:val="00557B28"/>
    <w:rsid w:val="00557E4C"/>
    <w:rsid w:val="00557EE1"/>
    <w:rsid w:val="00560C1F"/>
    <w:rsid w:val="00560C99"/>
    <w:rsid w:val="00560CEC"/>
    <w:rsid w:val="00560D55"/>
    <w:rsid w:val="005610B3"/>
    <w:rsid w:val="005612E3"/>
    <w:rsid w:val="005616C8"/>
    <w:rsid w:val="00561C2E"/>
    <w:rsid w:val="00562401"/>
    <w:rsid w:val="00562616"/>
    <w:rsid w:val="0056316A"/>
    <w:rsid w:val="005631D5"/>
    <w:rsid w:val="00563B21"/>
    <w:rsid w:val="00563B4B"/>
    <w:rsid w:val="00563D43"/>
    <w:rsid w:val="00563E60"/>
    <w:rsid w:val="0056434B"/>
    <w:rsid w:val="005648EE"/>
    <w:rsid w:val="00564DFE"/>
    <w:rsid w:val="0056589B"/>
    <w:rsid w:val="00565931"/>
    <w:rsid w:val="0056605D"/>
    <w:rsid w:val="005660A4"/>
    <w:rsid w:val="005662DA"/>
    <w:rsid w:val="005663E2"/>
    <w:rsid w:val="005664DD"/>
    <w:rsid w:val="00566C52"/>
    <w:rsid w:val="00566F8D"/>
    <w:rsid w:val="00567212"/>
    <w:rsid w:val="0056741B"/>
    <w:rsid w:val="005674B1"/>
    <w:rsid w:val="00567C8C"/>
    <w:rsid w:val="00567D28"/>
    <w:rsid w:val="00567E34"/>
    <w:rsid w:val="00567FB5"/>
    <w:rsid w:val="005700E2"/>
    <w:rsid w:val="00570150"/>
    <w:rsid w:val="0057027C"/>
    <w:rsid w:val="0057038A"/>
    <w:rsid w:val="005706C3"/>
    <w:rsid w:val="00570876"/>
    <w:rsid w:val="00570918"/>
    <w:rsid w:val="00570C46"/>
    <w:rsid w:val="00570EF5"/>
    <w:rsid w:val="00570F91"/>
    <w:rsid w:val="00571026"/>
    <w:rsid w:val="0057122B"/>
    <w:rsid w:val="00571244"/>
    <w:rsid w:val="0057129F"/>
    <w:rsid w:val="005713C1"/>
    <w:rsid w:val="005714EB"/>
    <w:rsid w:val="00571664"/>
    <w:rsid w:val="00571CDF"/>
    <w:rsid w:val="00571F8A"/>
    <w:rsid w:val="00572159"/>
    <w:rsid w:val="005729C1"/>
    <w:rsid w:val="00572C7E"/>
    <w:rsid w:val="00572C9F"/>
    <w:rsid w:val="005739C5"/>
    <w:rsid w:val="0057468D"/>
    <w:rsid w:val="00574787"/>
    <w:rsid w:val="00574879"/>
    <w:rsid w:val="005748DD"/>
    <w:rsid w:val="00574A1A"/>
    <w:rsid w:val="005756E5"/>
    <w:rsid w:val="00575859"/>
    <w:rsid w:val="005759C2"/>
    <w:rsid w:val="00575A1F"/>
    <w:rsid w:val="00575DB4"/>
    <w:rsid w:val="0057655C"/>
    <w:rsid w:val="00576674"/>
    <w:rsid w:val="0057684C"/>
    <w:rsid w:val="005768B9"/>
    <w:rsid w:val="00576918"/>
    <w:rsid w:val="00576C44"/>
    <w:rsid w:val="00576CCE"/>
    <w:rsid w:val="00576E2C"/>
    <w:rsid w:val="00576FF1"/>
    <w:rsid w:val="00577073"/>
    <w:rsid w:val="0057728E"/>
    <w:rsid w:val="0057757E"/>
    <w:rsid w:val="00577605"/>
    <w:rsid w:val="005776B9"/>
    <w:rsid w:val="00577ACD"/>
    <w:rsid w:val="00577C38"/>
    <w:rsid w:val="00577C4C"/>
    <w:rsid w:val="00577C86"/>
    <w:rsid w:val="00577E11"/>
    <w:rsid w:val="005805EE"/>
    <w:rsid w:val="00580705"/>
    <w:rsid w:val="00580920"/>
    <w:rsid w:val="00580A1E"/>
    <w:rsid w:val="00580A8D"/>
    <w:rsid w:val="00580E9D"/>
    <w:rsid w:val="00581191"/>
    <w:rsid w:val="00581357"/>
    <w:rsid w:val="005814B1"/>
    <w:rsid w:val="005814BB"/>
    <w:rsid w:val="00581533"/>
    <w:rsid w:val="00581858"/>
    <w:rsid w:val="00581BC2"/>
    <w:rsid w:val="00582104"/>
    <w:rsid w:val="00582645"/>
    <w:rsid w:val="00582A68"/>
    <w:rsid w:val="00582BFB"/>
    <w:rsid w:val="00582D74"/>
    <w:rsid w:val="00583B0C"/>
    <w:rsid w:val="00583DFD"/>
    <w:rsid w:val="0058404A"/>
    <w:rsid w:val="005841E5"/>
    <w:rsid w:val="0058431D"/>
    <w:rsid w:val="005847FE"/>
    <w:rsid w:val="00584978"/>
    <w:rsid w:val="00585397"/>
    <w:rsid w:val="00585515"/>
    <w:rsid w:val="0058555D"/>
    <w:rsid w:val="0058563B"/>
    <w:rsid w:val="005856A6"/>
    <w:rsid w:val="005857AC"/>
    <w:rsid w:val="0058585E"/>
    <w:rsid w:val="00585C24"/>
    <w:rsid w:val="00585C8C"/>
    <w:rsid w:val="00586B95"/>
    <w:rsid w:val="00587328"/>
    <w:rsid w:val="00587423"/>
    <w:rsid w:val="0058769C"/>
    <w:rsid w:val="0058773D"/>
    <w:rsid w:val="00590657"/>
    <w:rsid w:val="00590A33"/>
    <w:rsid w:val="00590AC4"/>
    <w:rsid w:val="00590D9D"/>
    <w:rsid w:val="0059100D"/>
    <w:rsid w:val="00591282"/>
    <w:rsid w:val="005914CB"/>
    <w:rsid w:val="005917AC"/>
    <w:rsid w:val="005917B3"/>
    <w:rsid w:val="0059192B"/>
    <w:rsid w:val="00591BF3"/>
    <w:rsid w:val="00591C2B"/>
    <w:rsid w:val="005921E4"/>
    <w:rsid w:val="005921E8"/>
    <w:rsid w:val="005922FD"/>
    <w:rsid w:val="00592329"/>
    <w:rsid w:val="005923EC"/>
    <w:rsid w:val="00592AAC"/>
    <w:rsid w:val="00592B46"/>
    <w:rsid w:val="005931F0"/>
    <w:rsid w:val="005937AB"/>
    <w:rsid w:val="00593FAB"/>
    <w:rsid w:val="00594107"/>
    <w:rsid w:val="00594210"/>
    <w:rsid w:val="00594234"/>
    <w:rsid w:val="005949A8"/>
    <w:rsid w:val="005949ED"/>
    <w:rsid w:val="00594E36"/>
    <w:rsid w:val="005952ED"/>
    <w:rsid w:val="0059545C"/>
    <w:rsid w:val="00595E40"/>
    <w:rsid w:val="0059632A"/>
    <w:rsid w:val="005964D8"/>
    <w:rsid w:val="0059652B"/>
    <w:rsid w:val="005968AE"/>
    <w:rsid w:val="00597338"/>
    <w:rsid w:val="00597893"/>
    <w:rsid w:val="00597EA3"/>
    <w:rsid w:val="005A0091"/>
    <w:rsid w:val="005A0433"/>
    <w:rsid w:val="005A0A74"/>
    <w:rsid w:val="005A0ADD"/>
    <w:rsid w:val="005A12DD"/>
    <w:rsid w:val="005A159A"/>
    <w:rsid w:val="005A1854"/>
    <w:rsid w:val="005A1BC1"/>
    <w:rsid w:val="005A1E6D"/>
    <w:rsid w:val="005A2231"/>
    <w:rsid w:val="005A22F8"/>
    <w:rsid w:val="005A24DA"/>
    <w:rsid w:val="005A2BA2"/>
    <w:rsid w:val="005A2E2C"/>
    <w:rsid w:val="005A2FFE"/>
    <w:rsid w:val="005A3631"/>
    <w:rsid w:val="005A36D4"/>
    <w:rsid w:val="005A37A9"/>
    <w:rsid w:val="005A37F4"/>
    <w:rsid w:val="005A3A06"/>
    <w:rsid w:val="005A3AAB"/>
    <w:rsid w:val="005A427D"/>
    <w:rsid w:val="005A4681"/>
    <w:rsid w:val="005A4879"/>
    <w:rsid w:val="005A4C07"/>
    <w:rsid w:val="005A4D48"/>
    <w:rsid w:val="005A5353"/>
    <w:rsid w:val="005A570B"/>
    <w:rsid w:val="005A5D5F"/>
    <w:rsid w:val="005A61C9"/>
    <w:rsid w:val="005A6331"/>
    <w:rsid w:val="005A688B"/>
    <w:rsid w:val="005A72BB"/>
    <w:rsid w:val="005A74A0"/>
    <w:rsid w:val="005A767E"/>
    <w:rsid w:val="005A7F91"/>
    <w:rsid w:val="005A7FDB"/>
    <w:rsid w:val="005B0076"/>
    <w:rsid w:val="005B01F5"/>
    <w:rsid w:val="005B0303"/>
    <w:rsid w:val="005B0333"/>
    <w:rsid w:val="005B049B"/>
    <w:rsid w:val="005B05C3"/>
    <w:rsid w:val="005B0BC3"/>
    <w:rsid w:val="005B0BEB"/>
    <w:rsid w:val="005B0D6D"/>
    <w:rsid w:val="005B0F3A"/>
    <w:rsid w:val="005B1098"/>
    <w:rsid w:val="005B1516"/>
    <w:rsid w:val="005B1771"/>
    <w:rsid w:val="005B18D8"/>
    <w:rsid w:val="005B1B88"/>
    <w:rsid w:val="005B2152"/>
    <w:rsid w:val="005B2366"/>
    <w:rsid w:val="005B23A4"/>
    <w:rsid w:val="005B2542"/>
    <w:rsid w:val="005B2643"/>
    <w:rsid w:val="005B2919"/>
    <w:rsid w:val="005B2C60"/>
    <w:rsid w:val="005B3720"/>
    <w:rsid w:val="005B3799"/>
    <w:rsid w:val="005B3DAA"/>
    <w:rsid w:val="005B3F21"/>
    <w:rsid w:val="005B3FF6"/>
    <w:rsid w:val="005B4164"/>
    <w:rsid w:val="005B4E39"/>
    <w:rsid w:val="005B507A"/>
    <w:rsid w:val="005B50E6"/>
    <w:rsid w:val="005B5172"/>
    <w:rsid w:val="005B581A"/>
    <w:rsid w:val="005B5970"/>
    <w:rsid w:val="005B5AD0"/>
    <w:rsid w:val="005B5E4A"/>
    <w:rsid w:val="005B5E5F"/>
    <w:rsid w:val="005B611F"/>
    <w:rsid w:val="005B61CD"/>
    <w:rsid w:val="005B6278"/>
    <w:rsid w:val="005B64E3"/>
    <w:rsid w:val="005B6929"/>
    <w:rsid w:val="005B6BDD"/>
    <w:rsid w:val="005B6C90"/>
    <w:rsid w:val="005B6D93"/>
    <w:rsid w:val="005B6FD6"/>
    <w:rsid w:val="005B7291"/>
    <w:rsid w:val="005B7553"/>
    <w:rsid w:val="005B7775"/>
    <w:rsid w:val="005B7BE3"/>
    <w:rsid w:val="005C002D"/>
    <w:rsid w:val="005C0129"/>
    <w:rsid w:val="005C025F"/>
    <w:rsid w:val="005C033A"/>
    <w:rsid w:val="005C080B"/>
    <w:rsid w:val="005C0A4B"/>
    <w:rsid w:val="005C0A59"/>
    <w:rsid w:val="005C0A9D"/>
    <w:rsid w:val="005C0E3A"/>
    <w:rsid w:val="005C0F1B"/>
    <w:rsid w:val="005C10DE"/>
    <w:rsid w:val="005C113C"/>
    <w:rsid w:val="005C1207"/>
    <w:rsid w:val="005C12A2"/>
    <w:rsid w:val="005C12E7"/>
    <w:rsid w:val="005C191E"/>
    <w:rsid w:val="005C2427"/>
    <w:rsid w:val="005C27A1"/>
    <w:rsid w:val="005C2A99"/>
    <w:rsid w:val="005C2BE2"/>
    <w:rsid w:val="005C2F04"/>
    <w:rsid w:val="005C38F7"/>
    <w:rsid w:val="005C38F8"/>
    <w:rsid w:val="005C39E1"/>
    <w:rsid w:val="005C3BA2"/>
    <w:rsid w:val="005C411A"/>
    <w:rsid w:val="005C42AB"/>
    <w:rsid w:val="005C433B"/>
    <w:rsid w:val="005C4892"/>
    <w:rsid w:val="005C501E"/>
    <w:rsid w:val="005C52B7"/>
    <w:rsid w:val="005C52F7"/>
    <w:rsid w:val="005C545E"/>
    <w:rsid w:val="005C55AD"/>
    <w:rsid w:val="005C5688"/>
    <w:rsid w:val="005C5748"/>
    <w:rsid w:val="005C5822"/>
    <w:rsid w:val="005C5879"/>
    <w:rsid w:val="005C5A00"/>
    <w:rsid w:val="005C5B21"/>
    <w:rsid w:val="005C5D08"/>
    <w:rsid w:val="005C61BE"/>
    <w:rsid w:val="005C61FE"/>
    <w:rsid w:val="005C64B9"/>
    <w:rsid w:val="005C66F0"/>
    <w:rsid w:val="005C684E"/>
    <w:rsid w:val="005C69CA"/>
    <w:rsid w:val="005C6B84"/>
    <w:rsid w:val="005C6D90"/>
    <w:rsid w:val="005C6E52"/>
    <w:rsid w:val="005C73F9"/>
    <w:rsid w:val="005C742A"/>
    <w:rsid w:val="005C7564"/>
    <w:rsid w:val="005C784F"/>
    <w:rsid w:val="005C79E0"/>
    <w:rsid w:val="005C7AEF"/>
    <w:rsid w:val="005C7C06"/>
    <w:rsid w:val="005C7CA3"/>
    <w:rsid w:val="005D0117"/>
    <w:rsid w:val="005D0A7E"/>
    <w:rsid w:val="005D0FA9"/>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EDF"/>
    <w:rsid w:val="005D406D"/>
    <w:rsid w:val="005D44F6"/>
    <w:rsid w:val="005D4F10"/>
    <w:rsid w:val="005D541A"/>
    <w:rsid w:val="005D5503"/>
    <w:rsid w:val="005D5C9A"/>
    <w:rsid w:val="005D5DC5"/>
    <w:rsid w:val="005D617A"/>
    <w:rsid w:val="005D61D4"/>
    <w:rsid w:val="005D629E"/>
    <w:rsid w:val="005D6607"/>
    <w:rsid w:val="005D66AE"/>
    <w:rsid w:val="005D6786"/>
    <w:rsid w:val="005D6883"/>
    <w:rsid w:val="005D6B10"/>
    <w:rsid w:val="005D6C48"/>
    <w:rsid w:val="005D6FDF"/>
    <w:rsid w:val="005D7185"/>
    <w:rsid w:val="005D71BA"/>
    <w:rsid w:val="005D71DB"/>
    <w:rsid w:val="005D74D3"/>
    <w:rsid w:val="005D782A"/>
    <w:rsid w:val="005D7BC0"/>
    <w:rsid w:val="005D7D02"/>
    <w:rsid w:val="005E00BC"/>
    <w:rsid w:val="005E06EE"/>
    <w:rsid w:val="005E09DA"/>
    <w:rsid w:val="005E0A1C"/>
    <w:rsid w:val="005E0F82"/>
    <w:rsid w:val="005E14BB"/>
    <w:rsid w:val="005E166E"/>
    <w:rsid w:val="005E1671"/>
    <w:rsid w:val="005E1B49"/>
    <w:rsid w:val="005E1F82"/>
    <w:rsid w:val="005E22BE"/>
    <w:rsid w:val="005E2646"/>
    <w:rsid w:val="005E29A4"/>
    <w:rsid w:val="005E2AFD"/>
    <w:rsid w:val="005E2FDB"/>
    <w:rsid w:val="005E3093"/>
    <w:rsid w:val="005E34B1"/>
    <w:rsid w:val="005E39F0"/>
    <w:rsid w:val="005E3A63"/>
    <w:rsid w:val="005E3B15"/>
    <w:rsid w:val="005E4083"/>
    <w:rsid w:val="005E46CA"/>
    <w:rsid w:val="005E489B"/>
    <w:rsid w:val="005E4BB2"/>
    <w:rsid w:val="005E5332"/>
    <w:rsid w:val="005E5410"/>
    <w:rsid w:val="005E5670"/>
    <w:rsid w:val="005E59C3"/>
    <w:rsid w:val="005E5A99"/>
    <w:rsid w:val="005E5CF2"/>
    <w:rsid w:val="005E5D71"/>
    <w:rsid w:val="005E5D92"/>
    <w:rsid w:val="005E5F4A"/>
    <w:rsid w:val="005E6013"/>
    <w:rsid w:val="005E6061"/>
    <w:rsid w:val="005E61F8"/>
    <w:rsid w:val="005E662A"/>
    <w:rsid w:val="005E66F0"/>
    <w:rsid w:val="005E697B"/>
    <w:rsid w:val="005E698D"/>
    <w:rsid w:val="005E7308"/>
    <w:rsid w:val="005E74AE"/>
    <w:rsid w:val="005E789A"/>
    <w:rsid w:val="005E7CAF"/>
    <w:rsid w:val="005E7E2A"/>
    <w:rsid w:val="005E7EC7"/>
    <w:rsid w:val="005F0478"/>
    <w:rsid w:val="005F0738"/>
    <w:rsid w:val="005F08BA"/>
    <w:rsid w:val="005F0A33"/>
    <w:rsid w:val="005F0A85"/>
    <w:rsid w:val="005F0FCA"/>
    <w:rsid w:val="005F1060"/>
    <w:rsid w:val="005F1294"/>
    <w:rsid w:val="005F12AC"/>
    <w:rsid w:val="005F1396"/>
    <w:rsid w:val="005F17FC"/>
    <w:rsid w:val="005F19B4"/>
    <w:rsid w:val="005F1BF9"/>
    <w:rsid w:val="005F246C"/>
    <w:rsid w:val="005F2471"/>
    <w:rsid w:val="005F2755"/>
    <w:rsid w:val="005F2774"/>
    <w:rsid w:val="005F2784"/>
    <w:rsid w:val="005F2CBD"/>
    <w:rsid w:val="005F32CE"/>
    <w:rsid w:val="005F3407"/>
    <w:rsid w:val="005F35E7"/>
    <w:rsid w:val="005F3685"/>
    <w:rsid w:val="005F3799"/>
    <w:rsid w:val="005F3E05"/>
    <w:rsid w:val="005F3FE0"/>
    <w:rsid w:val="005F4135"/>
    <w:rsid w:val="005F4572"/>
    <w:rsid w:val="005F47E6"/>
    <w:rsid w:val="005F4914"/>
    <w:rsid w:val="005F4B3E"/>
    <w:rsid w:val="005F4ED8"/>
    <w:rsid w:val="005F4F4D"/>
    <w:rsid w:val="005F561D"/>
    <w:rsid w:val="005F56A2"/>
    <w:rsid w:val="005F5949"/>
    <w:rsid w:val="005F5A48"/>
    <w:rsid w:val="005F5CA1"/>
    <w:rsid w:val="005F6187"/>
    <w:rsid w:val="005F62C7"/>
    <w:rsid w:val="005F647A"/>
    <w:rsid w:val="005F6DB1"/>
    <w:rsid w:val="005F71E7"/>
    <w:rsid w:val="005F72E4"/>
    <w:rsid w:val="005F72F0"/>
    <w:rsid w:val="005F738D"/>
    <w:rsid w:val="005F771D"/>
    <w:rsid w:val="005F776B"/>
    <w:rsid w:val="005F782D"/>
    <w:rsid w:val="005F7958"/>
    <w:rsid w:val="005F7EB3"/>
    <w:rsid w:val="005F7F15"/>
    <w:rsid w:val="006001AD"/>
    <w:rsid w:val="00600298"/>
    <w:rsid w:val="00600928"/>
    <w:rsid w:val="006009DE"/>
    <w:rsid w:val="00600A1F"/>
    <w:rsid w:val="00600CA3"/>
    <w:rsid w:val="00600D6E"/>
    <w:rsid w:val="00600F88"/>
    <w:rsid w:val="00601009"/>
    <w:rsid w:val="0060165B"/>
    <w:rsid w:val="00602135"/>
    <w:rsid w:val="00602188"/>
    <w:rsid w:val="00602290"/>
    <w:rsid w:val="0060280D"/>
    <w:rsid w:val="00602CD7"/>
    <w:rsid w:val="00602F13"/>
    <w:rsid w:val="00603B45"/>
    <w:rsid w:val="00603EB9"/>
    <w:rsid w:val="006040BC"/>
    <w:rsid w:val="00604209"/>
    <w:rsid w:val="0060439D"/>
    <w:rsid w:val="0060474D"/>
    <w:rsid w:val="00604803"/>
    <w:rsid w:val="00604BFB"/>
    <w:rsid w:val="00604DC2"/>
    <w:rsid w:val="00604E45"/>
    <w:rsid w:val="00604F0B"/>
    <w:rsid w:val="006051A0"/>
    <w:rsid w:val="006052E5"/>
    <w:rsid w:val="006053C0"/>
    <w:rsid w:val="00605451"/>
    <w:rsid w:val="0060598B"/>
    <w:rsid w:val="00605C21"/>
    <w:rsid w:val="00605E92"/>
    <w:rsid w:val="00605F26"/>
    <w:rsid w:val="0060609D"/>
    <w:rsid w:val="006060CA"/>
    <w:rsid w:val="006068BC"/>
    <w:rsid w:val="006069AC"/>
    <w:rsid w:val="00606A7C"/>
    <w:rsid w:val="0060707E"/>
    <w:rsid w:val="006079DF"/>
    <w:rsid w:val="00607A55"/>
    <w:rsid w:val="00607A60"/>
    <w:rsid w:val="00607BF4"/>
    <w:rsid w:val="00607C50"/>
    <w:rsid w:val="00607EC6"/>
    <w:rsid w:val="00607EE0"/>
    <w:rsid w:val="00610044"/>
    <w:rsid w:val="0061056A"/>
    <w:rsid w:val="006107E6"/>
    <w:rsid w:val="00610E1C"/>
    <w:rsid w:val="0061122A"/>
    <w:rsid w:val="00611549"/>
    <w:rsid w:val="00611793"/>
    <w:rsid w:val="00611811"/>
    <w:rsid w:val="00611B0C"/>
    <w:rsid w:val="00611DD2"/>
    <w:rsid w:val="00612051"/>
    <w:rsid w:val="006126F7"/>
    <w:rsid w:val="00612BAB"/>
    <w:rsid w:val="00612EA7"/>
    <w:rsid w:val="00612F1A"/>
    <w:rsid w:val="0061399D"/>
    <w:rsid w:val="00613AD1"/>
    <w:rsid w:val="00613DFE"/>
    <w:rsid w:val="00613EF6"/>
    <w:rsid w:val="006143F2"/>
    <w:rsid w:val="00614438"/>
    <w:rsid w:val="00614A8E"/>
    <w:rsid w:val="00614C45"/>
    <w:rsid w:val="00614E2B"/>
    <w:rsid w:val="00614F72"/>
    <w:rsid w:val="00615503"/>
    <w:rsid w:val="006159CF"/>
    <w:rsid w:val="00615E26"/>
    <w:rsid w:val="00615E74"/>
    <w:rsid w:val="00615EAA"/>
    <w:rsid w:val="0061613D"/>
    <w:rsid w:val="00616266"/>
    <w:rsid w:val="006163AB"/>
    <w:rsid w:val="0061673C"/>
    <w:rsid w:val="0061687A"/>
    <w:rsid w:val="00616918"/>
    <w:rsid w:val="006174CA"/>
    <w:rsid w:val="00617CA2"/>
    <w:rsid w:val="00617D86"/>
    <w:rsid w:val="00620083"/>
    <w:rsid w:val="0062009A"/>
    <w:rsid w:val="006200C8"/>
    <w:rsid w:val="006201CE"/>
    <w:rsid w:val="006204A9"/>
    <w:rsid w:val="0062069E"/>
    <w:rsid w:val="00620758"/>
    <w:rsid w:val="00620867"/>
    <w:rsid w:val="006209BF"/>
    <w:rsid w:val="00620DD7"/>
    <w:rsid w:val="00620EB8"/>
    <w:rsid w:val="00621054"/>
    <w:rsid w:val="006210C3"/>
    <w:rsid w:val="006210C4"/>
    <w:rsid w:val="00621C83"/>
    <w:rsid w:val="00621E7B"/>
    <w:rsid w:val="006221E8"/>
    <w:rsid w:val="00622420"/>
    <w:rsid w:val="0062255F"/>
    <w:rsid w:val="006226DE"/>
    <w:rsid w:val="0062278A"/>
    <w:rsid w:val="00622798"/>
    <w:rsid w:val="0062283F"/>
    <w:rsid w:val="00622AAC"/>
    <w:rsid w:val="00622C57"/>
    <w:rsid w:val="0062341F"/>
    <w:rsid w:val="006236A8"/>
    <w:rsid w:val="00623818"/>
    <w:rsid w:val="00623B57"/>
    <w:rsid w:val="00623F2A"/>
    <w:rsid w:val="00623F86"/>
    <w:rsid w:val="0062484E"/>
    <w:rsid w:val="00624A07"/>
    <w:rsid w:val="00624B5B"/>
    <w:rsid w:val="00624C41"/>
    <w:rsid w:val="006253B0"/>
    <w:rsid w:val="00625430"/>
    <w:rsid w:val="006259E6"/>
    <w:rsid w:val="00627407"/>
    <w:rsid w:val="0062794E"/>
    <w:rsid w:val="0062799B"/>
    <w:rsid w:val="00627F6C"/>
    <w:rsid w:val="00630F73"/>
    <w:rsid w:val="00630FE5"/>
    <w:rsid w:val="006310F2"/>
    <w:rsid w:val="00631153"/>
    <w:rsid w:val="006311D2"/>
    <w:rsid w:val="006313CE"/>
    <w:rsid w:val="00631520"/>
    <w:rsid w:val="006315EB"/>
    <w:rsid w:val="0063165E"/>
    <w:rsid w:val="006318BD"/>
    <w:rsid w:val="00631D40"/>
    <w:rsid w:val="006320C7"/>
    <w:rsid w:val="006320EB"/>
    <w:rsid w:val="006325A6"/>
    <w:rsid w:val="00632B54"/>
    <w:rsid w:val="00632C1C"/>
    <w:rsid w:val="00632DAA"/>
    <w:rsid w:val="006334BC"/>
    <w:rsid w:val="00633B4D"/>
    <w:rsid w:val="00633C06"/>
    <w:rsid w:val="00634E9B"/>
    <w:rsid w:val="0063554C"/>
    <w:rsid w:val="0063594E"/>
    <w:rsid w:val="00635C2C"/>
    <w:rsid w:val="00635F81"/>
    <w:rsid w:val="006361FD"/>
    <w:rsid w:val="006364BE"/>
    <w:rsid w:val="00637445"/>
    <w:rsid w:val="00637C0B"/>
    <w:rsid w:val="00637EF3"/>
    <w:rsid w:val="006400C6"/>
    <w:rsid w:val="006400D4"/>
    <w:rsid w:val="006405EC"/>
    <w:rsid w:val="0064077C"/>
    <w:rsid w:val="0064082E"/>
    <w:rsid w:val="006408BA"/>
    <w:rsid w:val="00641305"/>
    <w:rsid w:val="00641409"/>
    <w:rsid w:val="0064170B"/>
    <w:rsid w:val="00641C68"/>
    <w:rsid w:val="00641F1C"/>
    <w:rsid w:val="006420E1"/>
    <w:rsid w:val="00642731"/>
    <w:rsid w:val="00642816"/>
    <w:rsid w:val="00642916"/>
    <w:rsid w:val="00642AED"/>
    <w:rsid w:val="00642E35"/>
    <w:rsid w:val="00643058"/>
    <w:rsid w:val="006436D6"/>
    <w:rsid w:val="00643FE9"/>
    <w:rsid w:val="00643FEB"/>
    <w:rsid w:val="0064401F"/>
    <w:rsid w:val="00644177"/>
    <w:rsid w:val="00644274"/>
    <w:rsid w:val="006444E6"/>
    <w:rsid w:val="00644560"/>
    <w:rsid w:val="00645373"/>
    <w:rsid w:val="006458BD"/>
    <w:rsid w:val="00645BD8"/>
    <w:rsid w:val="00645E2C"/>
    <w:rsid w:val="00645E33"/>
    <w:rsid w:val="00645FC8"/>
    <w:rsid w:val="006462AE"/>
    <w:rsid w:val="006462D9"/>
    <w:rsid w:val="0064654A"/>
    <w:rsid w:val="00646562"/>
    <w:rsid w:val="006465C3"/>
    <w:rsid w:val="006465CD"/>
    <w:rsid w:val="00646657"/>
    <w:rsid w:val="00646697"/>
    <w:rsid w:val="00646769"/>
    <w:rsid w:val="006467B7"/>
    <w:rsid w:val="00646A57"/>
    <w:rsid w:val="00646ADC"/>
    <w:rsid w:val="00646F80"/>
    <w:rsid w:val="0064715B"/>
    <w:rsid w:val="006471DA"/>
    <w:rsid w:val="00647375"/>
    <w:rsid w:val="00647AD5"/>
    <w:rsid w:val="00647CFA"/>
    <w:rsid w:val="00647E5E"/>
    <w:rsid w:val="0065061B"/>
    <w:rsid w:val="00650D8D"/>
    <w:rsid w:val="00651369"/>
    <w:rsid w:val="00651401"/>
    <w:rsid w:val="006514CA"/>
    <w:rsid w:val="0065150F"/>
    <w:rsid w:val="006517E8"/>
    <w:rsid w:val="00651B7F"/>
    <w:rsid w:val="0065241F"/>
    <w:rsid w:val="0065243E"/>
    <w:rsid w:val="00652649"/>
    <w:rsid w:val="006526C0"/>
    <w:rsid w:val="00652A3A"/>
    <w:rsid w:val="00652ACC"/>
    <w:rsid w:val="00652DF0"/>
    <w:rsid w:val="00652E1E"/>
    <w:rsid w:val="00653079"/>
    <w:rsid w:val="0065348A"/>
    <w:rsid w:val="00653722"/>
    <w:rsid w:val="00653E80"/>
    <w:rsid w:val="00654600"/>
    <w:rsid w:val="00654B96"/>
    <w:rsid w:val="00654BF7"/>
    <w:rsid w:val="0065513C"/>
    <w:rsid w:val="0065561A"/>
    <w:rsid w:val="0065581A"/>
    <w:rsid w:val="006559BE"/>
    <w:rsid w:val="00655E31"/>
    <w:rsid w:val="00655F86"/>
    <w:rsid w:val="0065674C"/>
    <w:rsid w:val="00656AB1"/>
    <w:rsid w:val="00656DFF"/>
    <w:rsid w:val="00656E2C"/>
    <w:rsid w:val="00656EC0"/>
    <w:rsid w:val="006571AC"/>
    <w:rsid w:val="006572E7"/>
    <w:rsid w:val="00657656"/>
    <w:rsid w:val="006578BB"/>
    <w:rsid w:val="00657AC0"/>
    <w:rsid w:val="00657C76"/>
    <w:rsid w:val="006601E0"/>
    <w:rsid w:val="006602DA"/>
    <w:rsid w:val="00660327"/>
    <w:rsid w:val="00660524"/>
    <w:rsid w:val="006607A7"/>
    <w:rsid w:val="00660A98"/>
    <w:rsid w:val="00660DEF"/>
    <w:rsid w:val="006611B0"/>
    <w:rsid w:val="00661490"/>
    <w:rsid w:val="00661628"/>
    <w:rsid w:val="00661655"/>
    <w:rsid w:val="0066183D"/>
    <w:rsid w:val="00661B04"/>
    <w:rsid w:val="00661C9F"/>
    <w:rsid w:val="00661D9E"/>
    <w:rsid w:val="00661E04"/>
    <w:rsid w:val="00661E26"/>
    <w:rsid w:val="00661EA1"/>
    <w:rsid w:val="006620E5"/>
    <w:rsid w:val="00662106"/>
    <w:rsid w:val="006626A6"/>
    <w:rsid w:val="0066340F"/>
    <w:rsid w:val="00663546"/>
    <w:rsid w:val="0066366C"/>
    <w:rsid w:val="0066369A"/>
    <w:rsid w:val="006636E7"/>
    <w:rsid w:val="00663B27"/>
    <w:rsid w:val="00663B58"/>
    <w:rsid w:val="00663FCA"/>
    <w:rsid w:val="006642F6"/>
    <w:rsid w:val="006646C4"/>
    <w:rsid w:val="00664723"/>
    <w:rsid w:val="00664CB2"/>
    <w:rsid w:val="00664DC0"/>
    <w:rsid w:val="00664F97"/>
    <w:rsid w:val="00665188"/>
    <w:rsid w:val="00665291"/>
    <w:rsid w:val="0066568E"/>
    <w:rsid w:val="00665FF7"/>
    <w:rsid w:val="00666263"/>
    <w:rsid w:val="006663DE"/>
    <w:rsid w:val="006665E5"/>
    <w:rsid w:val="0066684D"/>
    <w:rsid w:val="006668F7"/>
    <w:rsid w:val="00666F14"/>
    <w:rsid w:val="00667344"/>
    <w:rsid w:val="00667A6E"/>
    <w:rsid w:val="0067088A"/>
    <w:rsid w:val="006708F8"/>
    <w:rsid w:val="00670A85"/>
    <w:rsid w:val="00670BBF"/>
    <w:rsid w:val="00670DEC"/>
    <w:rsid w:val="00670E5F"/>
    <w:rsid w:val="00671454"/>
    <w:rsid w:val="006718EC"/>
    <w:rsid w:val="006719F8"/>
    <w:rsid w:val="00671FBB"/>
    <w:rsid w:val="00672327"/>
    <w:rsid w:val="006723FD"/>
    <w:rsid w:val="00672B64"/>
    <w:rsid w:val="00672D41"/>
    <w:rsid w:val="00672E3D"/>
    <w:rsid w:val="006731F6"/>
    <w:rsid w:val="00673463"/>
    <w:rsid w:val="0067378A"/>
    <w:rsid w:val="0067385C"/>
    <w:rsid w:val="00673A0E"/>
    <w:rsid w:val="00673AF8"/>
    <w:rsid w:val="00673DEC"/>
    <w:rsid w:val="00673E66"/>
    <w:rsid w:val="00674247"/>
    <w:rsid w:val="00674478"/>
    <w:rsid w:val="00674BE3"/>
    <w:rsid w:val="00674D7C"/>
    <w:rsid w:val="00674F34"/>
    <w:rsid w:val="00675024"/>
    <w:rsid w:val="00675561"/>
    <w:rsid w:val="006757CC"/>
    <w:rsid w:val="00675961"/>
    <w:rsid w:val="00676127"/>
    <w:rsid w:val="0067625E"/>
    <w:rsid w:val="00676337"/>
    <w:rsid w:val="00676478"/>
    <w:rsid w:val="006766FB"/>
    <w:rsid w:val="0067697B"/>
    <w:rsid w:val="00676B25"/>
    <w:rsid w:val="00676D3B"/>
    <w:rsid w:val="00676D4A"/>
    <w:rsid w:val="006771C6"/>
    <w:rsid w:val="006772F3"/>
    <w:rsid w:val="00677544"/>
    <w:rsid w:val="0067763C"/>
    <w:rsid w:val="00677658"/>
    <w:rsid w:val="00677702"/>
    <w:rsid w:val="00677B8E"/>
    <w:rsid w:val="00677CA1"/>
    <w:rsid w:val="00677D16"/>
    <w:rsid w:val="00677D48"/>
    <w:rsid w:val="0068083F"/>
    <w:rsid w:val="00680A05"/>
    <w:rsid w:val="006812C6"/>
    <w:rsid w:val="0068137B"/>
    <w:rsid w:val="00682704"/>
    <w:rsid w:val="0068292D"/>
    <w:rsid w:val="00682AA9"/>
    <w:rsid w:val="00682C00"/>
    <w:rsid w:val="00682F94"/>
    <w:rsid w:val="006833FD"/>
    <w:rsid w:val="006837E7"/>
    <w:rsid w:val="00683A2B"/>
    <w:rsid w:val="00683BB1"/>
    <w:rsid w:val="006840C2"/>
    <w:rsid w:val="0068449C"/>
    <w:rsid w:val="006846E1"/>
    <w:rsid w:val="00684932"/>
    <w:rsid w:val="00684A57"/>
    <w:rsid w:val="006854B4"/>
    <w:rsid w:val="006857DB"/>
    <w:rsid w:val="00685897"/>
    <w:rsid w:val="006860A7"/>
    <w:rsid w:val="00686193"/>
    <w:rsid w:val="0068634A"/>
    <w:rsid w:val="0068641C"/>
    <w:rsid w:val="0068667A"/>
    <w:rsid w:val="006866AD"/>
    <w:rsid w:val="006866D5"/>
    <w:rsid w:val="0068679C"/>
    <w:rsid w:val="006867D9"/>
    <w:rsid w:val="006869CE"/>
    <w:rsid w:val="00686B61"/>
    <w:rsid w:val="00686C02"/>
    <w:rsid w:val="00686EE0"/>
    <w:rsid w:val="006870A7"/>
    <w:rsid w:val="0068753B"/>
    <w:rsid w:val="00687B7D"/>
    <w:rsid w:val="00687C01"/>
    <w:rsid w:val="00687EFF"/>
    <w:rsid w:val="00690186"/>
    <w:rsid w:val="006905A5"/>
    <w:rsid w:val="006906D3"/>
    <w:rsid w:val="00691062"/>
    <w:rsid w:val="00691D11"/>
    <w:rsid w:val="00691E4D"/>
    <w:rsid w:val="0069255F"/>
    <w:rsid w:val="0069257C"/>
    <w:rsid w:val="006926F5"/>
    <w:rsid w:val="00692D87"/>
    <w:rsid w:val="00692DDE"/>
    <w:rsid w:val="00693224"/>
    <w:rsid w:val="0069352A"/>
    <w:rsid w:val="006938D4"/>
    <w:rsid w:val="00693A8D"/>
    <w:rsid w:val="006943B4"/>
    <w:rsid w:val="0069455B"/>
    <w:rsid w:val="006945D6"/>
    <w:rsid w:val="0069461F"/>
    <w:rsid w:val="006947A1"/>
    <w:rsid w:val="00694882"/>
    <w:rsid w:val="00694913"/>
    <w:rsid w:val="00694B01"/>
    <w:rsid w:val="006950C9"/>
    <w:rsid w:val="006950D7"/>
    <w:rsid w:val="00695246"/>
    <w:rsid w:val="006954FA"/>
    <w:rsid w:val="0069563A"/>
    <w:rsid w:val="00695851"/>
    <w:rsid w:val="00695D37"/>
    <w:rsid w:val="00696152"/>
    <w:rsid w:val="0069653C"/>
    <w:rsid w:val="00696711"/>
    <w:rsid w:val="00696742"/>
    <w:rsid w:val="00696834"/>
    <w:rsid w:val="00697073"/>
    <w:rsid w:val="00697115"/>
    <w:rsid w:val="0069715D"/>
    <w:rsid w:val="00697631"/>
    <w:rsid w:val="0069785F"/>
    <w:rsid w:val="00697947"/>
    <w:rsid w:val="00697DC4"/>
    <w:rsid w:val="00697F42"/>
    <w:rsid w:val="00697FE3"/>
    <w:rsid w:val="006A036C"/>
    <w:rsid w:val="006A06E2"/>
    <w:rsid w:val="006A0731"/>
    <w:rsid w:val="006A07C3"/>
    <w:rsid w:val="006A0F14"/>
    <w:rsid w:val="006A0F43"/>
    <w:rsid w:val="006A1373"/>
    <w:rsid w:val="006A1596"/>
    <w:rsid w:val="006A187C"/>
    <w:rsid w:val="006A19BF"/>
    <w:rsid w:val="006A2376"/>
    <w:rsid w:val="006A254B"/>
    <w:rsid w:val="006A26F7"/>
    <w:rsid w:val="006A2A1E"/>
    <w:rsid w:val="006A2D17"/>
    <w:rsid w:val="006A2E46"/>
    <w:rsid w:val="006A3077"/>
    <w:rsid w:val="006A33C2"/>
    <w:rsid w:val="006A3453"/>
    <w:rsid w:val="006A36B6"/>
    <w:rsid w:val="006A3901"/>
    <w:rsid w:val="006A39A9"/>
    <w:rsid w:val="006A417C"/>
    <w:rsid w:val="006A4661"/>
    <w:rsid w:val="006A4762"/>
    <w:rsid w:val="006A490E"/>
    <w:rsid w:val="006A4984"/>
    <w:rsid w:val="006A4BA2"/>
    <w:rsid w:val="006A4BCD"/>
    <w:rsid w:val="006A4BEC"/>
    <w:rsid w:val="006A4C76"/>
    <w:rsid w:val="006A4DBA"/>
    <w:rsid w:val="006A547F"/>
    <w:rsid w:val="006A548C"/>
    <w:rsid w:val="006A54D4"/>
    <w:rsid w:val="006A5B5C"/>
    <w:rsid w:val="006A5C0D"/>
    <w:rsid w:val="006A5DF8"/>
    <w:rsid w:val="006A6003"/>
    <w:rsid w:val="006A63E5"/>
    <w:rsid w:val="006A65EA"/>
    <w:rsid w:val="006A6BD2"/>
    <w:rsid w:val="006A6EB3"/>
    <w:rsid w:val="006A6F6F"/>
    <w:rsid w:val="006A7500"/>
    <w:rsid w:val="006A76F6"/>
    <w:rsid w:val="006A770D"/>
    <w:rsid w:val="006A7803"/>
    <w:rsid w:val="006A7C59"/>
    <w:rsid w:val="006B0024"/>
    <w:rsid w:val="006B017B"/>
    <w:rsid w:val="006B024B"/>
    <w:rsid w:val="006B0253"/>
    <w:rsid w:val="006B045E"/>
    <w:rsid w:val="006B0539"/>
    <w:rsid w:val="006B0885"/>
    <w:rsid w:val="006B0914"/>
    <w:rsid w:val="006B0F9E"/>
    <w:rsid w:val="006B0FEF"/>
    <w:rsid w:val="006B13D4"/>
    <w:rsid w:val="006B1501"/>
    <w:rsid w:val="006B17A3"/>
    <w:rsid w:val="006B183B"/>
    <w:rsid w:val="006B18F6"/>
    <w:rsid w:val="006B19F6"/>
    <w:rsid w:val="006B1E5B"/>
    <w:rsid w:val="006B1FA8"/>
    <w:rsid w:val="006B2566"/>
    <w:rsid w:val="006B2A53"/>
    <w:rsid w:val="006B2D5C"/>
    <w:rsid w:val="006B2F93"/>
    <w:rsid w:val="006B37DF"/>
    <w:rsid w:val="006B385B"/>
    <w:rsid w:val="006B3A18"/>
    <w:rsid w:val="006B3CB1"/>
    <w:rsid w:val="006B4005"/>
    <w:rsid w:val="006B4315"/>
    <w:rsid w:val="006B4317"/>
    <w:rsid w:val="006B457F"/>
    <w:rsid w:val="006B471B"/>
    <w:rsid w:val="006B4AA2"/>
    <w:rsid w:val="006B4B0E"/>
    <w:rsid w:val="006B4BFE"/>
    <w:rsid w:val="006B4FB1"/>
    <w:rsid w:val="006B5E4E"/>
    <w:rsid w:val="006B5FBD"/>
    <w:rsid w:val="006B60FD"/>
    <w:rsid w:val="006B63C4"/>
    <w:rsid w:val="006B66D9"/>
    <w:rsid w:val="006B67C7"/>
    <w:rsid w:val="006B687D"/>
    <w:rsid w:val="006B69C2"/>
    <w:rsid w:val="006B69E3"/>
    <w:rsid w:val="006B6F29"/>
    <w:rsid w:val="006B6F55"/>
    <w:rsid w:val="006B7567"/>
    <w:rsid w:val="006B761A"/>
    <w:rsid w:val="006B7649"/>
    <w:rsid w:val="006B7BD5"/>
    <w:rsid w:val="006B7D9A"/>
    <w:rsid w:val="006B7DFD"/>
    <w:rsid w:val="006B7EF7"/>
    <w:rsid w:val="006C0912"/>
    <w:rsid w:val="006C0A05"/>
    <w:rsid w:val="006C0EA9"/>
    <w:rsid w:val="006C11C4"/>
    <w:rsid w:val="006C1336"/>
    <w:rsid w:val="006C13EB"/>
    <w:rsid w:val="006C13FC"/>
    <w:rsid w:val="006C1771"/>
    <w:rsid w:val="006C18D7"/>
    <w:rsid w:val="006C1CBD"/>
    <w:rsid w:val="006C2359"/>
    <w:rsid w:val="006C2495"/>
    <w:rsid w:val="006C271F"/>
    <w:rsid w:val="006C2AC5"/>
    <w:rsid w:val="006C2AFB"/>
    <w:rsid w:val="006C2C24"/>
    <w:rsid w:val="006C2C6D"/>
    <w:rsid w:val="006C323B"/>
    <w:rsid w:val="006C3292"/>
    <w:rsid w:val="006C3463"/>
    <w:rsid w:val="006C349A"/>
    <w:rsid w:val="006C375F"/>
    <w:rsid w:val="006C376B"/>
    <w:rsid w:val="006C3DBE"/>
    <w:rsid w:val="006C3F14"/>
    <w:rsid w:val="006C40C7"/>
    <w:rsid w:val="006C4156"/>
    <w:rsid w:val="006C41DD"/>
    <w:rsid w:val="006C4236"/>
    <w:rsid w:val="006C4429"/>
    <w:rsid w:val="006C45AA"/>
    <w:rsid w:val="006C461D"/>
    <w:rsid w:val="006C4CE4"/>
    <w:rsid w:val="006C4F97"/>
    <w:rsid w:val="006C4FB8"/>
    <w:rsid w:val="006C53E5"/>
    <w:rsid w:val="006C540A"/>
    <w:rsid w:val="006C6230"/>
    <w:rsid w:val="006C6484"/>
    <w:rsid w:val="006C67B0"/>
    <w:rsid w:val="006C6934"/>
    <w:rsid w:val="006C6CE0"/>
    <w:rsid w:val="006C71A8"/>
    <w:rsid w:val="006C7492"/>
    <w:rsid w:val="006C776E"/>
    <w:rsid w:val="006C7783"/>
    <w:rsid w:val="006C77A2"/>
    <w:rsid w:val="006C78A1"/>
    <w:rsid w:val="006C7B01"/>
    <w:rsid w:val="006C7BA3"/>
    <w:rsid w:val="006C7C52"/>
    <w:rsid w:val="006C7C6C"/>
    <w:rsid w:val="006C7F19"/>
    <w:rsid w:val="006D0307"/>
    <w:rsid w:val="006D039D"/>
    <w:rsid w:val="006D0482"/>
    <w:rsid w:val="006D051D"/>
    <w:rsid w:val="006D0B03"/>
    <w:rsid w:val="006D0B6D"/>
    <w:rsid w:val="006D1733"/>
    <w:rsid w:val="006D193C"/>
    <w:rsid w:val="006D1ABE"/>
    <w:rsid w:val="006D1B01"/>
    <w:rsid w:val="006D1B86"/>
    <w:rsid w:val="006D1DD4"/>
    <w:rsid w:val="006D1FA0"/>
    <w:rsid w:val="006D200E"/>
    <w:rsid w:val="006D212E"/>
    <w:rsid w:val="006D240E"/>
    <w:rsid w:val="006D26B4"/>
    <w:rsid w:val="006D2A01"/>
    <w:rsid w:val="006D2A0B"/>
    <w:rsid w:val="006D2A29"/>
    <w:rsid w:val="006D2DB2"/>
    <w:rsid w:val="006D2DFF"/>
    <w:rsid w:val="006D2E59"/>
    <w:rsid w:val="006D30C1"/>
    <w:rsid w:val="006D3606"/>
    <w:rsid w:val="006D4153"/>
    <w:rsid w:val="006D4958"/>
    <w:rsid w:val="006D4CBC"/>
    <w:rsid w:val="006D4FDF"/>
    <w:rsid w:val="006D5133"/>
    <w:rsid w:val="006D5393"/>
    <w:rsid w:val="006D5539"/>
    <w:rsid w:val="006D56EA"/>
    <w:rsid w:val="006D5764"/>
    <w:rsid w:val="006D5F20"/>
    <w:rsid w:val="006D6B09"/>
    <w:rsid w:val="006D6C50"/>
    <w:rsid w:val="006D6C91"/>
    <w:rsid w:val="006D6D5F"/>
    <w:rsid w:val="006D70B9"/>
    <w:rsid w:val="006D7114"/>
    <w:rsid w:val="006D71EA"/>
    <w:rsid w:val="006D737E"/>
    <w:rsid w:val="006D76E1"/>
    <w:rsid w:val="006D79C1"/>
    <w:rsid w:val="006D7D14"/>
    <w:rsid w:val="006D7E81"/>
    <w:rsid w:val="006E0080"/>
    <w:rsid w:val="006E078B"/>
    <w:rsid w:val="006E0D45"/>
    <w:rsid w:val="006E104B"/>
    <w:rsid w:val="006E117E"/>
    <w:rsid w:val="006E13AD"/>
    <w:rsid w:val="006E13F3"/>
    <w:rsid w:val="006E1662"/>
    <w:rsid w:val="006E166A"/>
    <w:rsid w:val="006E16FE"/>
    <w:rsid w:val="006E1BD3"/>
    <w:rsid w:val="006E1F2D"/>
    <w:rsid w:val="006E2097"/>
    <w:rsid w:val="006E219B"/>
    <w:rsid w:val="006E252B"/>
    <w:rsid w:val="006E25F4"/>
    <w:rsid w:val="006E285C"/>
    <w:rsid w:val="006E2A7A"/>
    <w:rsid w:val="006E30B7"/>
    <w:rsid w:val="006E320F"/>
    <w:rsid w:val="006E371E"/>
    <w:rsid w:val="006E3B8B"/>
    <w:rsid w:val="006E3EAA"/>
    <w:rsid w:val="006E43E2"/>
    <w:rsid w:val="006E43E3"/>
    <w:rsid w:val="006E44E2"/>
    <w:rsid w:val="006E4A3D"/>
    <w:rsid w:val="006E4A75"/>
    <w:rsid w:val="006E4E74"/>
    <w:rsid w:val="006E54E9"/>
    <w:rsid w:val="006E5615"/>
    <w:rsid w:val="006E5758"/>
    <w:rsid w:val="006E588C"/>
    <w:rsid w:val="006E58D5"/>
    <w:rsid w:val="006E6119"/>
    <w:rsid w:val="006E6410"/>
    <w:rsid w:val="006E6593"/>
    <w:rsid w:val="006E6C32"/>
    <w:rsid w:val="006E6DD6"/>
    <w:rsid w:val="006E6FE4"/>
    <w:rsid w:val="006E7091"/>
    <w:rsid w:val="006E70DA"/>
    <w:rsid w:val="006E7557"/>
    <w:rsid w:val="006E766F"/>
    <w:rsid w:val="006E7692"/>
    <w:rsid w:val="006E7842"/>
    <w:rsid w:val="006E79CD"/>
    <w:rsid w:val="006E79D3"/>
    <w:rsid w:val="006E7D78"/>
    <w:rsid w:val="006E7ED4"/>
    <w:rsid w:val="006F0033"/>
    <w:rsid w:val="006F02B8"/>
    <w:rsid w:val="006F0412"/>
    <w:rsid w:val="006F06A3"/>
    <w:rsid w:val="006F0DCD"/>
    <w:rsid w:val="006F0FA3"/>
    <w:rsid w:val="006F1057"/>
    <w:rsid w:val="006F1272"/>
    <w:rsid w:val="006F17BE"/>
    <w:rsid w:val="006F19DE"/>
    <w:rsid w:val="006F1A60"/>
    <w:rsid w:val="006F1CE0"/>
    <w:rsid w:val="006F1F10"/>
    <w:rsid w:val="006F205D"/>
    <w:rsid w:val="006F2277"/>
    <w:rsid w:val="006F23E4"/>
    <w:rsid w:val="006F24B5"/>
    <w:rsid w:val="006F29AA"/>
    <w:rsid w:val="006F2A81"/>
    <w:rsid w:val="006F2A9C"/>
    <w:rsid w:val="006F30DE"/>
    <w:rsid w:val="006F33E2"/>
    <w:rsid w:val="006F363E"/>
    <w:rsid w:val="006F3B3E"/>
    <w:rsid w:val="006F3EAE"/>
    <w:rsid w:val="006F3F57"/>
    <w:rsid w:val="006F4358"/>
    <w:rsid w:val="006F47F3"/>
    <w:rsid w:val="006F4AC5"/>
    <w:rsid w:val="006F4C60"/>
    <w:rsid w:val="006F4D81"/>
    <w:rsid w:val="006F4FAC"/>
    <w:rsid w:val="006F5040"/>
    <w:rsid w:val="006F5346"/>
    <w:rsid w:val="006F5845"/>
    <w:rsid w:val="006F58EC"/>
    <w:rsid w:val="006F5A4B"/>
    <w:rsid w:val="006F5CA8"/>
    <w:rsid w:val="006F5D84"/>
    <w:rsid w:val="006F5DE1"/>
    <w:rsid w:val="006F64CE"/>
    <w:rsid w:val="006F6585"/>
    <w:rsid w:val="006F65C3"/>
    <w:rsid w:val="006F6668"/>
    <w:rsid w:val="006F6A12"/>
    <w:rsid w:val="006F6A9C"/>
    <w:rsid w:val="006F742A"/>
    <w:rsid w:val="006F7714"/>
    <w:rsid w:val="006F77F7"/>
    <w:rsid w:val="006F7B96"/>
    <w:rsid w:val="006F7E4E"/>
    <w:rsid w:val="007008A3"/>
    <w:rsid w:val="00700A50"/>
    <w:rsid w:val="00700AF6"/>
    <w:rsid w:val="00701584"/>
    <w:rsid w:val="0070187F"/>
    <w:rsid w:val="007018F8"/>
    <w:rsid w:val="00701A00"/>
    <w:rsid w:val="00701B87"/>
    <w:rsid w:val="00702250"/>
    <w:rsid w:val="00702331"/>
    <w:rsid w:val="0070234B"/>
    <w:rsid w:val="007023F6"/>
    <w:rsid w:val="00702659"/>
    <w:rsid w:val="00702765"/>
    <w:rsid w:val="00702801"/>
    <w:rsid w:val="00702F0D"/>
    <w:rsid w:val="00702F4F"/>
    <w:rsid w:val="00702F61"/>
    <w:rsid w:val="00703175"/>
    <w:rsid w:val="007031A8"/>
    <w:rsid w:val="00703542"/>
    <w:rsid w:val="00703B09"/>
    <w:rsid w:val="007042D6"/>
    <w:rsid w:val="007045AF"/>
    <w:rsid w:val="007045D0"/>
    <w:rsid w:val="00704C90"/>
    <w:rsid w:val="00705331"/>
    <w:rsid w:val="007053AC"/>
    <w:rsid w:val="00705428"/>
    <w:rsid w:val="0070555A"/>
    <w:rsid w:val="00705BB6"/>
    <w:rsid w:val="00705C7A"/>
    <w:rsid w:val="00705D29"/>
    <w:rsid w:val="00705DE0"/>
    <w:rsid w:val="00705FAF"/>
    <w:rsid w:val="007062D9"/>
    <w:rsid w:val="00706817"/>
    <w:rsid w:val="00706A0D"/>
    <w:rsid w:val="00706D40"/>
    <w:rsid w:val="00707421"/>
    <w:rsid w:val="0070786E"/>
    <w:rsid w:val="007078AB"/>
    <w:rsid w:val="00707AB5"/>
    <w:rsid w:val="00707DA2"/>
    <w:rsid w:val="007102CF"/>
    <w:rsid w:val="007102E4"/>
    <w:rsid w:val="0071066D"/>
    <w:rsid w:val="007106C4"/>
    <w:rsid w:val="00710953"/>
    <w:rsid w:val="00710B53"/>
    <w:rsid w:val="00710C9C"/>
    <w:rsid w:val="00710FEA"/>
    <w:rsid w:val="00711000"/>
    <w:rsid w:val="0071130B"/>
    <w:rsid w:val="00711540"/>
    <w:rsid w:val="00711667"/>
    <w:rsid w:val="007117D1"/>
    <w:rsid w:val="0071207D"/>
    <w:rsid w:val="007124B6"/>
    <w:rsid w:val="00712C03"/>
    <w:rsid w:val="00712E48"/>
    <w:rsid w:val="00712E62"/>
    <w:rsid w:val="007130D1"/>
    <w:rsid w:val="007131E6"/>
    <w:rsid w:val="007132BA"/>
    <w:rsid w:val="0071350C"/>
    <w:rsid w:val="00713605"/>
    <w:rsid w:val="007137D3"/>
    <w:rsid w:val="00713A45"/>
    <w:rsid w:val="00713F02"/>
    <w:rsid w:val="00714756"/>
    <w:rsid w:val="00714797"/>
    <w:rsid w:val="00714890"/>
    <w:rsid w:val="0071489F"/>
    <w:rsid w:val="00714B31"/>
    <w:rsid w:val="007150AB"/>
    <w:rsid w:val="007150BC"/>
    <w:rsid w:val="0071519D"/>
    <w:rsid w:val="0071536D"/>
    <w:rsid w:val="007156C4"/>
    <w:rsid w:val="0071626F"/>
    <w:rsid w:val="0071653F"/>
    <w:rsid w:val="00716765"/>
    <w:rsid w:val="00716D1C"/>
    <w:rsid w:val="0071703D"/>
    <w:rsid w:val="00717084"/>
    <w:rsid w:val="007171E9"/>
    <w:rsid w:val="00717439"/>
    <w:rsid w:val="0071774D"/>
    <w:rsid w:val="00717A63"/>
    <w:rsid w:val="00717A94"/>
    <w:rsid w:val="0072006C"/>
    <w:rsid w:val="007205D8"/>
    <w:rsid w:val="00720631"/>
    <w:rsid w:val="007206C3"/>
    <w:rsid w:val="007207BE"/>
    <w:rsid w:val="0072095F"/>
    <w:rsid w:val="007209DD"/>
    <w:rsid w:val="00720E88"/>
    <w:rsid w:val="00720F26"/>
    <w:rsid w:val="00720F31"/>
    <w:rsid w:val="00721196"/>
    <w:rsid w:val="00721356"/>
    <w:rsid w:val="007213EB"/>
    <w:rsid w:val="0072148C"/>
    <w:rsid w:val="007216E3"/>
    <w:rsid w:val="0072177F"/>
    <w:rsid w:val="00721EAE"/>
    <w:rsid w:val="00722099"/>
    <w:rsid w:val="0072220F"/>
    <w:rsid w:val="00722306"/>
    <w:rsid w:val="0072294B"/>
    <w:rsid w:val="00722AB4"/>
    <w:rsid w:val="00722DCC"/>
    <w:rsid w:val="00722E76"/>
    <w:rsid w:val="00722F59"/>
    <w:rsid w:val="007230FF"/>
    <w:rsid w:val="00723A12"/>
    <w:rsid w:val="00723A39"/>
    <w:rsid w:val="00723BD6"/>
    <w:rsid w:val="00723DC6"/>
    <w:rsid w:val="007240C6"/>
    <w:rsid w:val="007241DD"/>
    <w:rsid w:val="007242B8"/>
    <w:rsid w:val="007243A2"/>
    <w:rsid w:val="00724C22"/>
    <w:rsid w:val="00724CF7"/>
    <w:rsid w:val="00724E47"/>
    <w:rsid w:val="00724FBD"/>
    <w:rsid w:val="0072587B"/>
    <w:rsid w:val="00725902"/>
    <w:rsid w:val="00725A15"/>
    <w:rsid w:val="00725C35"/>
    <w:rsid w:val="00725DA7"/>
    <w:rsid w:val="00726297"/>
    <w:rsid w:val="0072639C"/>
    <w:rsid w:val="007264E9"/>
    <w:rsid w:val="0072658F"/>
    <w:rsid w:val="00726659"/>
    <w:rsid w:val="00726C64"/>
    <w:rsid w:val="00727500"/>
    <w:rsid w:val="007276B5"/>
    <w:rsid w:val="007279A5"/>
    <w:rsid w:val="00727A0B"/>
    <w:rsid w:val="00727D2E"/>
    <w:rsid w:val="00727E0E"/>
    <w:rsid w:val="00727EAF"/>
    <w:rsid w:val="00727FBE"/>
    <w:rsid w:val="00730175"/>
    <w:rsid w:val="007301C3"/>
    <w:rsid w:val="007301D0"/>
    <w:rsid w:val="00730244"/>
    <w:rsid w:val="0073068B"/>
    <w:rsid w:val="007306C7"/>
    <w:rsid w:val="00730ADD"/>
    <w:rsid w:val="00730C49"/>
    <w:rsid w:val="007314FC"/>
    <w:rsid w:val="00731C51"/>
    <w:rsid w:val="00731D6E"/>
    <w:rsid w:val="00731E1F"/>
    <w:rsid w:val="007322E2"/>
    <w:rsid w:val="007325BA"/>
    <w:rsid w:val="007329B6"/>
    <w:rsid w:val="00733A93"/>
    <w:rsid w:val="00733B25"/>
    <w:rsid w:val="007343C1"/>
    <w:rsid w:val="00734535"/>
    <w:rsid w:val="00734C2D"/>
    <w:rsid w:val="00734D71"/>
    <w:rsid w:val="00734DBE"/>
    <w:rsid w:val="00734E02"/>
    <w:rsid w:val="00734F7E"/>
    <w:rsid w:val="0073518D"/>
    <w:rsid w:val="007354C2"/>
    <w:rsid w:val="007358D4"/>
    <w:rsid w:val="00735C3C"/>
    <w:rsid w:val="00735C81"/>
    <w:rsid w:val="00735D32"/>
    <w:rsid w:val="00735F53"/>
    <w:rsid w:val="00735F8C"/>
    <w:rsid w:val="00736003"/>
    <w:rsid w:val="00736105"/>
    <w:rsid w:val="00736630"/>
    <w:rsid w:val="00736A14"/>
    <w:rsid w:val="00736B3C"/>
    <w:rsid w:val="007375C8"/>
    <w:rsid w:val="007378D7"/>
    <w:rsid w:val="00737AF9"/>
    <w:rsid w:val="00737C36"/>
    <w:rsid w:val="00737DFB"/>
    <w:rsid w:val="00740022"/>
    <w:rsid w:val="00740341"/>
    <w:rsid w:val="007408F6"/>
    <w:rsid w:val="0074095D"/>
    <w:rsid w:val="00740965"/>
    <w:rsid w:val="00740A3F"/>
    <w:rsid w:val="00740A9E"/>
    <w:rsid w:val="00740DB6"/>
    <w:rsid w:val="007414AA"/>
    <w:rsid w:val="007414DD"/>
    <w:rsid w:val="00741816"/>
    <w:rsid w:val="00741844"/>
    <w:rsid w:val="00741A5F"/>
    <w:rsid w:val="00741CA9"/>
    <w:rsid w:val="00741DB6"/>
    <w:rsid w:val="00742073"/>
    <w:rsid w:val="007420B4"/>
    <w:rsid w:val="00742666"/>
    <w:rsid w:val="007430AE"/>
    <w:rsid w:val="007431B4"/>
    <w:rsid w:val="00743350"/>
    <w:rsid w:val="007434F7"/>
    <w:rsid w:val="00743742"/>
    <w:rsid w:val="00743AB6"/>
    <w:rsid w:val="00743BAB"/>
    <w:rsid w:val="00743C23"/>
    <w:rsid w:val="00743FAB"/>
    <w:rsid w:val="00743FC7"/>
    <w:rsid w:val="00744061"/>
    <w:rsid w:val="007444EF"/>
    <w:rsid w:val="00744570"/>
    <w:rsid w:val="00744751"/>
    <w:rsid w:val="00744804"/>
    <w:rsid w:val="00744AFC"/>
    <w:rsid w:val="0074513D"/>
    <w:rsid w:val="007451D6"/>
    <w:rsid w:val="0074540E"/>
    <w:rsid w:val="007455E9"/>
    <w:rsid w:val="007459AA"/>
    <w:rsid w:val="00745B09"/>
    <w:rsid w:val="00745EF1"/>
    <w:rsid w:val="0074622D"/>
    <w:rsid w:val="0074684D"/>
    <w:rsid w:val="0074687A"/>
    <w:rsid w:val="00746D3E"/>
    <w:rsid w:val="00746D66"/>
    <w:rsid w:val="00746E56"/>
    <w:rsid w:val="00746ED3"/>
    <w:rsid w:val="007471C3"/>
    <w:rsid w:val="007471F6"/>
    <w:rsid w:val="0074757E"/>
    <w:rsid w:val="007475C1"/>
    <w:rsid w:val="00747CE0"/>
    <w:rsid w:val="00747D21"/>
    <w:rsid w:val="007500E3"/>
    <w:rsid w:val="00750783"/>
    <w:rsid w:val="00750859"/>
    <w:rsid w:val="00750861"/>
    <w:rsid w:val="00750AD6"/>
    <w:rsid w:val="00751540"/>
    <w:rsid w:val="007516C5"/>
    <w:rsid w:val="007523B8"/>
    <w:rsid w:val="007525BB"/>
    <w:rsid w:val="0075262B"/>
    <w:rsid w:val="00752E63"/>
    <w:rsid w:val="0075345A"/>
    <w:rsid w:val="00753636"/>
    <w:rsid w:val="0075365B"/>
    <w:rsid w:val="00754036"/>
    <w:rsid w:val="00754186"/>
    <w:rsid w:val="00754206"/>
    <w:rsid w:val="0075462A"/>
    <w:rsid w:val="0075496D"/>
    <w:rsid w:val="00754A13"/>
    <w:rsid w:val="00754C1A"/>
    <w:rsid w:val="00754EB1"/>
    <w:rsid w:val="00755122"/>
    <w:rsid w:val="00755331"/>
    <w:rsid w:val="0075582A"/>
    <w:rsid w:val="00755A73"/>
    <w:rsid w:val="00755FDC"/>
    <w:rsid w:val="00756146"/>
    <w:rsid w:val="0075666C"/>
    <w:rsid w:val="00756EC0"/>
    <w:rsid w:val="007571F8"/>
    <w:rsid w:val="00757273"/>
    <w:rsid w:val="007573A7"/>
    <w:rsid w:val="0075798F"/>
    <w:rsid w:val="0076028D"/>
    <w:rsid w:val="007606D0"/>
    <w:rsid w:val="00760727"/>
    <w:rsid w:val="00760D44"/>
    <w:rsid w:val="00761368"/>
    <w:rsid w:val="0076143C"/>
    <w:rsid w:val="00761A8F"/>
    <w:rsid w:val="00761AFF"/>
    <w:rsid w:val="00761B08"/>
    <w:rsid w:val="00762566"/>
    <w:rsid w:val="00762591"/>
    <w:rsid w:val="007627B4"/>
    <w:rsid w:val="007634B9"/>
    <w:rsid w:val="007634E8"/>
    <w:rsid w:val="00763795"/>
    <w:rsid w:val="00763987"/>
    <w:rsid w:val="00763A51"/>
    <w:rsid w:val="00763C15"/>
    <w:rsid w:val="00763D9A"/>
    <w:rsid w:val="0076406F"/>
    <w:rsid w:val="00764310"/>
    <w:rsid w:val="007643DE"/>
    <w:rsid w:val="0076471A"/>
    <w:rsid w:val="00764993"/>
    <w:rsid w:val="007649DB"/>
    <w:rsid w:val="00764E70"/>
    <w:rsid w:val="00765095"/>
    <w:rsid w:val="00765368"/>
    <w:rsid w:val="00765484"/>
    <w:rsid w:val="007654F2"/>
    <w:rsid w:val="00765698"/>
    <w:rsid w:val="007656EE"/>
    <w:rsid w:val="00765734"/>
    <w:rsid w:val="00765921"/>
    <w:rsid w:val="00765AA3"/>
    <w:rsid w:val="00765B24"/>
    <w:rsid w:val="00766562"/>
    <w:rsid w:val="007665FB"/>
    <w:rsid w:val="00766730"/>
    <w:rsid w:val="00766BC0"/>
    <w:rsid w:val="00766E3B"/>
    <w:rsid w:val="0076701F"/>
    <w:rsid w:val="007670E1"/>
    <w:rsid w:val="00767535"/>
    <w:rsid w:val="0076778D"/>
    <w:rsid w:val="00767DA0"/>
    <w:rsid w:val="007700DF"/>
    <w:rsid w:val="0077020D"/>
    <w:rsid w:val="0077024B"/>
    <w:rsid w:val="00770344"/>
    <w:rsid w:val="0077047B"/>
    <w:rsid w:val="007709B9"/>
    <w:rsid w:val="00770EC1"/>
    <w:rsid w:val="007714E0"/>
    <w:rsid w:val="00771555"/>
    <w:rsid w:val="00771556"/>
    <w:rsid w:val="00771825"/>
    <w:rsid w:val="0077196D"/>
    <w:rsid w:val="00771A1B"/>
    <w:rsid w:val="00771D93"/>
    <w:rsid w:val="00771E5F"/>
    <w:rsid w:val="00771F09"/>
    <w:rsid w:val="00772278"/>
    <w:rsid w:val="0077236D"/>
    <w:rsid w:val="00772710"/>
    <w:rsid w:val="007729B7"/>
    <w:rsid w:val="007729CB"/>
    <w:rsid w:val="00772AF8"/>
    <w:rsid w:val="00772D23"/>
    <w:rsid w:val="0077386A"/>
    <w:rsid w:val="00773BF0"/>
    <w:rsid w:val="00773C9A"/>
    <w:rsid w:val="00773D3F"/>
    <w:rsid w:val="00773D5F"/>
    <w:rsid w:val="00773DBC"/>
    <w:rsid w:val="00773F29"/>
    <w:rsid w:val="00774035"/>
    <w:rsid w:val="0077412E"/>
    <w:rsid w:val="00774184"/>
    <w:rsid w:val="007743A6"/>
    <w:rsid w:val="007743B6"/>
    <w:rsid w:val="0077465D"/>
    <w:rsid w:val="00774660"/>
    <w:rsid w:val="0077487A"/>
    <w:rsid w:val="00774A07"/>
    <w:rsid w:val="00774D42"/>
    <w:rsid w:val="00774F9F"/>
    <w:rsid w:val="00775196"/>
    <w:rsid w:val="00775452"/>
    <w:rsid w:val="007755CF"/>
    <w:rsid w:val="007757E0"/>
    <w:rsid w:val="00775B63"/>
    <w:rsid w:val="00776384"/>
    <w:rsid w:val="0077641A"/>
    <w:rsid w:val="00776597"/>
    <w:rsid w:val="00776A1A"/>
    <w:rsid w:val="00776A7B"/>
    <w:rsid w:val="00776A9A"/>
    <w:rsid w:val="00776EFB"/>
    <w:rsid w:val="007779B9"/>
    <w:rsid w:val="007779E3"/>
    <w:rsid w:val="00777BAE"/>
    <w:rsid w:val="00777E18"/>
    <w:rsid w:val="007806E8"/>
    <w:rsid w:val="00780F5E"/>
    <w:rsid w:val="00780FFE"/>
    <w:rsid w:val="00781094"/>
    <w:rsid w:val="0078196C"/>
    <w:rsid w:val="00781A34"/>
    <w:rsid w:val="00781D35"/>
    <w:rsid w:val="00781D56"/>
    <w:rsid w:val="00782434"/>
    <w:rsid w:val="007828E6"/>
    <w:rsid w:val="00782D61"/>
    <w:rsid w:val="00783071"/>
    <w:rsid w:val="007830C2"/>
    <w:rsid w:val="00783259"/>
    <w:rsid w:val="00783AB6"/>
    <w:rsid w:val="00783DBB"/>
    <w:rsid w:val="00783E56"/>
    <w:rsid w:val="007841E2"/>
    <w:rsid w:val="0078437F"/>
    <w:rsid w:val="00784DF4"/>
    <w:rsid w:val="00785151"/>
    <w:rsid w:val="00785197"/>
    <w:rsid w:val="00785226"/>
    <w:rsid w:val="00785825"/>
    <w:rsid w:val="00785850"/>
    <w:rsid w:val="0078586A"/>
    <w:rsid w:val="007858BD"/>
    <w:rsid w:val="00785A6D"/>
    <w:rsid w:val="0078606D"/>
    <w:rsid w:val="007867B3"/>
    <w:rsid w:val="007869C3"/>
    <w:rsid w:val="00786A45"/>
    <w:rsid w:val="00786C41"/>
    <w:rsid w:val="00786CE4"/>
    <w:rsid w:val="00786E0E"/>
    <w:rsid w:val="00786F8B"/>
    <w:rsid w:val="007870D7"/>
    <w:rsid w:val="00787542"/>
    <w:rsid w:val="007875AA"/>
    <w:rsid w:val="00787676"/>
    <w:rsid w:val="00787A46"/>
    <w:rsid w:val="00787F15"/>
    <w:rsid w:val="00790333"/>
    <w:rsid w:val="00791015"/>
    <w:rsid w:val="007910F4"/>
    <w:rsid w:val="00791558"/>
    <w:rsid w:val="00791B25"/>
    <w:rsid w:val="00791C9B"/>
    <w:rsid w:val="00791D45"/>
    <w:rsid w:val="00791F3C"/>
    <w:rsid w:val="007922AA"/>
    <w:rsid w:val="00792498"/>
    <w:rsid w:val="007926B1"/>
    <w:rsid w:val="00792A90"/>
    <w:rsid w:val="00792CEB"/>
    <w:rsid w:val="00792D64"/>
    <w:rsid w:val="0079306B"/>
    <w:rsid w:val="007930D8"/>
    <w:rsid w:val="007935A9"/>
    <w:rsid w:val="00793815"/>
    <w:rsid w:val="007938BA"/>
    <w:rsid w:val="00793C99"/>
    <w:rsid w:val="00793EE2"/>
    <w:rsid w:val="00794128"/>
    <w:rsid w:val="007945F7"/>
    <w:rsid w:val="007946C4"/>
    <w:rsid w:val="0079478A"/>
    <w:rsid w:val="007951D1"/>
    <w:rsid w:val="00795252"/>
    <w:rsid w:val="00795869"/>
    <w:rsid w:val="00795AED"/>
    <w:rsid w:val="007962DC"/>
    <w:rsid w:val="0079639B"/>
    <w:rsid w:val="00796601"/>
    <w:rsid w:val="007966E8"/>
    <w:rsid w:val="007967F4"/>
    <w:rsid w:val="00796F23"/>
    <w:rsid w:val="00797039"/>
    <w:rsid w:val="007971DC"/>
    <w:rsid w:val="007972E0"/>
    <w:rsid w:val="00797314"/>
    <w:rsid w:val="007973DE"/>
    <w:rsid w:val="00797C9C"/>
    <w:rsid w:val="007A028B"/>
    <w:rsid w:val="007A0652"/>
    <w:rsid w:val="007A1484"/>
    <w:rsid w:val="007A1768"/>
    <w:rsid w:val="007A186F"/>
    <w:rsid w:val="007A1AF5"/>
    <w:rsid w:val="007A1C86"/>
    <w:rsid w:val="007A247D"/>
    <w:rsid w:val="007A254D"/>
    <w:rsid w:val="007A275D"/>
    <w:rsid w:val="007A27CB"/>
    <w:rsid w:val="007A2CA1"/>
    <w:rsid w:val="007A2D80"/>
    <w:rsid w:val="007A2DB4"/>
    <w:rsid w:val="007A2F4A"/>
    <w:rsid w:val="007A3236"/>
    <w:rsid w:val="007A32C9"/>
    <w:rsid w:val="007A36D5"/>
    <w:rsid w:val="007A3CE3"/>
    <w:rsid w:val="007A3EA5"/>
    <w:rsid w:val="007A3FCD"/>
    <w:rsid w:val="007A4826"/>
    <w:rsid w:val="007A490A"/>
    <w:rsid w:val="007A4FEA"/>
    <w:rsid w:val="007A5012"/>
    <w:rsid w:val="007A523A"/>
    <w:rsid w:val="007A5305"/>
    <w:rsid w:val="007A5765"/>
    <w:rsid w:val="007A588A"/>
    <w:rsid w:val="007A588F"/>
    <w:rsid w:val="007A5A69"/>
    <w:rsid w:val="007A5D2C"/>
    <w:rsid w:val="007A5DE5"/>
    <w:rsid w:val="007A617C"/>
    <w:rsid w:val="007A61AD"/>
    <w:rsid w:val="007A6652"/>
    <w:rsid w:val="007A6C62"/>
    <w:rsid w:val="007A6DDE"/>
    <w:rsid w:val="007A7422"/>
    <w:rsid w:val="007A7603"/>
    <w:rsid w:val="007A77F1"/>
    <w:rsid w:val="007A7895"/>
    <w:rsid w:val="007A7EF0"/>
    <w:rsid w:val="007B0175"/>
    <w:rsid w:val="007B017D"/>
    <w:rsid w:val="007B06CF"/>
    <w:rsid w:val="007B0860"/>
    <w:rsid w:val="007B0CA2"/>
    <w:rsid w:val="007B1233"/>
    <w:rsid w:val="007B16E6"/>
    <w:rsid w:val="007B197B"/>
    <w:rsid w:val="007B1AAA"/>
    <w:rsid w:val="007B1D8F"/>
    <w:rsid w:val="007B21AD"/>
    <w:rsid w:val="007B2218"/>
    <w:rsid w:val="007B2224"/>
    <w:rsid w:val="007B26ED"/>
    <w:rsid w:val="007B2A11"/>
    <w:rsid w:val="007B2B25"/>
    <w:rsid w:val="007B2E1D"/>
    <w:rsid w:val="007B2ECC"/>
    <w:rsid w:val="007B3683"/>
    <w:rsid w:val="007B37C7"/>
    <w:rsid w:val="007B396B"/>
    <w:rsid w:val="007B3A47"/>
    <w:rsid w:val="007B3B7C"/>
    <w:rsid w:val="007B3C92"/>
    <w:rsid w:val="007B3D4B"/>
    <w:rsid w:val="007B3E75"/>
    <w:rsid w:val="007B3EE8"/>
    <w:rsid w:val="007B3F20"/>
    <w:rsid w:val="007B41A8"/>
    <w:rsid w:val="007B4325"/>
    <w:rsid w:val="007B4766"/>
    <w:rsid w:val="007B47DC"/>
    <w:rsid w:val="007B4971"/>
    <w:rsid w:val="007B4A0E"/>
    <w:rsid w:val="007B4BD0"/>
    <w:rsid w:val="007B4D66"/>
    <w:rsid w:val="007B4D9C"/>
    <w:rsid w:val="007B56DA"/>
    <w:rsid w:val="007B595E"/>
    <w:rsid w:val="007B59AA"/>
    <w:rsid w:val="007B5AFA"/>
    <w:rsid w:val="007B5D72"/>
    <w:rsid w:val="007B5DC3"/>
    <w:rsid w:val="007B5DC7"/>
    <w:rsid w:val="007B5FBF"/>
    <w:rsid w:val="007B62C6"/>
    <w:rsid w:val="007B665E"/>
    <w:rsid w:val="007B6A1D"/>
    <w:rsid w:val="007B7253"/>
    <w:rsid w:val="007B73F7"/>
    <w:rsid w:val="007B7464"/>
    <w:rsid w:val="007B7775"/>
    <w:rsid w:val="007B79A3"/>
    <w:rsid w:val="007B7A9C"/>
    <w:rsid w:val="007B7E68"/>
    <w:rsid w:val="007B7EA8"/>
    <w:rsid w:val="007B7F62"/>
    <w:rsid w:val="007C000F"/>
    <w:rsid w:val="007C0621"/>
    <w:rsid w:val="007C0C89"/>
    <w:rsid w:val="007C11D5"/>
    <w:rsid w:val="007C1566"/>
    <w:rsid w:val="007C1607"/>
    <w:rsid w:val="007C19BC"/>
    <w:rsid w:val="007C1E74"/>
    <w:rsid w:val="007C1FC9"/>
    <w:rsid w:val="007C20F2"/>
    <w:rsid w:val="007C21CB"/>
    <w:rsid w:val="007C21F1"/>
    <w:rsid w:val="007C2488"/>
    <w:rsid w:val="007C2500"/>
    <w:rsid w:val="007C2731"/>
    <w:rsid w:val="007C2814"/>
    <w:rsid w:val="007C2891"/>
    <w:rsid w:val="007C29E0"/>
    <w:rsid w:val="007C2C8F"/>
    <w:rsid w:val="007C2DE1"/>
    <w:rsid w:val="007C2E43"/>
    <w:rsid w:val="007C2F48"/>
    <w:rsid w:val="007C2F64"/>
    <w:rsid w:val="007C36E7"/>
    <w:rsid w:val="007C3834"/>
    <w:rsid w:val="007C3A8A"/>
    <w:rsid w:val="007C46F3"/>
    <w:rsid w:val="007C4822"/>
    <w:rsid w:val="007C4864"/>
    <w:rsid w:val="007C4A01"/>
    <w:rsid w:val="007C4A53"/>
    <w:rsid w:val="007C4AAF"/>
    <w:rsid w:val="007C5042"/>
    <w:rsid w:val="007C521E"/>
    <w:rsid w:val="007C57BE"/>
    <w:rsid w:val="007C5B1C"/>
    <w:rsid w:val="007C5EFA"/>
    <w:rsid w:val="007C5F0D"/>
    <w:rsid w:val="007C62EB"/>
    <w:rsid w:val="007C657B"/>
    <w:rsid w:val="007C6B30"/>
    <w:rsid w:val="007C6F87"/>
    <w:rsid w:val="007C733D"/>
    <w:rsid w:val="007C77D9"/>
    <w:rsid w:val="007C7ADF"/>
    <w:rsid w:val="007C7BF8"/>
    <w:rsid w:val="007D0014"/>
    <w:rsid w:val="007D00BC"/>
    <w:rsid w:val="007D0120"/>
    <w:rsid w:val="007D0180"/>
    <w:rsid w:val="007D058B"/>
    <w:rsid w:val="007D0860"/>
    <w:rsid w:val="007D0A53"/>
    <w:rsid w:val="007D1219"/>
    <w:rsid w:val="007D12D9"/>
    <w:rsid w:val="007D1349"/>
    <w:rsid w:val="007D14EE"/>
    <w:rsid w:val="007D1DE4"/>
    <w:rsid w:val="007D1E8F"/>
    <w:rsid w:val="007D1F03"/>
    <w:rsid w:val="007D21F3"/>
    <w:rsid w:val="007D2312"/>
    <w:rsid w:val="007D2DFE"/>
    <w:rsid w:val="007D2E93"/>
    <w:rsid w:val="007D2EAA"/>
    <w:rsid w:val="007D313E"/>
    <w:rsid w:val="007D32E3"/>
    <w:rsid w:val="007D3371"/>
    <w:rsid w:val="007D3374"/>
    <w:rsid w:val="007D3A6F"/>
    <w:rsid w:val="007D3AE2"/>
    <w:rsid w:val="007D435F"/>
    <w:rsid w:val="007D52E2"/>
    <w:rsid w:val="007D5B91"/>
    <w:rsid w:val="007D5E2F"/>
    <w:rsid w:val="007D5E7B"/>
    <w:rsid w:val="007D60EA"/>
    <w:rsid w:val="007D62F1"/>
    <w:rsid w:val="007D685B"/>
    <w:rsid w:val="007D6B12"/>
    <w:rsid w:val="007D7026"/>
    <w:rsid w:val="007D769D"/>
    <w:rsid w:val="007D7BF2"/>
    <w:rsid w:val="007D7C57"/>
    <w:rsid w:val="007D7E1E"/>
    <w:rsid w:val="007E03F5"/>
    <w:rsid w:val="007E0857"/>
    <w:rsid w:val="007E0C72"/>
    <w:rsid w:val="007E0ECC"/>
    <w:rsid w:val="007E1541"/>
    <w:rsid w:val="007E166B"/>
    <w:rsid w:val="007E1DCB"/>
    <w:rsid w:val="007E1F4F"/>
    <w:rsid w:val="007E20ED"/>
    <w:rsid w:val="007E2499"/>
    <w:rsid w:val="007E25C0"/>
    <w:rsid w:val="007E2648"/>
    <w:rsid w:val="007E27FC"/>
    <w:rsid w:val="007E27FE"/>
    <w:rsid w:val="007E2965"/>
    <w:rsid w:val="007E2A4C"/>
    <w:rsid w:val="007E2B45"/>
    <w:rsid w:val="007E2C07"/>
    <w:rsid w:val="007E2DE0"/>
    <w:rsid w:val="007E3379"/>
    <w:rsid w:val="007E3457"/>
    <w:rsid w:val="007E35F8"/>
    <w:rsid w:val="007E39CA"/>
    <w:rsid w:val="007E3A00"/>
    <w:rsid w:val="007E3A12"/>
    <w:rsid w:val="007E3E92"/>
    <w:rsid w:val="007E3F53"/>
    <w:rsid w:val="007E3FDE"/>
    <w:rsid w:val="007E42BD"/>
    <w:rsid w:val="007E42D2"/>
    <w:rsid w:val="007E4553"/>
    <w:rsid w:val="007E4993"/>
    <w:rsid w:val="007E4C3D"/>
    <w:rsid w:val="007E4D32"/>
    <w:rsid w:val="007E4EF0"/>
    <w:rsid w:val="007E5400"/>
    <w:rsid w:val="007E55A0"/>
    <w:rsid w:val="007E5762"/>
    <w:rsid w:val="007E5AB3"/>
    <w:rsid w:val="007E5D95"/>
    <w:rsid w:val="007E5F81"/>
    <w:rsid w:val="007E63CB"/>
    <w:rsid w:val="007E642F"/>
    <w:rsid w:val="007E68DA"/>
    <w:rsid w:val="007E6D22"/>
    <w:rsid w:val="007E6D4D"/>
    <w:rsid w:val="007E6EA7"/>
    <w:rsid w:val="007E6EA8"/>
    <w:rsid w:val="007E735A"/>
    <w:rsid w:val="007E7B8C"/>
    <w:rsid w:val="007E7D75"/>
    <w:rsid w:val="007E7E83"/>
    <w:rsid w:val="007E7FAE"/>
    <w:rsid w:val="007F0042"/>
    <w:rsid w:val="007F0427"/>
    <w:rsid w:val="007F04C4"/>
    <w:rsid w:val="007F0582"/>
    <w:rsid w:val="007F0A0F"/>
    <w:rsid w:val="007F0CCA"/>
    <w:rsid w:val="007F11DA"/>
    <w:rsid w:val="007F1928"/>
    <w:rsid w:val="007F1A31"/>
    <w:rsid w:val="007F1C37"/>
    <w:rsid w:val="007F212C"/>
    <w:rsid w:val="007F2578"/>
    <w:rsid w:val="007F2639"/>
    <w:rsid w:val="007F2655"/>
    <w:rsid w:val="007F272B"/>
    <w:rsid w:val="007F28B8"/>
    <w:rsid w:val="007F2AEE"/>
    <w:rsid w:val="007F2B15"/>
    <w:rsid w:val="007F37C9"/>
    <w:rsid w:val="007F38A3"/>
    <w:rsid w:val="007F39C7"/>
    <w:rsid w:val="007F3B41"/>
    <w:rsid w:val="007F3D36"/>
    <w:rsid w:val="007F3EBF"/>
    <w:rsid w:val="007F4069"/>
    <w:rsid w:val="007F426C"/>
    <w:rsid w:val="007F45FB"/>
    <w:rsid w:val="007F463F"/>
    <w:rsid w:val="007F4A2C"/>
    <w:rsid w:val="007F5215"/>
    <w:rsid w:val="007F5445"/>
    <w:rsid w:val="007F54DF"/>
    <w:rsid w:val="007F57B1"/>
    <w:rsid w:val="007F5924"/>
    <w:rsid w:val="007F5BB6"/>
    <w:rsid w:val="007F5E15"/>
    <w:rsid w:val="007F5E58"/>
    <w:rsid w:val="007F5EB5"/>
    <w:rsid w:val="007F608C"/>
    <w:rsid w:val="007F66BB"/>
    <w:rsid w:val="007F6CF9"/>
    <w:rsid w:val="007F7BA0"/>
    <w:rsid w:val="007F7D36"/>
    <w:rsid w:val="007F7EC5"/>
    <w:rsid w:val="00800062"/>
    <w:rsid w:val="00800470"/>
    <w:rsid w:val="0080074A"/>
    <w:rsid w:val="00800818"/>
    <w:rsid w:val="0080090B"/>
    <w:rsid w:val="00801358"/>
    <w:rsid w:val="008015B0"/>
    <w:rsid w:val="00801765"/>
    <w:rsid w:val="00801A02"/>
    <w:rsid w:val="00801EA9"/>
    <w:rsid w:val="008020E5"/>
    <w:rsid w:val="0080238B"/>
    <w:rsid w:val="008027A4"/>
    <w:rsid w:val="0080297F"/>
    <w:rsid w:val="00802998"/>
    <w:rsid w:val="00802E3E"/>
    <w:rsid w:val="0080314F"/>
    <w:rsid w:val="0080346F"/>
    <w:rsid w:val="00803863"/>
    <w:rsid w:val="00804206"/>
    <w:rsid w:val="0080440E"/>
    <w:rsid w:val="008046C0"/>
    <w:rsid w:val="00804798"/>
    <w:rsid w:val="00804AB0"/>
    <w:rsid w:val="00804DA8"/>
    <w:rsid w:val="0080506C"/>
    <w:rsid w:val="0080571D"/>
    <w:rsid w:val="00805BBA"/>
    <w:rsid w:val="00805DA0"/>
    <w:rsid w:val="00805E80"/>
    <w:rsid w:val="00805FCD"/>
    <w:rsid w:val="0080622F"/>
    <w:rsid w:val="00806445"/>
    <w:rsid w:val="00806755"/>
    <w:rsid w:val="00806E63"/>
    <w:rsid w:val="008070DF"/>
    <w:rsid w:val="00807458"/>
    <w:rsid w:val="008074EF"/>
    <w:rsid w:val="008075A6"/>
    <w:rsid w:val="00807917"/>
    <w:rsid w:val="00807A48"/>
    <w:rsid w:val="00807C0E"/>
    <w:rsid w:val="00807EE4"/>
    <w:rsid w:val="00807FCC"/>
    <w:rsid w:val="0081007D"/>
    <w:rsid w:val="0081044E"/>
    <w:rsid w:val="008107C4"/>
    <w:rsid w:val="008109A8"/>
    <w:rsid w:val="00810B16"/>
    <w:rsid w:val="008112E6"/>
    <w:rsid w:val="0081196B"/>
    <w:rsid w:val="00812070"/>
    <w:rsid w:val="008122F2"/>
    <w:rsid w:val="008124A6"/>
    <w:rsid w:val="008124F0"/>
    <w:rsid w:val="0081277F"/>
    <w:rsid w:val="00812800"/>
    <w:rsid w:val="00812CC9"/>
    <w:rsid w:val="00812CD2"/>
    <w:rsid w:val="00812E09"/>
    <w:rsid w:val="00812E15"/>
    <w:rsid w:val="00812F88"/>
    <w:rsid w:val="0081301B"/>
    <w:rsid w:val="008132F3"/>
    <w:rsid w:val="0081334A"/>
    <w:rsid w:val="0081343E"/>
    <w:rsid w:val="00813444"/>
    <w:rsid w:val="00813640"/>
    <w:rsid w:val="0081376A"/>
    <w:rsid w:val="00813AD0"/>
    <w:rsid w:val="00813B54"/>
    <w:rsid w:val="00813D16"/>
    <w:rsid w:val="00813E44"/>
    <w:rsid w:val="0081402E"/>
    <w:rsid w:val="008141D0"/>
    <w:rsid w:val="00814380"/>
    <w:rsid w:val="008144E1"/>
    <w:rsid w:val="008146D0"/>
    <w:rsid w:val="0081514C"/>
    <w:rsid w:val="0081531B"/>
    <w:rsid w:val="00815379"/>
    <w:rsid w:val="0081543D"/>
    <w:rsid w:val="008157B7"/>
    <w:rsid w:val="00815A24"/>
    <w:rsid w:val="00815D79"/>
    <w:rsid w:val="00815E13"/>
    <w:rsid w:val="00815F16"/>
    <w:rsid w:val="00815FC9"/>
    <w:rsid w:val="0081603E"/>
    <w:rsid w:val="00816165"/>
    <w:rsid w:val="008162FA"/>
    <w:rsid w:val="00816708"/>
    <w:rsid w:val="0081679C"/>
    <w:rsid w:val="00816853"/>
    <w:rsid w:val="00816C05"/>
    <w:rsid w:val="0081711B"/>
    <w:rsid w:val="0081755A"/>
    <w:rsid w:val="00817A06"/>
    <w:rsid w:val="00817C21"/>
    <w:rsid w:val="00817D20"/>
    <w:rsid w:val="00817E88"/>
    <w:rsid w:val="008200AF"/>
    <w:rsid w:val="00820461"/>
    <w:rsid w:val="008204ED"/>
    <w:rsid w:val="00820538"/>
    <w:rsid w:val="00820C6D"/>
    <w:rsid w:val="00820C80"/>
    <w:rsid w:val="00820E25"/>
    <w:rsid w:val="00820EBB"/>
    <w:rsid w:val="00821AD2"/>
    <w:rsid w:val="00821CA3"/>
    <w:rsid w:val="00821D60"/>
    <w:rsid w:val="00821E8B"/>
    <w:rsid w:val="0082228C"/>
    <w:rsid w:val="008222C3"/>
    <w:rsid w:val="008224C1"/>
    <w:rsid w:val="00822C22"/>
    <w:rsid w:val="00822E2F"/>
    <w:rsid w:val="00822E43"/>
    <w:rsid w:val="00823458"/>
    <w:rsid w:val="00823492"/>
    <w:rsid w:val="00823658"/>
    <w:rsid w:val="0082365E"/>
    <w:rsid w:val="008236E7"/>
    <w:rsid w:val="00823A3A"/>
    <w:rsid w:val="00823BC9"/>
    <w:rsid w:val="00823D44"/>
    <w:rsid w:val="00823FCE"/>
    <w:rsid w:val="00824156"/>
    <w:rsid w:val="008242AB"/>
    <w:rsid w:val="00824569"/>
    <w:rsid w:val="00824833"/>
    <w:rsid w:val="008248C1"/>
    <w:rsid w:val="00824C1C"/>
    <w:rsid w:val="00824D78"/>
    <w:rsid w:val="008252A0"/>
    <w:rsid w:val="0082539F"/>
    <w:rsid w:val="00825789"/>
    <w:rsid w:val="00825822"/>
    <w:rsid w:val="008258A6"/>
    <w:rsid w:val="00825A97"/>
    <w:rsid w:val="00825B88"/>
    <w:rsid w:val="00825D8A"/>
    <w:rsid w:val="00826118"/>
    <w:rsid w:val="008264C4"/>
    <w:rsid w:val="008267A3"/>
    <w:rsid w:val="0082683D"/>
    <w:rsid w:val="0082694F"/>
    <w:rsid w:val="00826A56"/>
    <w:rsid w:val="008271C7"/>
    <w:rsid w:val="008274B3"/>
    <w:rsid w:val="008276E7"/>
    <w:rsid w:val="00827C6E"/>
    <w:rsid w:val="00827FC7"/>
    <w:rsid w:val="008302AF"/>
    <w:rsid w:val="0083073A"/>
    <w:rsid w:val="00830F3D"/>
    <w:rsid w:val="00831016"/>
    <w:rsid w:val="008310A4"/>
    <w:rsid w:val="0083113F"/>
    <w:rsid w:val="00831583"/>
    <w:rsid w:val="00831645"/>
    <w:rsid w:val="00831721"/>
    <w:rsid w:val="00832050"/>
    <w:rsid w:val="008321BF"/>
    <w:rsid w:val="008324A0"/>
    <w:rsid w:val="008327D8"/>
    <w:rsid w:val="00832951"/>
    <w:rsid w:val="00832A41"/>
    <w:rsid w:val="00832C25"/>
    <w:rsid w:val="00832EA2"/>
    <w:rsid w:val="008330B2"/>
    <w:rsid w:val="008330F2"/>
    <w:rsid w:val="008333AC"/>
    <w:rsid w:val="00833797"/>
    <w:rsid w:val="00833B77"/>
    <w:rsid w:val="00833CCC"/>
    <w:rsid w:val="00833E32"/>
    <w:rsid w:val="00834051"/>
    <w:rsid w:val="00834458"/>
    <w:rsid w:val="00834AA7"/>
    <w:rsid w:val="00834BBC"/>
    <w:rsid w:val="00834E02"/>
    <w:rsid w:val="008350F7"/>
    <w:rsid w:val="0083532C"/>
    <w:rsid w:val="008359F7"/>
    <w:rsid w:val="00835E4E"/>
    <w:rsid w:val="008360CA"/>
    <w:rsid w:val="00836109"/>
    <w:rsid w:val="0083628F"/>
    <w:rsid w:val="0083681F"/>
    <w:rsid w:val="00836A6B"/>
    <w:rsid w:val="00836A7A"/>
    <w:rsid w:val="00836B14"/>
    <w:rsid w:val="00836D00"/>
    <w:rsid w:val="00836D51"/>
    <w:rsid w:val="00836E23"/>
    <w:rsid w:val="008370C3"/>
    <w:rsid w:val="00837623"/>
    <w:rsid w:val="00837AC0"/>
    <w:rsid w:val="00837B9D"/>
    <w:rsid w:val="00840108"/>
    <w:rsid w:val="00840CF7"/>
    <w:rsid w:val="00841542"/>
    <w:rsid w:val="008416B3"/>
    <w:rsid w:val="00841E81"/>
    <w:rsid w:val="00842175"/>
    <w:rsid w:val="008425B7"/>
    <w:rsid w:val="0084260D"/>
    <w:rsid w:val="00842711"/>
    <w:rsid w:val="00842805"/>
    <w:rsid w:val="00842B20"/>
    <w:rsid w:val="00843255"/>
    <w:rsid w:val="00843537"/>
    <w:rsid w:val="0084353E"/>
    <w:rsid w:val="00843547"/>
    <w:rsid w:val="0084371D"/>
    <w:rsid w:val="0084383B"/>
    <w:rsid w:val="00843BD0"/>
    <w:rsid w:val="00843CE4"/>
    <w:rsid w:val="00843FE6"/>
    <w:rsid w:val="00844043"/>
    <w:rsid w:val="0084412B"/>
    <w:rsid w:val="00844432"/>
    <w:rsid w:val="00844763"/>
    <w:rsid w:val="008448E3"/>
    <w:rsid w:val="00844A79"/>
    <w:rsid w:val="00845051"/>
    <w:rsid w:val="00845097"/>
    <w:rsid w:val="008451DC"/>
    <w:rsid w:val="0084527B"/>
    <w:rsid w:val="00845A62"/>
    <w:rsid w:val="00845B09"/>
    <w:rsid w:val="00845ED7"/>
    <w:rsid w:val="00845F09"/>
    <w:rsid w:val="00845F86"/>
    <w:rsid w:val="00845FBD"/>
    <w:rsid w:val="008460F7"/>
    <w:rsid w:val="00846659"/>
    <w:rsid w:val="00846B1E"/>
    <w:rsid w:val="00846E69"/>
    <w:rsid w:val="00847096"/>
    <w:rsid w:val="008473D0"/>
    <w:rsid w:val="0084747F"/>
    <w:rsid w:val="008475FF"/>
    <w:rsid w:val="008477C4"/>
    <w:rsid w:val="00847851"/>
    <w:rsid w:val="008478DD"/>
    <w:rsid w:val="00850031"/>
    <w:rsid w:val="00850498"/>
    <w:rsid w:val="00850753"/>
    <w:rsid w:val="00850C5D"/>
    <w:rsid w:val="008514A0"/>
    <w:rsid w:val="00851667"/>
    <w:rsid w:val="008516A3"/>
    <w:rsid w:val="008516F8"/>
    <w:rsid w:val="00851756"/>
    <w:rsid w:val="0085175E"/>
    <w:rsid w:val="008517A8"/>
    <w:rsid w:val="0085193A"/>
    <w:rsid w:val="008519A1"/>
    <w:rsid w:val="00851BBD"/>
    <w:rsid w:val="008523BB"/>
    <w:rsid w:val="0085241E"/>
    <w:rsid w:val="008524FF"/>
    <w:rsid w:val="008526D1"/>
    <w:rsid w:val="008527E0"/>
    <w:rsid w:val="00852874"/>
    <w:rsid w:val="00852DA0"/>
    <w:rsid w:val="00852EE4"/>
    <w:rsid w:val="008532BD"/>
    <w:rsid w:val="008533CE"/>
    <w:rsid w:val="008533DD"/>
    <w:rsid w:val="00853694"/>
    <w:rsid w:val="008537EF"/>
    <w:rsid w:val="00853B37"/>
    <w:rsid w:val="008547A5"/>
    <w:rsid w:val="008547F3"/>
    <w:rsid w:val="00854848"/>
    <w:rsid w:val="00854AB9"/>
    <w:rsid w:val="00854BFF"/>
    <w:rsid w:val="00855033"/>
    <w:rsid w:val="00855196"/>
    <w:rsid w:val="008556E3"/>
    <w:rsid w:val="00855A17"/>
    <w:rsid w:val="00855B23"/>
    <w:rsid w:val="00856B9E"/>
    <w:rsid w:val="00856BEB"/>
    <w:rsid w:val="00856E23"/>
    <w:rsid w:val="00856F0E"/>
    <w:rsid w:val="008570BE"/>
    <w:rsid w:val="008572B0"/>
    <w:rsid w:val="00857438"/>
    <w:rsid w:val="008575F3"/>
    <w:rsid w:val="00857730"/>
    <w:rsid w:val="008577E4"/>
    <w:rsid w:val="008579AF"/>
    <w:rsid w:val="00857A8B"/>
    <w:rsid w:val="008600D6"/>
    <w:rsid w:val="008600E3"/>
    <w:rsid w:val="008614A4"/>
    <w:rsid w:val="0086150A"/>
    <w:rsid w:val="008615B7"/>
    <w:rsid w:val="008618D2"/>
    <w:rsid w:val="008619C4"/>
    <w:rsid w:val="00861CFB"/>
    <w:rsid w:val="008621D8"/>
    <w:rsid w:val="008622D7"/>
    <w:rsid w:val="00862532"/>
    <w:rsid w:val="00862654"/>
    <w:rsid w:val="00862983"/>
    <w:rsid w:val="00862AD3"/>
    <w:rsid w:val="00862B36"/>
    <w:rsid w:val="00862DA7"/>
    <w:rsid w:val="00863193"/>
    <w:rsid w:val="008631B3"/>
    <w:rsid w:val="0086398B"/>
    <w:rsid w:val="00863D33"/>
    <w:rsid w:val="00863D3F"/>
    <w:rsid w:val="00863F5F"/>
    <w:rsid w:val="0086400C"/>
    <w:rsid w:val="008642DB"/>
    <w:rsid w:val="008648CE"/>
    <w:rsid w:val="00864ADA"/>
    <w:rsid w:val="00864FA3"/>
    <w:rsid w:val="008650AE"/>
    <w:rsid w:val="0086522C"/>
    <w:rsid w:val="008653E0"/>
    <w:rsid w:val="00865610"/>
    <w:rsid w:val="00865675"/>
    <w:rsid w:val="00865B8B"/>
    <w:rsid w:val="00865ECD"/>
    <w:rsid w:val="0086607F"/>
    <w:rsid w:val="00866292"/>
    <w:rsid w:val="0086666E"/>
    <w:rsid w:val="008667A7"/>
    <w:rsid w:val="00867460"/>
    <w:rsid w:val="00867553"/>
    <w:rsid w:val="008677D7"/>
    <w:rsid w:val="00867B8F"/>
    <w:rsid w:val="00867C9F"/>
    <w:rsid w:val="00867F99"/>
    <w:rsid w:val="008702A0"/>
    <w:rsid w:val="00870A31"/>
    <w:rsid w:val="00870F96"/>
    <w:rsid w:val="00870FDB"/>
    <w:rsid w:val="00871027"/>
    <w:rsid w:val="0087138F"/>
    <w:rsid w:val="008713BB"/>
    <w:rsid w:val="008714D7"/>
    <w:rsid w:val="0087162C"/>
    <w:rsid w:val="00871851"/>
    <w:rsid w:val="00871B77"/>
    <w:rsid w:val="00871BD4"/>
    <w:rsid w:val="00871C48"/>
    <w:rsid w:val="00871DFB"/>
    <w:rsid w:val="008723EB"/>
    <w:rsid w:val="00872626"/>
    <w:rsid w:val="008727B0"/>
    <w:rsid w:val="0087287F"/>
    <w:rsid w:val="00872C05"/>
    <w:rsid w:val="008731C9"/>
    <w:rsid w:val="00873226"/>
    <w:rsid w:val="008732F3"/>
    <w:rsid w:val="00873304"/>
    <w:rsid w:val="0087349E"/>
    <w:rsid w:val="00873BD9"/>
    <w:rsid w:val="00873F15"/>
    <w:rsid w:val="00874701"/>
    <w:rsid w:val="0087482D"/>
    <w:rsid w:val="008749A1"/>
    <w:rsid w:val="00874B2C"/>
    <w:rsid w:val="00874D66"/>
    <w:rsid w:val="00875371"/>
    <w:rsid w:val="008755A8"/>
    <w:rsid w:val="008757D3"/>
    <w:rsid w:val="00875881"/>
    <w:rsid w:val="00876260"/>
    <w:rsid w:val="00876496"/>
    <w:rsid w:val="008769BE"/>
    <w:rsid w:val="00876BC0"/>
    <w:rsid w:val="008774A2"/>
    <w:rsid w:val="008778F2"/>
    <w:rsid w:val="00877BC4"/>
    <w:rsid w:val="00877DD8"/>
    <w:rsid w:val="00877E2A"/>
    <w:rsid w:val="00880021"/>
    <w:rsid w:val="00880116"/>
    <w:rsid w:val="0088042E"/>
    <w:rsid w:val="008804D2"/>
    <w:rsid w:val="00880800"/>
    <w:rsid w:val="00880902"/>
    <w:rsid w:val="008809C0"/>
    <w:rsid w:val="00880DCD"/>
    <w:rsid w:val="00880DCF"/>
    <w:rsid w:val="00880FE8"/>
    <w:rsid w:val="008812E1"/>
    <w:rsid w:val="00881B0B"/>
    <w:rsid w:val="00881BFC"/>
    <w:rsid w:val="00881DF4"/>
    <w:rsid w:val="00881E8F"/>
    <w:rsid w:val="00881F79"/>
    <w:rsid w:val="00882112"/>
    <w:rsid w:val="00882181"/>
    <w:rsid w:val="008829FE"/>
    <w:rsid w:val="00882A0A"/>
    <w:rsid w:val="0088325D"/>
    <w:rsid w:val="00883DF0"/>
    <w:rsid w:val="00883EC5"/>
    <w:rsid w:val="00883F56"/>
    <w:rsid w:val="0088405B"/>
    <w:rsid w:val="0088427B"/>
    <w:rsid w:val="00884294"/>
    <w:rsid w:val="008843CB"/>
    <w:rsid w:val="008843E3"/>
    <w:rsid w:val="0088449B"/>
    <w:rsid w:val="00884AC7"/>
    <w:rsid w:val="00885627"/>
    <w:rsid w:val="008857B0"/>
    <w:rsid w:val="008858E2"/>
    <w:rsid w:val="008859C0"/>
    <w:rsid w:val="00885B61"/>
    <w:rsid w:val="00885D0F"/>
    <w:rsid w:val="00885D50"/>
    <w:rsid w:val="00885F3A"/>
    <w:rsid w:val="008860AB"/>
    <w:rsid w:val="008869C9"/>
    <w:rsid w:val="00886A9C"/>
    <w:rsid w:val="00886D5B"/>
    <w:rsid w:val="00886E45"/>
    <w:rsid w:val="00886E87"/>
    <w:rsid w:val="00886FC1"/>
    <w:rsid w:val="0088715B"/>
    <w:rsid w:val="00887219"/>
    <w:rsid w:val="008873DA"/>
    <w:rsid w:val="0088755D"/>
    <w:rsid w:val="008876B9"/>
    <w:rsid w:val="008876E0"/>
    <w:rsid w:val="00887C07"/>
    <w:rsid w:val="00887FBF"/>
    <w:rsid w:val="00890465"/>
    <w:rsid w:val="0089052B"/>
    <w:rsid w:val="0089055A"/>
    <w:rsid w:val="00890FEC"/>
    <w:rsid w:val="008910F8"/>
    <w:rsid w:val="0089175C"/>
    <w:rsid w:val="0089176C"/>
    <w:rsid w:val="00891830"/>
    <w:rsid w:val="0089186D"/>
    <w:rsid w:val="008919D4"/>
    <w:rsid w:val="008919FB"/>
    <w:rsid w:val="00891D55"/>
    <w:rsid w:val="008921AD"/>
    <w:rsid w:val="00892361"/>
    <w:rsid w:val="00892510"/>
    <w:rsid w:val="0089254E"/>
    <w:rsid w:val="00892AC0"/>
    <w:rsid w:val="00892D86"/>
    <w:rsid w:val="008931BE"/>
    <w:rsid w:val="00893257"/>
    <w:rsid w:val="00893615"/>
    <w:rsid w:val="008936DE"/>
    <w:rsid w:val="008938F1"/>
    <w:rsid w:val="00893B37"/>
    <w:rsid w:val="00893B3C"/>
    <w:rsid w:val="00893E3B"/>
    <w:rsid w:val="00893ECA"/>
    <w:rsid w:val="008941DE"/>
    <w:rsid w:val="008942FF"/>
    <w:rsid w:val="008947A4"/>
    <w:rsid w:val="0089491F"/>
    <w:rsid w:val="00894ACA"/>
    <w:rsid w:val="00894D2B"/>
    <w:rsid w:val="00894EA1"/>
    <w:rsid w:val="00895230"/>
    <w:rsid w:val="008952CE"/>
    <w:rsid w:val="00895336"/>
    <w:rsid w:val="008953E2"/>
    <w:rsid w:val="008955C1"/>
    <w:rsid w:val="00895EA6"/>
    <w:rsid w:val="008960F5"/>
    <w:rsid w:val="008969EF"/>
    <w:rsid w:val="00896CED"/>
    <w:rsid w:val="00896E46"/>
    <w:rsid w:val="00896F4D"/>
    <w:rsid w:val="008970D7"/>
    <w:rsid w:val="0089721D"/>
    <w:rsid w:val="008976C2"/>
    <w:rsid w:val="008976C7"/>
    <w:rsid w:val="00897890"/>
    <w:rsid w:val="00897C74"/>
    <w:rsid w:val="00897FA6"/>
    <w:rsid w:val="008A0282"/>
    <w:rsid w:val="008A02B4"/>
    <w:rsid w:val="008A062C"/>
    <w:rsid w:val="008A0699"/>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2069"/>
    <w:rsid w:val="008A20A2"/>
    <w:rsid w:val="008A20BE"/>
    <w:rsid w:val="008A2104"/>
    <w:rsid w:val="008A22B0"/>
    <w:rsid w:val="008A26C0"/>
    <w:rsid w:val="008A26C4"/>
    <w:rsid w:val="008A2C52"/>
    <w:rsid w:val="008A2C80"/>
    <w:rsid w:val="008A2CA0"/>
    <w:rsid w:val="008A2E69"/>
    <w:rsid w:val="008A311D"/>
    <w:rsid w:val="008A31BC"/>
    <w:rsid w:val="008A33C0"/>
    <w:rsid w:val="008A385A"/>
    <w:rsid w:val="008A3C4D"/>
    <w:rsid w:val="008A3CCF"/>
    <w:rsid w:val="008A3D23"/>
    <w:rsid w:val="008A3D9A"/>
    <w:rsid w:val="008A3FF9"/>
    <w:rsid w:val="008A45B8"/>
    <w:rsid w:val="008A48A0"/>
    <w:rsid w:val="008A5104"/>
    <w:rsid w:val="008A5575"/>
    <w:rsid w:val="008A55CF"/>
    <w:rsid w:val="008A5DB7"/>
    <w:rsid w:val="008A6090"/>
    <w:rsid w:val="008A6265"/>
    <w:rsid w:val="008A62AD"/>
    <w:rsid w:val="008A6701"/>
    <w:rsid w:val="008A6AC6"/>
    <w:rsid w:val="008A6B48"/>
    <w:rsid w:val="008A7514"/>
    <w:rsid w:val="008A75C2"/>
    <w:rsid w:val="008A75CA"/>
    <w:rsid w:val="008A7899"/>
    <w:rsid w:val="008A7C2E"/>
    <w:rsid w:val="008A7E25"/>
    <w:rsid w:val="008A7F10"/>
    <w:rsid w:val="008B008A"/>
    <w:rsid w:val="008B020E"/>
    <w:rsid w:val="008B0336"/>
    <w:rsid w:val="008B045F"/>
    <w:rsid w:val="008B09CF"/>
    <w:rsid w:val="008B0BC8"/>
    <w:rsid w:val="008B109A"/>
    <w:rsid w:val="008B1575"/>
    <w:rsid w:val="008B1711"/>
    <w:rsid w:val="008B17E8"/>
    <w:rsid w:val="008B185A"/>
    <w:rsid w:val="008B18AF"/>
    <w:rsid w:val="008B1B28"/>
    <w:rsid w:val="008B1B71"/>
    <w:rsid w:val="008B21CB"/>
    <w:rsid w:val="008B279C"/>
    <w:rsid w:val="008B285E"/>
    <w:rsid w:val="008B289B"/>
    <w:rsid w:val="008B2FA1"/>
    <w:rsid w:val="008B3A2C"/>
    <w:rsid w:val="008B40FC"/>
    <w:rsid w:val="008B42BA"/>
    <w:rsid w:val="008B4595"/>
    <w:rsid w:val="008B45A7"/>
    <w:rsid w:val="008B45F8"/>
    <w:rsid w:val="008B46E7"/>
    <w:rsid w:val="008B504F"/>
    <w:rsid w:val="008B5861"/>
    <w:rsid w:val="008B59F2"/>
    <w:rsid w:val="008B5A0D"/>
    <w:rsid w:val="008B5ABD"/>
    <w:rsid w:val="008B5B62"/>
    <w:rsid w:val="008B5FA9"/>
    <w:rsid w:val="008B62E8"/>
    <w:rsid w:val="008B635F"/>
    <w:rsid w:val="008B66AB"/>
    <w:rsid w:val="008B6DA1"/>
    <w:rsid w:val="008B715F"/>
    <w:rsid w:val="008B7267"/>
    <w:rsid w:val="008B73B5"/>
    <w:rsid w:val="008B751B"/>
    <w:rsid w:val="008B76AA"/>
    <w:rsid w:val="008B7786"/>
    <w:rsid w:val="008B786B"/>
    <w:rsid w:val="008B7A4F"/>
    <w:rsid w:val="008B7C8B"/>
    <w:rsid w:val="008B7E35"/>
    <w:rsid w:val="008C0003"/>
    <w:rsid w:val="008C018E"/>
    <w:rsid w:val="008C023A"/>
    <w:rsid w:val="008C03A5"/>
    <w:rsid w:val="008C0426"/>
    <w:rsid w:val="008C074B"/>
    <w:rsid w:val="008C08B4"/>
    <w:rsid w:val="008C1117"/>
    <w:rsid w:val="008C117A"/>
    <w:rsid w:val="008C11AF"/>
    <w:rsid w:val="008C11CC"/>
    <w:rsid w:val="008C11CF"/>
    <w:rsid w:val="008C1406"/>
    <w:rsid w:val="008C1476"/>
    <w:rsid w:val="008C16EB"/>
    <w:rsid w:val="008C1851"/>
    <w:rsid w:val="008C1A94"/>
    <w:rsid w:val="008C1B01"/>
    <w:rsid w:val="008C1D5F"/>
    <w:rsid w:val="008C2062"/>
    <w:rsid w:val="008C219F"/>
    <w:rsid w:val="008C2A25"/>
    <w:rsid w:val="008C2B72"/>
    <w:rsid w:val="008C2D36"/>
    <w:rsid w:val="008C2D5E"/>
    <w:rsid w:val="008C2D72"/>
    <w:rsid w:val="008C30A2"/>
    <w:rsid w:val="008C315C"/>
    <w:rsid w:val="008C3224"/>
    <w:rsid w:val="008C34A4"/>
    <w:rsid w:val="008C373C"/>
    <w:rsid w:val="008C38AA"/>
    <w:rsid w:val="008C44A7"/>
    <w:rsid w:val="008C475E"/>
    <w:rsid w:val="008C4B09"/>
    <w:rsid w:val="008C4BD0"/>
    <w:rsid w:val="008C4DEA"/>
    <w:rsid w:val="008C4EF3"/>
    <w:rsid w:val="008C5087"/>
    <w:rsid w:val="008C5400"/>
    <w:rsid w:val="008C5729"/>
    <w:rsid w:val="008C5EAC"/>
    <w:rsid w:val="008C5EB7"/>
    <w:rsid w:val="008C5F3D"/>
    <w:rsid w:val="008C6285"/>
    <w:rsid w:val="008C6388"/>
    <w:rsid w:val="008C67D8"/>
    <w:rsid w:val="008C6842"/>
    <w:rsid w:val="008C6A7F"/>
    <w:rsid w:val="008C6C72"/>
    <w:rsid w:val="008C6D28"/>
    <w:rsid w:val="008C6EBC"/>
    <w:rsid w:val="008C6EEF"/>
    <w:rsid w:val="008C7E44"/>
    <w:rsid w:val="008C7E5D"/>
    <w:rsid w:val="008D037B"/>
    <w:rsid w:val="008D059C"/>
    <w:rsid w:val="008D0627"/>
    <w:rsid w:val="008D0E05"/>
    <w:rsid w:val="008D0EF4"/>
    <w:rsid w:val="008D1041"/>
    <w:rsid w:val="008D1113"/>
    <w:rsid w:val="008D13B5"/>
    <w:rsid w:val="008D16A2"/>
    <w:rsid w:val="008D18FB"/>
    <w:rsid w:val="008D1C10"/>
    <w:rsid w:val="008D1C79"/>
    <w:rsid w:val="008D1CEC"/>
    <w:rsid w:val="008D1F84"/>
    <w:rsid w:val="008D202B"/>
    <w:rsid w:val="008D202C"/>
    <w:rsid w:val="008D2102"/>
    <w:rsid w:val="008D24F4"/>
    <w:rsid w:val="008D2807"/>
    <w:rsid w:val="008D2ADE"/>
    <w:rsid w:val="008D2D0E"/>
    <w:rsid w:val="008D33A6"/>
    <w:rsid w:val="008D345D"/>
    <w:rsid w:val="008D3A34"/>
    <w:rsid w:val="008D3B78"/>
    <w:rsid w:val="008D4162"/>
    <w:rsid w:val="008D41D9"/>
    <w:rsid w:val="008D4292"/>
    <w:rsid w:val="008D4435"/>
    <w:rsid w:val="008D4437"/>
    <w:rsid w:val="008D4AAA"/>
    <w:rsid w:val="008D4B4C"/>
    <w:rsid w:val="008D4D8B"/>
    <w:rsid w:val="008D5314"/>
    <w:rsid w:val="008D59AA"/>
    <w:rsid w:val="008D5A7F"/>
    <w:rsid w:val="008D5B77"/>
    <w:rsid w:val="008D5EFE"/>
    <w:rsid w:val="008D5F9E"/>
    <w:rsid w:val="008D615A"/>
    <w:rsid w:val="008D68AB"/>
    <w:rsid w:val="008D6D6A"/>
    <w:rsid w:val="008D6FA8"/>
    <w:rsid w:val="008D7022"/>
    <w:rsid w:val="008D7093"/>
    <w:rsid w:val="008D70E9"/>
    <w:rsid w:val="008D7211"/>
    <w:rsid w:val="008D7981"/>
    <w:rsid w:val="008D7AFE"/>
    <w:rsid w:val="008E01D0"/>
    <w:rsid w:val="008E0304"/>
    <w:rsid w:val="008E047E"/>
    <w:rsid w:val="008E0482"/>
    <w:rsid w:val="008E0740"/>
    <w:rsid w:val="008E0782"/>
    <w:rsid w:val="008E0A91"/>
    <w:rsid w:val="008E0F33"/>
    <w:rsid w:val="008E0F3F"/>
    <w:rsid w:val="008E1203"/>
    <w:rsid w:val="008E1757"/>
    <w:rsid w:val="008E202D"/>
    <w:rsid w:val="008E21DF"/>
    <w:rsid w:val="008E2219"/>
    <w:rsid w:val="008E22E7"/>
    <w:rsid w:val="008E243C"/>
    <w:rsid w:val="008E264B"/>
    <w:rsid w:val="008E2AFD"/>
    <w:rsid w:val="008E2C7D"/>
    <w:rsid w:val="008E2CB0"/>
    <w:rsid w:val="008E2F39"/>
    <w:rsid w:val="008E2F4E"/>
    <w:rsid w:val="008E2F6F"/>
    <w:rsid w:val="008E2FBF"/>
    <w:rsid w:val="008E302E"/>
    <w:rsid w:val="008E326D"/>
    <w:rsid w:val="008E36B7"/>
    <w:rsid w:val="008E390C"/>
    <w:rsid w:val="008E3951"/>
    <w:rsid w:val="008E3B5B"/>
    <w:rsid w:val="008E3F9F"/>
    <w:rsid w:val="008E4028"/>
    <w:rsid w:val="008E40E5"/>
    <w:rsid w:val="008E41E3"/>
    <w:rsid w:val="008E4391"/>
    <w:rsid w:val="008E448F"/>
    <w:rsid w:val="008E44CE"/>
    <w:rsid w:val="008E44DC"/>
    <w:rsid w:val="008E4C99"/>
    <w:rsid w:val="008E4ED1"/>
    <w:rsid w:val="008E4EDA"/>
    <w:rsid w:val="008E4FAE"/>
    <w:rsid w:val="008E5245"/>
    <w:rsid w:val="008E5258"/>
    <w:rsid w:val="008E53C1"/>
    <w:rsid w:val="008E54DB"/>
    <w:rsid w:val="008E5570"/>
    <w:rsid w:val="008E5625"/>
    <w:rsid w:val="008E6D23"/>
    <w:rsid w:val="008E7143"/>
    <w:rsid w:val="008E722D"/>
    <w:rsid w:val="008E72BB"/>
    <w:rsid w:val="008E72D6"/>
    <w:rsid w:val="008E72DC"/>
    <w:rsid w:val="008E75DB"/>
    <w:rsid w:val="008E7938"/>
    <w:rsid w:val="008E7CC7"/>
    <w:rsid w:val="008E7EED"/>
    <w:rsid w:val="008E7F2A"/>
    <w:rsid w:val="008E7F2E"/>
    <w:rsid w:val="008F0016"/>
    <w:rsid w:val="008F0178"/>
    <w:rsid w:val="008F02B0"/>
    <w:rsid w:val="008F03A9"/>
    <w:rsid w:val="008F03F8"/>
    <w:rsid w:val="008F0441"/>
    <w:rsid w:val="008F04FB"/>
    <w:rsid w:val="008F0E38"/>
    <w:rsid w:val="008F115A"/>
    <w:rsid w:val="008F1603"/>
    <w:rsid w:val="008F171E"/>
    <w:rsid w:val="008F17A5"/>
    <w:rsid w:val="008F17F8"/>
    <w:rsid w:val="008F18AA"/>
    <w:rsid w:val="008F1AD0"/>
    <w:rsid w:val="008F1D43"/>
    <w:rsid w:val="008F1D8C"/>
    <w:rsid w:val="008F1DD1"/>
    <w:rsid w:val="008F1E7A"/>
    <w:rsid w:val="008F2033"/>
    <w:rsid w:val="008F2259"/>
    <w:rsid w:val="008F286D"/>
    <w:rsid w:val="008F2955"/>
    <w:rsid w:val="008F2A7A"/>
    <w:rsid w:val="008F2B64"/>
    <w:rsid w:val="008F2BF9"/>
    <w:rsid w:val="008F2F45"/>
    <w:rsid w:val="008F2FCC"/>
    <w:rsid w:val="008F369B"/>
    <w:rsid w:val="008F3901"/>
    <w:rsid w:val="008F3F48"/>
    <w:rsid w:val="008F40B2"/>
    <w:rsid w:val="008F42D8"/>
    <w:rsid w:val="008F44D8"/>
    <w:rsid w:val="008F4782"/>
    <w:rsid w:val="008F49DC"/>
    <w:rsid w:val="008F4CBC"/>
    <w:rsid w:val="008F4E1E"/>
    <w:rsid w:val="008F4F0F"/>
    <w:rsid w:val="008F5188"/>
    <w:rsid w:val="008F5760"/>
    <w:rsid w:val="008F5D46"/>
    <w:rsid w:val="008F63FB"/>
    <w:rsid w:val="008F6517"/>
    <w:rsid w:val="008F6678"/>
    <w:rsid w:val="008F67C3"/>
    <w:rsid w:val="008F6895"/>
    <w:rsid w:val="008F6AD5"/>
    <w:rsid w:val="008F6AFA"/>
    <w:rsid w:val="008F6EEA"/>
    <w:rsid w:val="008F70B6"/>
    <w:rsid w:val="008F721D"/>
    <w:rsid w:val="008F74F7"/>
    <w:rsid w:val="008F758C"/>
    <w:rsid w:val="008F7791"/>
    <w:rsid w:val="008F79DF"/>
    <w:rsid w:val="008F7B05"/>
    <w:rsid w:val="008F7D5C"/>
    <w:rsid w:val="008F7FE1"/>
    <w:rsid w:val="00900152"/>
    <w:rsid w:val="00900254"/>
    <w:rsid w:val="00900846"/>
    <w:rsid w:val="00900ACD"/>
    <w:rsid w:val="00900C33"/>
    <w:rsid w:val="00900FB3"/>
    <w:rsid w:val="0090133C"/>
    <w:rsid w:val="009017E5"/>
    <w:rsid w:val="00901F0A"/>
    <w:rsid w:val="00902178"/>
    <w:rsid w:val="00902265"/>
    <w:rsid w:val="009023CF"/>
    <w:rsid w:val="009025B3"/>
    <w:rsid w:val="00902BCB"/>
    <w:rsid w:val="0090307A"/>
    <w:rsid w:val="009035E7"/>
    <w:rsid w:val="009036CF"/>
    <w:rsid w:val="00903954"/>
    <w:rsid w:val="009039F1"/>
    <w:rsid w:val="00903C06"/>
    <w:rsid w:val="00903E53"/>
    <w:rsid w:val="00904303"/>
    <w:rsid w:val="0090486B"/>
    <w:rsid w:val="009048AF"/>
    <w:rsid w:val="009049AF"/>
    <w:rsid w:val="00904AD5"/>
    <w:rsid w:val="00904D9D"/>
    <w:rsid w:val="00905299"/>
    <w:rsid w:val="00905343"/>
    <w:rsid w:val="009053F7"/>
    <w:rsid w:val="00905533"/>
    <w:rsid w:val="00905582"/>
    <w:rsid w:val="0090590E"/>
    <w:rsid w:val="00905A85"/>
    <w:rsid w:val="009062EB"/>
    <w:rsid w:val="0090645F"/>
    <w:rsid w:val="009065A3"/>
    <w:rsid w:val="00906617"/>
    <w:rsid w:val="00906ADA"/>
    <w:rsid w:val="00906CE9"/>
    <w:rsid w:val="0090736E"/>
    <w:rsid w:val="009076A0"/>
    <w:rsid w:val="009076F9"/>
    <w:rsid w:val="0090786E"/>
    <w:rsid w:val="00907A7F"/>
    <w:rsid w:val="00907AF6"/>
    <w:rsid w:val="00907DAB"/>
    <w:rsid w:val="00910326"/>
    <w:rsid w:val="00910748"/>
    <w:rsid w:val="009107C0"/>
    <w:rsid w:val="009107DE"/>
    <w:rsid w:val="009108C9"/>
    <w:rsid w:val="009109F4"/>
    <w:rsid w:val="0091119C"/>
    <w:rsid w:val="00911347"/>
    <w:rsid w:val="0091142F"/>
    <w:rsid w:val="009115F9"/>
    <w:rsid w:val="00911D58"/>
    <w:rsid w:val="009122A0"/>
    <w:rsid w:val="0091255C"/>
    <w:rsid w:val="00912609"/>
    <w:rsid w:val="00912890"/>
    <w:rsid w:val="00912C5D"/>
    <w:rsid w:val="00912CE8"/>
    <w:rsid w:val="00912DF4"/>
    <w:rsid w:val="00912E84"/>
    <w:rsid w:val="00913266"/>
    <w:rsid w:val="00913710"/>
    <w:rsid w:val="0091385E"/>
    <w:rsid w:val="009138A0"/>
    <w:rsid w:val="00913C91"/>
    <w:rsid w:val="00913DE6"/>
    <w:rsid w:val="00913F60"/>
    <w:rsid w:val="00914AD5"/>
    <w:rsid w:val="00914E0F"/>
    <w:rsid w:val="0091525D"/>
    <w:rsid w:val="0091533F"/>
    <w:rsid w:val="009154A6"/>
    <w:rsid w:val="0091552D"/>
    <w:rsid w:val="009157B1"/>
    <w:rsid w:val="009157C7"/>
    <w:rsid w:val="00915837"/>
    <w:rsid w:val="009159C9"/>
    <w:rsid w:val="00915ADE"/>
    <w:rsid w:val="00915FE3"/>
    <w:rsid w:val="00916269"/>
    <w:rsid w:val="0091629D"/>
    <w:rsid w:val="009163C0"/>
    <w:rsid w:val="00916826"/>
    <w:rsid w:val="00916AD2"/>
    <w:rsid w:val="00916C9C"/>
    <w:rsid w:val="00916CD9"/>
    <w:rsid w:val="00917040"/>
    <w:rsid w:val="0091730A"/>
    <w:rsid w:val="009173AE"/>
    <w:rsid w:val="00917604"/>
    <w:rsid w:val="0091791B"/>
    <w:rsid w:val="00917A5B"/>
    <w:rsid w:val="00917C29"/>
    <w:rsid w:val="00917CB4"/>
    <w:rsid w:val="00917CD1"/>
    <w:rsid w:val="00917CD9"/>
    <w:rsid w:val="009201FD"/>
    <w:rsid w:val="00920DD2"/>
    <w:rsid w:val="00921045"/>
    <w:rsid w:val="009214AF"/>
    <w:rsid w:val="00921554"/>
    <w:rsid w:val="009219E7"/>
    <w:rsid w:val="00922577"/>
    <w:rsid w:val="009228C1"/>
    <w:rsid w:val="00922CA9"/>
    <w:rsid w:val="00922E67"/>
    <w:rsid w:val="009231B8"/>
    <w:rsid w:val="00923239"/>
    <w:rsid w:val="00923467"/>
    <w:rsid w:val="009235D9"/>
    <w:rsid w:val="009235FF"/>
    <w:rsid w:val="009237FE"/>
    <w:rsid w:val="00923A61"/>
    <w:rsid w:val="00923AB6"/>
    <w:rsid w:val="00923D64"/>
    <w:rsid w:val="00923E46"/>
    <w:rsid w:val="0092419B"/>
    <w:rsid w:val="00924716"/>
    <w:rsid w:val="00924835"/>
    <w:rsid w:val="0092485A"/>
    <w:rsid w:val="009248CE"/>
    <w:rsid w:val="009248D8"/>
    <w:rsid w:val="00924907"/>
    <w:rsid w:val="00924BD1"/>
    <w:rsid w:val="00924C52"/>
    <w:rsid w:val="0092504C"/>
    <w:rsid w:val="00925450"/>
    <w:rsid w:val="009254C7"/>
    <w:rsid w:val="009256DA"/>
    <w:rsid w:val="00925794"/>
    <w:rsid w:val="00925A00"/>
    <w:rsid w:val="00925C0F"/>
    <w:rsid w:val="00925D9E"/>
    <w:rsid w:val="00925EC3"/>
    <w:rsid w:val="00926246"/>
    <w:rsid w:val="00926254"/>
    <w:rsid w:val="00926357"/>
    <w:rsid w:val="00926455"/>
    <w:rsid w:val="00926706"/>
    <w:rsid w:val="009269A7"/>
    <w:rsid w:val="00926C7E"/>
    <w:rsid w:val="00926DB3"/>
    <w:rsid w:val="00927232"/>
    <w:rsid w:val="009276EC"/>
    <w:rsid w:val="00930246"/>
    <w:rsid w:val="00930363"/>
    <w:rsid w:val="0093037B"/>
    <w:rsid w:val="00930410"/>
    <w:rsid w:val="009305A3"/>
    <w:rsid w:val="0093085C"/>
    <w:rsid w:val="009308A3"/>
    <w:rsid w:val="009312D8"/>
    <w:rsid w:val="009319BB"/>
    <w:rsid w:val="00931A79"/>
    <w:rsid w:val="00931C24"/>
    <w:rsid w:val="00931D2C"/>
    <w:rsid w:val="00931EC6"/>
    <w:rsid w:val="00931F9D"/>
    <w:rsid w:val="00932382"/>
    <w:rsid w:val="0093257B"/>
    <w:rsid w:val="00932674"/>
    <w:rsid w:val="009327F1"/>
    <w:rsid w:val="00932FC0"/>
    <w:rsid w:val="00932FCD"/>
    <w:rsid w:val="0093328A"/>
    <w:rsid w:val="00933292"/>
    <w:rsid w:val="00933314"/>
    <w:rsid w:val="00933470"/>
    <w:rsid w:val="009337EF"/>
    <w:rsid w:val="00933F6D"/>
    <w:rsid w:val="00934005"/>
    <w:rsid w:val="0093448A"/>
    <w:rsid w:val="00934578"/>
    <w:rsid w:val="00934C52"/>
    <w:rsid w:val="00934F50"/>
    <w:rsid w:val="00935751"/>
    <w:rsid w:val="00935F0B"/>
    <w:rsid w:val="00936114"/>
    <w:rsid w:val="00936349"/>
    <w:rsid w:val="00936A75"/>
    <w:rsid w:val="00936CFC"/>
    <w:rsid w:val="00936FBB"/>
    <w:rsid w:val="00937165"/>
    <w:rsid w:val="009372B8"/>
    <w:rsid w:val="009374FD"/>
    <w:rsid w:val="00937690"/>
    <w:rsid w:val="00937CD5"/>
    <w:rsid w:val="0094028D"/>
    <w:rsid w:val="0094096C"/>
    <w:rsid w:val="00940FD0"/>
    <w:rsid w:val="0094115D"/>
    <w:rsid w:val="009411A1"/>
    <w:rsid w:val="009411CF"/>
    <w:rsid w:val="00941267"/>
    <w:rsid w:val="00941459"/>
    <w:rsid w:val="0094166A"/>
    <w:rsid w:val="00941733"/>
    <w:rsid w:val="00941A82"/>
    <w:rsid w:val="00941BAD"/>
    <w:rsid w:val="00941D74"/>
    <w:rsid w:val="00941DDA"/>
    <w:rsid w:val="00941DF3"/>
    <w:rsid w:val="00942BA0"/>
    <w:rsid w:val="0094325D"/>
    <w:rsid w:val="00943402"/>
    <w:rsid w:val="00943467"/>
    <w:rsid w:val="009436A0"/>
    <w:rsid w:val="009439D7"/>
    <w:rsid w:val="00943B64"/>
    <w:rsid w:val="00943E21"/>
    <w:rsid w:val="009440CF"/>
    <w:rsid w:val="00944113"/>
    <w:rsid w:val="00944728"/>
    <w:rsid w:val="00944D70"/>
    <w:rsid w:val="00944E54"/>
    <w:rsid w:val="00944E88"/>
    <w:rsid w:val="009450BE"/>
    <w:rsid w:val="009450DD"/>
    <w:rsid w:val="00945386"/>
    <w:rsid w:val="009455F3"/>
    <w:rsid w:val="00945774"/>
    <w:rsid w:val="00945BA8"/>
    <w:rsid w:val="00946012"/>
    <w:rsid w:val="009460D3"/>
    <w:rsid w:val="009467F7"/>
    <w:rsid w:val="009469D3"/>
    <w:rsid w:val="00946F9F"/>
    <w:rsid w:val="009471F9"/>
    <w:rsid w:val="00947603"/>
    <w:rsid w:val="00947979"/>
    <w:rsid w:val="009479B9"/>
    <w:rsid w:val="009479E2"/>
    <w:rsid w:val="00947BAB"/>
    <w:rsid w:val="00947D53"/>
    <w:rsid w:val="00947F3A"/>
    <w:rsid w:val="00950811"/>
    <w:rsid w:val="00950A29"/>
    <w:rsid w:val="00950B7C"/>
    <w:rsid w:val="00950C03"/>
    <w:rsid w:val="00950CA2"/>
    <w:rsid w:val="00950E61"/>
    <w:rsid w:val="00951019"/>
    <w:rsid w:val="009514EE"/>
    <w:rsid w:val="009517E8"/>
    <w:rsid w:val="00951A49"/>
    <w:rsid w:val="00951AF6"/>
    <w:rsid w:val="00951CA1"/>
    <w:rsid w:val="00951E6F"/>
    <w:rsid w:val="00951FFF"/>
    <w:rsid w:val="009521EE"/>
    <w:rsid w:val="00952365"/>
    <w:rsid w:val="0095297E"/>
    <w:rsid w:val="00952BFE"/>
    <w:rsid w:val="00952D39"/>
    <w:rsid w:val="0095318B"/>
    <w:rsid w:val="00953208"/>
    <w:rsid w:val="00953480"/>
    <w:rsid w:val="009537FC"/>
    <w:rsid w:val="009538B5"/>
    <w:rsid w:val="00953A0E"/>
    <w:rsid w:val="00953B11"/>
    <w:rsid w:val="0095409E"/>
    <w:rsid w:val="00954610"/>
    <w:rsid w:val="00954AA3"/>
    <w:rsid w:val="00955111"/>
    <w:rsid w:val="009551CF"/>
    <w:rsid w:val="00955296"/>
    <w:rsid w:val="00955436"/>
    <w:rsid w:val="00955CE5"/>
    <w:rsid w:val="00955D66"/>
    <w:rsid w:val="00956D4D"/>
    <w:rsid w:val="00956D82"/>
    <w:rsid w:val="00956E17"/>
    <w:rsid w:val="00957346"/>
    <w:rsid w:val="009574EC"/>
    <w:rsid w:val="009577F6"/>
    <w:rsid w:val="009578E7"/>
    <w:rsid w:val="00957B20"/>
    <w:rsid w:val="00957B5C"/>
    <w:rsid w:val="00960628"/>
    <w:rsid w:val="00960726"/>
    <w:rsid w:val="00960813"/>
    <w:rsid w:val="009608A0"/>
    <w:rsid w:val="009608F7"/>
    <w:rsid w:val="00960CBF"/>
    <w:rsid w:val="00960FD1"/>
    <w:rsid w:val="009610AE"/>
    <w:rsid w:val="009617EA"/>
    <w:rsid w:val="0096190A"/>
    <w:rsid w:val="00961919"/>
    <w:rsid w:val="00961A7B"/>
    <w:rsid w:val="00961E36"/>
    <w:rsid w:val="00961F80"/>
    <w:rsid w:val="009625B1"/>
    <w:rsid w:val="009625F3"/>
    <w:rsid w:val="00962626"/>
    <w:rsid w:val="00962693"/>
    <w:rsid w:val="00962757"/>
    <w:rsid w:val="009627E3"/>
    <w:rsid w:val="0096292C"/>
    <w:rsid w:val="00962B8A"/>
    <w:rsid w:val="00962DC9"/>
    <w:rsid w:val="00962E45"/>
    <w:rsid w:val="00962F79"/>
    <w:rsid w:val="00963068"/>
    <w:rsid w:val="00963542"/>
    <w:rsid w:val="00963752"/>
    <w:rsid w:val="00964460"/>
    <w:rsid w:val="009648CF"/>
    <w:rsid w:val="00964A4E"/>
    <w:rsid w:val="00964C87"/>
    <w:rsid w:val="00964D4F"/>
    <w:rsid w:val="009656A4"/>
    <w:rsid w:val="009657D1"/>
    <w:rsid w:val="0096591C"/>
    <w:rsid w:val="00965BC0"/>
    <w:rsid w:val="00965BE1"/>
    <w:rsid w:val="00965DAF"/>
    <w:rsid w:val="0096609E"/>
    <w:rsid w:val="0096644D"/>
    <w:rsid w:val="009665FE"/>
    <w:rsid w:val="00966677"/>
    <w:rsid w:val="009666F2"/>
    <w:rsid w:val="0096675D"/>
    <w:rsid w:val="00966854"/>
    <w:rsid w:val="009669CF"/>
    <w:rsid w:val="00966BB3"/>
    <w:rsid w:val="009672A7"/>
    <w:rsid w:val="009672E2"/>
    <w:rsid w:val="00967369"/>
    <w:rsid w:val="0096761E"/>
    <w:rsid w:val="00967652"/>
    <w:rsid w:val="009678ED"/>
    <w:rsid w:val="009679E2"/>
    <w:rsid w:val="00967AFD"/>
    <w:rsid w:val="00967E91"/>
    <w:rsid w:val="00967E94"/>
    <w:rsid w:val="00967F9A"/>
    <w:rsid w:val="009701A3"/>
    <w:rsid w:val="0097026B"/>
    <w:rsid w:val="0097044C"/>
    <w:rsid w:val="00970657"/>
    <w:rsid w:val="0097093D"/>
    <w:rsid w:val="00970AD7"/>
    <w:rsid w:val="00970BD9"/>
    <w:rsid w:val="00971244"/>
    <w:rsid w:val="0097157B"/>
    <w:rsid w:val="00971744"/>
    <w:rsid w:val="00971ACC"/>
    <w:rsid w:val="00971C27"/>
    <w:rsid w:val="00971D15"/>
    <w:rsid w:val="00971D51"/>
    <w:rsid w:val="009720E0"/>
    <w:rsid w:val="00972875"/>
    <w:rsid w:val="009728BB"/>
    <w:rsid w:val="0097290A"/>
    <w:rsid w:val="00972AB4"/>
    <w:rsid w:val="009731C9"/>
    <w:rsid w:val="00973259"/>
    <w:rsid w:val="00973275"/>
    <w:rsid w:val="009733C4"/>
    <w:rsid w:val="009734AE"/>
    <w:rsid w:val="00973665"/>
    <w:rsid w:val="00973B20"/>
    <w:rsid w:val="009741B2"/>
    <w:rsid w:val="00974237"/>
    <w:rsid w:val="0097442C"/>
    <w:rsid w:val="0097457A"/>
    <w:rsid w:val="00974B41"/>
    <w:rsid w:val="00974E07"/>
    <w:rsid w:val="009750C3"/>
    <w:rsid w:val="0097514A"/>
    <w:rsid w:val="00975460"/>
    <w:rsid w:val="009755CA"/>
    <w:rsid w:val="009758CA"/>
    <w:rsid w:val="00975AAE"/>
    <w:rsid w:val="00975B2B"/>
    <w:rsid w:val="00975CCB"/>
    <w:rsid w:val="00976026"/>
    <w:rsid w:val="00976843"/>
    <w:rsid w:val="00976AE0"/>
    <w:rsid w:val="009776BE"/>
    <w:rsid w:val="00977863"/>
    <w:rsid w:val="00977EEF"/>
    <w:rsid w:val="009811E7"/>
    <w:rsid w:val="00981976"/>
    <w:rsid w:val="00981A6A"/>
    <w:rsid w:val="00981C65"/>
    <w:rsid w:val="00981D13"/>
    <w:rsid w:val="009821B5"/>
    <w:rsid w:val="009825CB"/>
    <w:rsid w:val="009825F3"/>
    <w:rsid w:val="0098297F"/>
    <w:rsid w:val="00982D56"/>
    <w:rsid w:val="009831F4"/>
    <w:rsid w:val="009836F6"/>
    <w:rsid w:val="0098392D"/>
    <w:rsid w:val="00983B73"/>
    <w:rsid w:val="00983D4D"/>
    <w:rsid w:val="0098406B"/>
    <w:rsid w:val="009842FA"/>
    <w:rsid w:val="00984358"/>
    <w:rsid w:val="00984497"/>
    <w:rsid w:val="00984A08"/>
    <w:rsid w:val="0098559F"/>
    <w:rsid w:val="00985A92"/>
    <w:rsid w:val="00985AA0"/>
    <w:rsid w:val="00985B7A"/>
    <w:rsid w:val="00985CD6"/>
    <w:rsid w:val="00986011"/>
    <w:rsid w:val="0098610F"/>
    <w:rsid w:val="009861EB"/>
    <w:rsid w:val="00986297"/>
    <w:rsid w:val="0098633B"/>
    <w:rsid w:val="00986708"/>
    <w:rsid w:val="009867EE"/>
    <w:rsid w:val="00986F85"/>
    <w:rsid w:val="00986FB2"/>
    <w:rsid w:val="009870E3"/>
    <w:rsid w:val="00987211"/>
    <w:rsid w:val="009873E6"/>
    <w:rsid w:val="009876BA"/>
    <w:rsid w:val="00987B17"/>
    <w:rsid w:val="009901F5"/>
    <w:rsid w:val="0099039F"/>
    <w:rsid w:val="00990730"/>
    <w:rsid w:val="00990DF3"/>
    <w:rsid w:val="00990EAA"/>
    <w:rsid w:val="00990EE0"/>
    <w:rsid w:val="0099160D"/>
    <w:rsid w:val="009919CB"/>
    <w:rsid w:val="00991FC7"/>
    <w:rsid w:val="009920E9"/>
    <w:rsid w:val="009920EE"/>
    <w:rsid w:val="009923D4"/>
    <w:rsid w:val="00992640"/>
    <w:rsid w:val="009927BB"/>
    <w:rsid w:val="00992914"/>
    <w:rsid w:val="00992ED5"/>
    <w:rsid w:val="00992F2F"/>
    <w:rsid w:val="009931AC"/>
    <w:rsid w:val="0099324B"/>
    <w:rsid w:val="00993533"/>
    <w:rsid w:val="0099354E"/>
    <w:rsid w:val="00993605"/>
    <w:rsid w:val="00993621"/>
    <w:rsid w:val="00993803"/>
    <w:rsid w:val="00993A98"/>
    <w:rsid w:val="00993E42"/>
    <w:rsid w:val="00993EEB"/>
    <w:rsid w:val="00993F5F"/>
    <w:rsid w:val="00993FA8"/>
    <w:rsid w:val="00993FAA"/>
    <w:rsid w:val="009940B7"/>
    <w:rsid w:val="0099414B"/>
    <w:rsid w:val="009947FE"/>
    <w:rsid w:val="00994E7A"/>
    <w:rsid w:val="00994E9C"/>
    <w:rsid w:val="00994F7A"/>
    <w:rsid w:val="00994FE7"/>
    <w:rsid w:val="00995040"/>
    <w:rsid w:val="0099582E"/>
    <w:rsid w:val="0099584B"/>
    <w:rsid w:val="00995EB2"/>
    <w:rsid w:val="009960F2"/>
    <w:rsid w:val="009965B9"/>
    <w:rsid w:val="009966FB"/>
    <w:rsid w:val="00996A3B"/>
    <w:rsid w:val="00996C34"/>
    <w:rsid w:val="00997807"/>
    <w:rsid w:val="00997FE5"/>
    <w:rsid w:val="009A0254"/>
    <w:rsid w:val="009A029A"/>
    <w:rsid w:val="009A03BE"/>
    <w:rsid w:val="009A0A02"/>
    <w:rsid w:val="009A0A4C"/>
    <w:rsid w:val="009A0AD2"/>
    <w:rsid w:val="009A0E8A"/>
    <w:rsid w:val="009A0E91"/>
    <w:rsid w:val="009A0F74"/>
    <w:rsid w:val="009A1005"/>
    <w:rsid w:val="009A1A44"/>
    <w:rsid w:val="009A1D0A"/>
    <w:rsid w:val="009A1F45"/>
    <w:rsid w:val="009A201D"/>
    <w:rsid w:val="009A2316"/>
    <w:rsid w:val="009A2639"/>
    <w:rsid w:val="009A289F"/>
    <w:rsid w:val="009A2963"/>
    <w:rsid w:val="009A2A39"/>
    <w:rsid w:val="009A3A5B"/>
    <w:rsid w:val="009A3CEC"/>
    <w:rsid w:val="009A4760"/>
    <w:rsid w:val="009A48BE"/>
    <w:rsid w:val="009A4939"/>
    <w:rsid w:val="009A5214"/>
    <w:rsid w:val="009A540E"/>
    <w:rsid w:val="009A54FB"/>
    <w:rsid w:val="009A5516"/>
    <w:rsid w:val="009A5527"/>
    <w:rsid w:val="009A580E"/>
    <w:rsid w:val="009A5FA8"/>
    <w:rsid w:val="009A60D2"/>
    <w:rsid w:val="009A6140"/>
    <w:rsid w:val="009A61B1"/>
    <w:rsid w:val="009A65C3"/>
    <w:rsid w:val="009A69F1"/>
    <w:rsid w:val="009A6A53"/>
    <w:rsid w:val="009A75B9"/>
    <w:rsid w:val="009A7600"/>
    <w:rsid w:val="009A77E2"/>
    <w:rsid w:val="009A7F39"/>
    <w:rsid w:val="009B01C6"/>
    <w:rsid w:val="009B059E"/>
    <w:rsid w:val="009B0CFA"/>
    <w:rsid w:val="009B137A"/>
    <w:rsid w:val="009B156E"/>
    <w:rsid w:val="009B18C1"/>
    <w:rsid w:val="009B1D88"/>
    <w:rsid w:val="009B1DFC"/>
    <w:rsid w:val="009B1E9C"/>
    <w:rsid w:val="009B21EB"/>
    <w:rsid w:val="009B2323"/>
    <w:rsid w:val="009B2626"/>
    <w:rsid w:val="009B2F2B"/>
    <w:rsid w:val="009B346C"/>
    <w:rsid w:val="009B3752"/>
    <w:rsid w:val="009B3A9B"/>
    <w:rsid w:val="009B3CDA"/>
    <w:rsid w:val="009B3F57"/>
    <w:rsid w:val="009B3FD3"/>
    <w:rsid w:val="009B40FD"/>
    <w:rsid w:val="009B4199"/>
    <w:rsid w:val="009B4431"/>
    <w:rsid w:val="009B4594"/>
    <w:rsid w:val="009B4BF0"/>
    <w:rsid w:val="009B4D50"/>
    <w:rsid w:val="009B4ED4"/>
    <w:rsid w:val="009B4F0E"/>
    <w:rsid w:val="009B4F77"/>
    <w:rsid w:val="009B4FF5"/>
    <w:rsid w:val="009B5375"/>
    <w:rsid w:val="009B5417"/>
    <w:rsid w:val="009B55BF"/>
    <w:rsid w:val="009B5AC6"/>
    <w:rsid w:val="009B5B54"/>
    <w:rsid w:val="009B5D94"/>
    <w:rsid w:val="009B63AF"/>
    <w:rsid w:val="009B66A9"/>
    <w:rsid w:val="009B6756"/>
    <w:rsid w:val="009B6791"/>
    <w:rsid w:val="009B67C4"/>
    <w:rsid w:val="009B69F3"/>
    <w:rsid w:val="009B7524"/>
    <w:rsid w:val="009B77B2"/>
    <w:rsid w:val="009B7ED1"/>
    <w:rsid w:val="009C0076"/>
    <w:rsid w:val="009C0122"/>
    <w:rsid w:val="009C0198"/>
    <w:rsid w:val="009C0473"/>
    <w:rsid w:val="009C0589"/>
    <w:rsid w:val="009C059A"/>
    <w:rsid w:val="009C1224"/>
    <w:rsid w:val="009C1316"/>
    <w:rsid w:val="009C14BC"/>
    <w:rsid w:val="009C19A4"/>
    <w:rsid w:val="009C19B2"/>
    <w:rsid w:val="009C19E7"/>
    <w:rsid w:val="009C1C3A"/>
    <w:rsid w:val="009C1DA0"/>
    <w:rsid w:val="009C1F3E"/>
    <w:rsid w:val="009C1F5D"/>
    <w:rsid w:val="009C2046"/>
    <w:rsid w:val="009C2278"/>
    <w:rsid w:val="009C24E4"/>
    <w:rsid w:val="009C27E0"/>
    <w:rsid w:val="009C2A49"/>
    <w:rsid w:val="009C2EFC"/>
    <w:rsid w:val="009C34DE"/>
    <w:rsid w:val="009C3C03"/>
    <w:rsid w:val="009C3E8A"/>
    <w:rsid w:val="009C3F0C"/>
    <w:rsid w:val="009C403D"/>
    <w:rsid w:val="009C416A"/>
    <w:rsid w:val="009C41FE"/>
    <w:rsid w:val="009C4304"/>
    <w:rsid w:val="009C463A"/>
    <w:rsid w:val="009C4CF9"/>
    <w:rsid w:val="009C5951"/>
    <w:rsid w:val="009C5CF3"/>
    <w:rsid w:val="009C5D66"/>
    <w:rsid w:val="009C6175"/>
    <w:rsid w:val="009C63FA"/>
    <w:rsid w:val="009C66EA"/>
    <w:rsid w:val="009C6C01"/>
    <w:rsid w:val="009C6DC9"/>
    <w:rsid w:val="009C6EBB"/>
    <w:rsid w:val="009C70ED"/>
    <w:rsid w:val="009C7288"/>
    <w:rsid w:val="009C7392"/>
    <w:rsid w:val="009C760C"/>
    <w:rsid w:val="009C76B2"/>
    <w:rsid w:val="009C7921"/>
    <w:rsid w:val="009C7924"/>
    <w:rsid w:val="009C7A0A"/>
    <w:rsid w:val="009C7C38"/>
    <w:rsid w:val="009D0196"/>
    <w:rsid w:val="009D04B6"/>
    <w:rsid w:val="009D058A"/>
    <w:rsid w:val="009D0735"/>
    <w:rsid w:val="009D0D80"/>
    <w:rsid w:val="009D0F5C"/>
    <w:rsid w:val="009D0F9C"/>
    <w:rsid w:val="009D102C"/>
    <w:rsid w:val="009D1046"/>
    <w:rsid w:val="009D1261"/>
    <w:rsid w:val="009D1AC6"/>
    <w:rsid w:val="009D1B55"/>
    <w:rsid w:val="009D1B8F"/>
    <w:rsid w:val="009D1BED"/>
    <w:rsid w:val="009D1EAB"/>
    <w:rsid w:val="009D2280"/>
    <w:rsid w:val="009D25E3"/>
    <w:rsid w:val="009D2AB6"/>
    <w:rsid w:val="009D2BEA"/>
    <w:rsid w:val="009D2C8F"/>
    <w:rsid w:val="009D2FA5"/>
    <w:rsid w:val="009D3453"/>
    <w:rsid w:val="009D3751"/>
    <w:rsid w:val="009D38C1"/>
    <w:rsid w:val="009D38DB"/>
    <w:rsid w:val="009D3B22"/>
    <w:rsid w:val="009D3B77"/>
    <w:rsid w:val="009D3CC8"/>
    <w:rsid w:val="009D3E9E"/>
    <w:rsid w:val="009D4256"/>
    <w:rsid w:val="009D45E3"/>
    <w:rsid w:val="009D4B20"/>
    <w:rsid w:val="009D4F0A"/>
    <w:rsid w:val="009D5491"/>
    <w:rsid w:val="009D5A5E"/>
    <w:rsid w:val="009D5A89"/>
    <w:rsid w:val="009D5C2E"/>
    <w:rsid w:val="009D5EC2"/>
    <w:rsid w:val="009D60C0"/>
    <w:rsid w:val="009D6183"/>
    <w:rsid w:val="009D6691"/>
    <w:rsid w:val="009D694C"/>
    <w:rsid w:val="009D6AEA"/>
    <w:rsid w:val="009D6F41"/>
    <w:rsid w:val="009D78AB"/>
    <w:rsid w:val="009D792E"/>
    <w:rsid w:val="009D7B37"/>
    <w:rsid w:val="009D7CDD"/>
    <w:rsid w:val="009D7D0D"/>
    <w:rsid w:val="009D7D2B"/>
    <w:rsid w:val="009E04A1"/>
    <w:rsid w:val="009E11AD"/>
    <w:rsid w:val="009E1354"/>
    <w:rsid w:val="009E16AC"/>
    <w:rsid w:val="009E1779"/>
    <w:rsid w:val="009E18D6"/>
    <w:rsid w:val="009E1929"/>
    <w:rsid w:val="009E1B9A"/>
    <w:rsid w:val="009E1D2F"/>
    <w:rsid w:val="009E1D40"/>
    <w:rsid w:val="009E1F59"/>
    <w:rsid w:val="009E1FF1"/>
    <w:rsid w:val="009E2163"/>
    <w:rsid w:val="009E2C87"/>
    <w:rsid w:val="009E3249"/>
    <w:rsid w:val="009E353D"/>
    <w:rsid w:val="009E3668"/>
    <w:rsid w:val="009E3948"/>
    <w:rsid w:val="009E39A6"/>
    <w:rsid w:val="009E3A53"/>
    <w:rsid w:val="009E3E42"/>
    <w:rsid w:val="009E402A"/>
    <w:rsid w:val="009E4769"/>
    <w:rsid w:val="009E4CE5"/>
    <w:rsid w:val="009E5103"/>
    <w:rsid w:val="009E544D"/>
    <w:rsid w:val="009E55E3"/>
    <w:rsid w:val="009E5790"/>
    <w:rsid w:val="009E5B1E"/>
    <w:rsid w:val="009E5CCD"/>
    <w:rsid w:val="009E5D19"/>
    <w:rsid w:val="009E60BA"/>
    <w:rsid w:val="009E6233"/>
    <w:rsid w:val="009E63C1"/>
    <w:rsid w:val="009E6832"/>
    <w:rsid w:val="009E697C"/>
    <w:rsid w:val="009E69DA"/>
    <w:rsid w:val="009E69E5"/>
    <w:rsid w:val="009E6EDB"/>
    <w:rsid w:val="009E70AA"/>
    <w:rsid w:val="009E713F"/>
    <w:rsid w:val="009E7320"/>
    <w:rsid w:val="009E75CF"/>
    <w:rsid w:val="009E764C"/>
    <w:rsid w:val="009E7857"/>
    <w:rsid w:val="009E7CA1"/>
    <w:rsid w:val="009E7E7D"/>
    <w:rsid w:val="009E7EAA"/>
    <w:rsid w:val="009F01E6"/>
    <w:rsid w:val="009F0247"/>
    <w:rsid w:val="009F0482"/>
    <w:rsid w:val="009F064F"/>
    <w:rsid w:val="009F0780"/>
    <w:rsid w:val="009F090F"/>
    <w:rsid w:val="009F097B"/>
    <w:rsid w:val="009F0E73"/>
    <w:rsid w:val="009F10B0"/>
    <w:rsid w:val="009F1187"/>
    <w:rsid w:val="009F132E"/>
    <w:rsid w:val="009F161D"/>
    <w:rsid w:val="009F162A"/>
    <w:rsid w:val="009F1660"/>
    <w:rsid w:val="009F1693"/>
    <w:rsid w:val="009F18AC"/>
    <w:rsid w:val="009F1D86"/>
    <w:rsid w:val="009F271A"/>
    <w:rsid w:val="009F27D9"/>
    <w:rsid w:val="009F2861"/>
    <w:rsid w:val="009F28B5"/>
    <w:rsid w:val="009F295D"/>
    <w:rsid w:val="009F2B31"/>
    <w:rsid w:val="009F30EC"/>
    <w:rsid w:val="009F31B2"/>
    <w:rsid w:val="009F3247"/>
    <w:rsid w:val="009F33F9"/>
    <w:rsid w:val="009F379C"/>
    <w:rsid w:val="009F37DC"/>
    <w:rsid w:val="009F38A0"/>
    <w:rsid w:val="009F4055"/>
    <w:rsid w:val="009F42FD"/>
    <w:rsid w:val="009F447A"/>
    <w:rsid w:val="009F4D3E"/>
    <w:rsid w:val="009F5227"/>
    <w:rsid w:val="009F56A2"/>
    <w:rsid w:val="009F5787"/>
    <w:rsid w:val="009F5AAD"/>
    <w:rsid w:val="009F5B75"/>
    <w:rsid w:val="009F5C77"/>
    <w:rsid w:val="009F5CDA"/>
    <w:rsid w:val="009F5DEF"/>
    <w:rsid w:val="009F5ECB"/>
    <w:rsid w:val="009F5EE8"/>
    <w:rsid w:val="009F6364"/>
    <w:rsid w:val="009F66D1"/>
    <w:rsid w:val="009F6746"/>
    <w:rsid w:val="009F6C37"/>
    <w:rsid w:val="009F6F3E"/>
    <w:rsid w:val="009F6F6A"/>
    <w:rsid w:val="009F7797"/>
    <w:rsid w:val="009F7803"/>
    <w:rsid w:val="009F796D"/>
    <w:rsid w:val="009F79C4"/>
    <w:rsid w:val="009F7B29"/>
    <w:rsid w:val="00A005DB"/>
    <w:rsid w:val="00A00A08"/>
    <w:rsid w:val="00A00DFD"/>
    <w:rsid w:val="00A00E59"/>
    <w:rsid w:val="00A01217"/>
    <w:rsid w:val="00A015C8"/>
    <w:rsid w:val="00A01771"/>
    <w:rsid w:val="00A01FDD"/>
    <w:rsid w:val="00A022B1"/>
    <w:rsid w:val="00A02A64"/>
    <w:rsid w:val="00A02EF8"/>
    <w:rsid w:val="00A02F10"/>
    <w:rsid w:val="00A02F9C"/>
    <w:rsid w:val="00A02FFF"/>
    <w:rsid w:val="00A0343C"/>
    <w:rsid w:val="00A038B7"/>
    <w:rsid w:val="00A038C0"/>
    <w:rsid w:val="00A03910"/>
    <w:rsid w:val="00A03B4B"/>
    <w:rsid w:val="00A03F13"/>
    <w:rsid w:val="00A03F40"/>
    <w:rsid w:val="00A04242"/>
    <w:rsid w:val="00A04461"/>
    <w:rsid w:val="00A04472"/>
    <w:rsid w:val="00A044C3"/>
    <w:rsid w:val="00A0469A"/>
    <w:rsid w:val="00A046A4"/>
    <w:rsid w:val="00A04885"/>
    <w:rsid w:val="00A04ABF"/>
    <w:rsid w:val="00A04C3B"/>
    <w:rsid w:val="00A04CC9"/>
    <w:rsid w:val="00A04E16"/>
    <w:rsid w:val="00A04ECE"/>
    <w:rsid w:val="00A04F21"/>
    <w:rsid w:val="00A04F55"/>
    <w:rsid w:val="00A05020"/>
    <w:rsid w:val="00A056E0"/>
    <w:rsid w:val="00A05865"/>
    <w:rsid w:val="00A058DB"/>
    <w:rsid w:val="00A05DC7"/>
    <w:rsid w:val="00A0637E"/>
    <w:rsid w:val="00A06532"/>
    <w:rsid w:val="00A0678B"/>
    <w:rsid w:val="00A069EF"/>
    <w:rsid w:val="00A06C75"/>
    <w:rsid w:val="00A06FDA"/>
    <w:rsid w:val="00A07093"/>
    <w:rsid w:val="00A07B34"/>
    <w:rsid w:val="00A07BD9"/>
    <w:rsid w:val="00A07C8A"/>
    <w:rsid w:val="00A10381"/>
    <w:rsid w:val="00A103E9"/>
    <w:rsid w:val="00A1055B"/>
    <w:rsid w:val="00A109FF"/>
    <w:rsid w:val="00A10B2E"/>
    <w:rsid w:val="00A10B47"/>
    <w:rsid w:val="00A11188"/>
    <w:rsid w:val="00A11444"/>
    <w:rsid w:val="00A11A5C"/>
    <w:rsid w:val="00A11B5E"/>
    <w:rsid w:val="00A11C6F"/>
    <w:rsid w:val="00A123DB"/>
    <w:rsid w:val="00A125BB"/>
    <w:rsid w:val="00A1265B"/>
    <w:rsid w:val="00A12896"/>
    <w:rsid w:val="00A12952"/>
    <w:rsid w:val="00A1325F"/>
    <w:rsid w:val="00A13339"/>
    <w:rsid w:val="00A13812"/>
    <w:rsid w:val="00A13C1A"/>
    <w:rsid w:val="00A13F7C"/>
    <w:rsid w:val="00A1406D"/>
    <w:rsid w:val="00A1407B"/>
    <w:rsid w:val="00A14321"/>
    <w:rsid w:val="00A1449D"/>
    <w:rsid w:val="00A14B5B"/>
    <w:rsid w:val="00A14EDD"/>
    <w:rsid w:val="00A14FB8"/>
    <w:rsid w:val="00A15074"/>
    <w:rsid w:val="00A15A16"/>
    <w:rsid w:val="00A1604E"/>
    <w:rsid w:val="00A162CF"/>
    <w:rsid w:val="00A1695F"/>
    <w:rsid w:val="00A16D0F"/>
    <w:rsid w:val="00A16E26"/>
    <w:rsid w:val="00A17108"/>
    <w:rsid w:val="00A17110"/>
    <w:rsid w:val="00A17265"/>
    <w:rsid w:val="00A174B9"/>
    <w:rsid w:val="00A17715"/>
    <w:rsid w:val="00A17726"/>
    <w:rsid w:val="00A20256"/>
    <w:rsid w:val="00A206E7"/>
    <w:rsid w:val="00A20848"/>
    <w:rsid w:val="00A20897"/>
    <w:rsid w:val="00A20A32"/>
    <w:rsid w:val="00A20A7E"/>
    <w:rsid w:val="00A20AF2"/>
    <w:rsid w:val="00A20B31"/>
    <w:rsid w:val="00A20D6B"/>
    <w:rsid w:val="00A20EED"/>
    <w:rsid w:val="00A210A9"/>
    <w:rsid w:val="00A21C09"/>
    <w:rsid w:val="00A21DF1"/>
    <w:rsid w:val="00A22217"/>
    <w:rsid w:val="00A224F1"/>
    <w:rsid w:val="00A2270B"/>
    <w:rsid w:val="00A22763"/>
    <w:rsid w:val="00A22A18"/>
    <w:rsid w:val="00A23006"/>
    <w:rsid w:val="00A23088"/>
    <w:rsid w:val="00A2317C"/>
    <w:rsid w:val="00A2317F"/>
    <w:rsid w:val="00A231EA"/>
    <w:rsid w:val="00A23279"/>
    <w:rsid w:val="00A23559"/>
    <w:rsid w:val="00A23596"/>
    <w:rsid w:val="00A2375F"/>
    <w:rsid w:val="00A23D0B"/>
    <w:rsid w:val="00A24229"/>
    <w:rsid w:val="00A2444B"/>
    <w:rsid w:val="00A24778"/>
    <w:rsid w:val="00A247BD"/>
    <w:rsid w:val="00A24E27"/>
    <w:rsid w:val="00A24E9D"/>
    <w:rsid w:val="00A253DE"/>
    <w:rsid w:val="00A25760"/>
    <w:rsid w:val="00A2596F"/>
    <w:rsid w:val="00A25E56"/>
    <w:rsid w:val="00A25ED0"/>
    <w:rsid w:val="00A26111"/>
    <w:rsid w:val="00A2616F"/>
    <w:rsid w:val="00A26386"/>
    <w:rsid w:val="00A263DD"/>
    <w:rsid w:val="00A2642B"/>
    <w:rsid w:val="00A26461"/>
    <w:rsid w:val="00A265E8"/>
    <w:rsid w:val="00A266F2"/>
    <w:rsid w:val="00A267D4"/>
    <w:rsid w:val="00A26A6B"/>
    <w:rsid w:val="00A26E60"/>
    <w:rsid w:val="00A2715F"/>
    <w:rsid w:val="00A2776F"/>
    <w:rsid w:val="00A277AD"/>
    <w:rsid w:val="00A279B3"/>
    <w:rsid w:val="00A27AC7"/>
    <w:rsid w:val="00A27F43"/>
    <w:rsid w:val="00A303B0"/>
    <w:rsid w:val="00A304E1"/>
    <w:rsid w:val="00A30666"/>
    <w:rsid w:val="00A31221"/>
    <w:rsid w:val="00A31272"/>
    <w:rsid w:val="00A31704"/>
    <w:rsid w:val="00A317FE"/>
    <w:rsid w:val="00A31973"/>
    <w:rsid w:val="00A31BA6"/>
    <w:rsid w:val="00A31BD1"/>
    <w:rsid w:val="00A31C33"/>
    <w:rsid w:val="00A31CDD"/>
    <w:rsid w:val="00A31D55"/>
    <w:rsid w:val="00A31E31"/>
    <w:rsid w:val="00A31ECF"/>
    <w:rsid w:val="00A323AA"/>
    <w:rsid w:val="00A3252D"/>
    <w:rsid w:val="00A325A7"/>
    <w:rsid w:val="00A33197"/>
    <w:rsid w:val="00A342C8"/>
    <w:rsid w:val="00A3431B"/>
    <w:rsid w:val="00A3461A"/>
    <w:rsid w:val="00A34945"/>
    <w:rsid w:val="00A34AF1"/>
    <w:rsid w:val="00A34D19"/>
    <w:rsid w:val="00A35275"/>
    <w:rsid w:val="00A35442"/>
    <w:rsid w:val="00A35568"/>
    <w:rsid w:val="00A3592D"/>
    <w:rsid w:val="00A35EF9"/>
    <w:rsid w:val="00A3615A"/>
    <w:rsid w:val="00A36837"/>
    <w:rsid w:val="00A369D6"/>
    <w:rsid w:val="00A36AE2"/>
    <w:rsid w:val="00A36D05"/>
    <w:rsid w:val="00A36D79"/>
    <w:rsid w:val="00A3728B"/>
    <w:rsid w:val="00A373F9"/>
    <w:rsid w:val="00A379E5"/>
    <w:rsid w:val="00A37FAB"/>
    <w:rsid w:val="00A4010E"/>
    <w:rsid w:val="00A4046B"/>
    <w:rsid w:val="00A40747"/>
    <w:rsid w:val="00A408B6"/>
    <w:rsid w:val="00A40915"/>
    <w:rsid w:val="00A4092C"/>
    <w:rsid w:val="00A40E8E"/>
    <w:rsid w:val="00A40F66"/>
    <w:rsid w:val="00A4117F"/>
    <w:rsid w:val="00A414A3"/>
    <w:rsid w:val="00A415C8"/>
    <w:rsid w:val="00A418BF"/>
    <w:rsid w:val="00A41919"/>
    <w:rsid w:val="00A41EA9"/>
    <w:rsid w:val="00A41F2E"/>
    <w:rsid w:val="00A42068"/>
    <w:rsid w:val="00A422BE"/>
    <w:rsid w:val="00A4252D"/>
    <w:rsid w:val="00A425DC"/>
    <w:rsid w:val="00A42897"/>
    <w:rsid w:val="00A42953"/>
    <w:rsid w:val="00A429BD"/>
    <w:rsid w:val="00A43407"/>
    <w:rsid w:val="00A43515"/>
    <w:rsid w:val="00A437FA"/>
    <w:rsid w:val="00A43980"/>
    <w:rsid w:val="00A43CDB"/>
    <w:rsid w:val="00A43E7F"/>
    <w:rsid w:val="00A43FD9"/>
    <w:rsid w:val="00A44142"/>
    <w:rsid w:val="00A443AF"/>
    <w:rsid w:val="00A448F5"/>
    <w:rsid w:val="00A44922"/>
    <w:rsid w:val="00A449F2"/>
    <w:rsid w:val="00A44A41"/>
    <w:rsid w:val="00A4552E"/>
    <w:rsid w:val="00A457FF"/>
    <w:rsid w:val="00A45CAD"/>
    <w:rsid w:val="00A45D98"/>
    <w:rsid w:val="00A4654D"/>
    <w:rsid w:val="00A465FC"/>
    <w:rsid w:val="00A46ABB"/>
    <w:rsid w:val="00A472BA"/>
    <w:rsid w:val="00A47397"/>
    <w:rsid w:val="00A474EB"/>
    <w:rsid w:val="00A47C19"/>
    <w:rsid w:val="00A47C34"/>
    <w:rsid w:val="00A5013E"/>
    <w:rsid w:val="00A502D6"/>
    <w:rsid w:val="00A504E1"/>
    <w:rsid w:val="00A505A9"/>
    <w:rsid w:val="00A50B43"/>
    <w:rsid w:val="00A50BAD"/>
    <w:rsid w:val="00A50EE7"/>
    <w:rsid w:val="00A50F2A"/>
    <w:rsid w:val="00A510D7"/>
    <w:rsid w:val="00A5125A"/>
    <w:rsid w:val="00A51763"/>
    <w:rsid w:val="00A51947"/>
    <w:rsid w:val="00A5199A"/>
    <w:rsid w:val="00A51BD6"/>
    <w:rsid w:val="00A51D2C"/>
    <w:rsid w:val="00A51D5B"/>
    <w:rsid w:val="00A51F11"/>
    <w:rsid w:val="00A522F5"/>
    <w:rsid w:val="00A526C4"/>
    <w:rsid w:val="00A527C3"/>
    <w:rsid w:val="00A52D2B"/>
    <w:rsid w:val="00A52D33"/>
    <w:rsid w:val="00A52E01"/>
    <w:rsid w:val="00A537D9"/>
    <w:rsid w:val="00A53821"/>
    <w:rsid w:val="00A53998"/>
    <w:rsid w:val="00A539A6"/>
    <w:rsid w:val="00A53C58"/>
    <w:rsid w:val="00A5421B"/>
    <w:rsid w:val="00A5459B"/>
    <w:rsid w:val="00A5471E"/>
    <w:rsid w:val="00A54967"/>
    <w:rsid w:val="00A54D65"/>
    <w:rsid w:val="00A54E7B"/>
    <w:rsid w:val="00A54F0A"/>
    <w:rsid w:val="00A55376"/>
    <w:rsid w:val="00A55744"/>
    <w:rsid w:val="00A5580C"/>
    <w:rsid w:val="00A55D30"/>
    <w:rsid w:val="00A55E5E"/>
    <w:rsid w:val="00A5625E"/>
    <w:rsid w:val="00A5663D"/>
    <w:rsid w:val="00A56AFD"/>
    <w:rsid w:val="00A56B52"/>
    <w:rsid w:val="00A56CB0"/>
    <w:rsid w:val="00A57383"/>
    <w:rsid w:val="00A573F7"/>
    <w:rsid w:val="00A574F8"/>
    <w:rsid w:val="00A57767"/>
    <w:rsid w:val="00A57937"/>
    <w:rsid w:val="00A57A0F"/>
    <w:rsid w:val="00A57E8A"/>
    <w:rsid w:val="00A6007A"/>
    <w:rsid w:val="00A600FE"/>
    <w:rsid w:val="00A60342"/>
    <w:rsid w:val="00A6057E"/>
    <w:rsid w:val="00A60C58"/>
    <w:rsid w:val="00A60C74"/>
    <w:rsid w:val="00A61146"/>
    <w:rsid w:val="00A611AD"/>
    <w:rsid w:val="00A6121C"/>
    <w:rsid w:val="00A61241"/>
    <w:rsid w:val="00A613BC"/>
    <w:rsid w:val="00A6182F"/>
    <w:rsid w:val="00A61D3B"/>
    <w:rsid w:val="00A61D5A"/>
    <w:rsid w:val="00A61E30"/>
    <w:rsid w:val="00A61FC2"/>
    <w:rsid w:val="00A62598"/>
    <w:rsid w:val="00A62996"/>
    <w:rsid w:val="00A62AE2"/>
    <w:rsid w:val="00A62E91"/>
    <w:rsid w:val="00A631C2"/>
    <w:rsid w:val="00A633E3"/>
    <w:rsid w:val="00A636EA"/>
    <w:rsid w:val="00A63784"/>
    <w:rsid w:val="00A63A83"/>
    <w:rsid w:val="00A649B0"/>
    <w:rsid w:val="00A64B2D"/>
    <w:rsid w:val="00A64B61"/>
    <w:rsid w:val="00A64B69"/>
    <w:rsid w:val="00A64D11"/>
    <w:rsid w:val="00A64FAF"/>
    <w:rsid w:val="00A6509F"/>
    <w:rsid w:val="00A658E6"/>
    <w:rsid w:val="00A6646A"/>
    <w:rsid w:val="00A66FCD"/>
    <w:rsid w:val="00A673FE"/>
    <w:rsid w:val="00A67616"/>
    <w:rsid w:val="00A6787F"/>
    <w:rsid w:val="00A70195"/>
    <w:rsid w:val="00A70814"/>
    <w:rsid w:val="00A70A6B"/>
    <w:rsid w:val="00A70AA7"/>
    <w:rsid w:val="00A70C0D"/>
    <w:rsid w:val="00A70D05"/>
    <w:rsid w:val="00A71447"/>
    <w:rsid w:val="00A71847"/>
    <w:rsid w:val="00A71C9C"/>
    <w:rsid w:val="00A71FD6"/>
    <w:rsid w:val="00A72714"/>
    <w:rsid w:val="00A7276E"/>
    <w:rsid w:val="00A729E3"/>
    <w:rsid w:val="00A72BDF"/>
    <w:rsid w:val="00A72C4D"/>
    <w:rsid w:val="00A72FAD"/>
    <w:rsid w:val="00A735A1"/>
    <w:rsid w:val="00A735E3"/>
    <w:rsid w:val="00A739AE"/>
    <w:rsid w:val="00A73BE6"/>
    <w:rsid w:val="00A73C82"/>
    <w:rsid w:val="00A73E35"/>
    <w:rsid w:val="00A74143"/>
    <w:rsid w:val="00A74280"/>
    <w:rsid w:val="00A742E8"/>
    <w:rsid w:val="00A7432C"/>
    <w:rsid w:val="00A746E3"/>
    <w:rsid w:val="00A74A0E"/>
    <w:rsid w:val="00A74CA7"/>
    <w:rsid w:val="00A7522D"/>
    <w:rsid w:val="00A75466"/>
    <w:rsid w:val="00A7547E"/>
    <w:rsid w:val="00A757E7"/>
    <w:rsid w:val="00A75806"/>
    <w:rsid w:val="00A75A32"/>
    <w:rsid w:val="00A75AFA"/>
    <w:rsid w:val="00A75FA9"/>
    <w:rsid w:val="00A762CB"/>
    <w:rsid w:val="00A762E7"/>
    <w:rsid w:val="00A76858"/>
    <w:rsid w:val="00A768A0"/>
    <w:rsid w:val="00A76906"/>
    <w:rsid w:val="00A76B77"/>
    <w:rsid w:val="00A76DAA"/>
    <w:rsid w:val="00A76E57"/>
    <w:rsid w:val="00A7717A"/>
    <w:rsid w:val="00A771FB"/>
    <w:rsid w:val="00A77357"/>
    <w:rsid w:val="00A77481"/>
    <w:rsid w:val="00A777F6"/>
    <w:rsid w:val="00A779FC"/>
    <w:rsid w:val="00A77CCB"/>
    <w:rsid w:val="00A77EC0"/>
    <w:rsid w:val="00A77F43"/>
    <w:rsid w:val="00A801C0"/>
    <w:rsid w:val="00A8021C"/>
    <w:rsid w:val="00A80256"/>
    <w:rsid w:val="00A80261"/>
    <w:rsid w:val="00A802AC"/>
    <w:rsid w:val="00A80BCD"/>
    <w:rsid w:val="00A80FE5"/>
    <w:rsid w:val="00A81715"/>
    <w:rsid w:val="00A81818"/>
    <w:rsid w:val="00A81F7F"/>
    <w:rsid w:val="00A8211D"/>
    <w:rsid w:val="00A8272F"/>
    <w:rsid w:val="00A828FC"/>
    <w:rsid w:val="00A82924"/>
    <w:rsid w:val="00A8296B"/>
    <w:rsid w:val="00A82BFB"/>
    <w:rsid w:val="00A82C3C"/>
    <w:rsid w:val="00A82C6C"/>
    <w:rsid w:val="00A82D3D"/>
    <w:rsid w:val="00A8302C"/>
    <w:rsid w:val="00A8303A"/>
    <w:rsid w:val="00A835FB"/>
    <w:rsid w:val="00A8363F"/>
    <w:rsid w:val="00A83BB8"/>
    <w:rsid w:val="00A83BF1"/>
    <w:rsid w:val="00A83D0B"/>
    <w:rsid w:val="00A84D71"/>
    <w:rsid w:val="00A84DAD"/>
    <w:rsid w:val="00A853F3"/>
    <w:rsid w:val="00A854E5"/>
    <w:rsid w:val="00A8570D"/>
    <w:rsid w:val="00A8587A"/>
    <w:rsid w:val="00A85B47"/>
    <w:rsid w:val="00A85D07"/>
    <w:rsid w:val="00A85D85"/>
    <w:rsid w:val="00A85DAB"/>
    <w:rsid w:val="00A85E88"/>
    <w:rsid w:val="00A8608A"/>
    <w:rsid w:val="00A86410"/>
    <w:rsid w:val="00A86A3D"/>
    <w:rsid w:val="00A86A9A"/>
    <w:rsid w:val="00A86B72"/>
    <w:rsid w:val="00A86E60"/>
    <w:rsid w:val="00A875C7"/>
    <w:rsid w:val="00A8795E"/>
    <w:rsid w:val="00A87AB9"/>
    <w:rsid w:val="00A90042"/>
    <w:rsid w:val="00A900C5"/>
    <w:rsid w:val="00A90405"/>
    <w:rsid w:val="00A90497"/>
    <w:rsid w:val="00A906D9"/>
    <w:rsid w:val="00A9084D"/>
    <w:rsid w:val="00A90A3C"/>
    <w:rsid w:val="00A90DE9"/>
    <w:rsid w:val="00A910B9"/>
    <w:rsid w:val="00A91355"/>
    <w:rsid w:val="00A91570"/>
    <w:rsid w:val="00A916BE"/>
    <w:rsid w:val="00A91726"/>
    <w:rsid w:val="00A9197F"/>
    <w:rsid w:val="00A91ED6"/>
    <w:rsid w:val="00A9204F"/>
    <w:rsid w:val="00A922A4"/>
    <w:rsid w:val="00A9232E"/>
    <w:rsid w:val="00A923D6"/>
    <w:rsid w:val="00A924B9"/>
    <w:rsid w:val="00A927DD"/>
    <w:rsid w:val="00A92B3B"/>
    <w:rsid w:val="00A93370"/>
    <w:rsid w:val="00A935F0"/>
    <w:rsid w:val="00A93868"/>
    <w:rsid w:val="00A938A7"/>
    <w:rsid w:val="00A9390A"/>
    <w:rsid w:val="00A9469B"/>
    <w:rsid w:val="00A947F3"/>
    <w:rsid w:val="00A94970"/>
    <w:rsid w:val="00A9498C"/>
    <w:rsid w:val="00A94B2B"/>
    <w:rsid w:val="00A94EC5"/>
    <w:rsid w:val="00A95147"/>
    <w:rsid w:val="00A9557B"/>
    <w:rsid w:val="00A958EE"/>
    <w:rsid w:val="00A9592A"/>
    <w:rsid w:val="00A95A7D"/>
    <w:rsid w:val="00A95B05"/>
    <w:rsid w:val="00A95CB9"/>
    <w:rsid w:val="00A95DFF"/>
    <w:rsid w:val="00A95F24"/>
    <w:rsid w:val="00A96187"/>
    <w:rsid w:val="00A96485"/>
    <w:rsid w:val="00A96501"/>
    <w:rsid w:val="00A96AC7"/>
    <w:rsid w:val="00A96D17"/>
    <w:rsid w:val="00A96D73"/>
    <w:rsid w:val="00A96FB0"/>
    <w:rsid w:val="00A96FD2"/>
    <w:rsid w:val="00A97020"/>
    <w:rsid w:val="00A973FE"/>
    <w:rsid w:val="00A976A4"/>
    <w:rsid w:val="00A97837"/>
    <w:rsid w:val="00A97949"/>
    <w:rsid w:val="00A979F9"/>
    <w:rsid w:val="00A97E77"/>
    <w:rsid w:val="00AA0007"/>
    <w:rsid w:val="00AA0263"/>
    <w:rsid w:val="00AA0431"/>
    <w:rsid w:val="00AA0494"/>
    <w:rsid w:val="00AA0564"/>
    <w:rsid w:val="00AA079F"/>
    <w:rsid w:val="00AA08FD"/>
    <w:rsid w:val="00AA1465"/>
    <w:rsid w:val="00AA1593"/>
    <w:rsid w:val="00AA15CD"/>
    <w:rsid w:val="00AA1E35"/>
    <w:rsid w:val="00AA21F5"/>
    <w:rsid w:val="00AA2479"/>
    <w:rsid w:val="00AA299F"/>
    <w:rsid w:val="00AA30D9"/>
    <w:rsid w:val="00AA3621"/>
    <w:rsid w:val="00AA3903"/>
    <w:rsid w:val="00AA3D35"/>
    <w:rsid w:val="00AA3FD6"/>
    <w:rsid w:val="00AA4181"/>
    <w:rsid w:val="00AA4195"/>
    <w:rsid w:val="00AA42C1"/>
    <w:rsid w:val="00AA4319"/>
    <w:rsid w:val="00AA43DE"/>
    <w:rsid w:val="00AA4B56"/>
    <w:rsid w:val="00AA4C8B"/>
    <w:rsid w:val="00AA4F07"/>
    <w:rsid w:val="00AA51ED"/>
    <w:rsid w:val="00AA5251"/>
    <w:rsid w:val="00AA5585"/>
    <w:rsid w:val="00AA59C6"/>
    <w:rsid w:val="00AA5B40"/>
    <w:rsid w:val="00AA5BBE"/>
    <w:rsid w:val="00AA5D93"/>
    <w:rsid w:val="00AA6815"/>
    <w:rsid w:val="00AA6A5C"/>
    <w:rsid w:val="00AA6B2C"/>
    <w:rsid w:val="00AA6F42"/>
    <w:rsid w:val="00AA7AD2"/>
    <w:rsid w:val="00AA7C9F"/>
    <w:rsid w:val="00AB010F"/>
    <w:rsid w:val="00AB0368"/>
    <w:rsid w:val="00AB07A4"/>
    <w:rsid w:val="00AB08E6"/>
    <w:rsid w:val="00AB0A50"/>
    <w:rsid w:val="00AB0B2D"/>
    <w:rsid w:val="00AB12D5"/>
    <w:rsid w:val="00AB1E5F"/>
    <w:rsid w:val="00AB21B3"/>
    <w:rsid w:val="00AB255E"/>
    <w:rsid w:val="00AB2A12"/>
    <w:rsid w:val="00AB2C60"/>
    <w:rsid w:val="00AB2FD8"/>
    <w:rsid w:val="00AB308C"/>
    <w:rsid w:val="00AB3102"/>
    <w:rsid w:val="00AB316D"/>
    <w:rsid w:val="00AB316F"/>
    <w:rsid w:val="00AB321C"/>
    <w:rsid w:val="00AB3363"/>
    <w:rsid w:val="00AB35B2"/>
    <w:rsid w:val="00AB390D"/>
    <w:rsid w:val="00AB3C54"/>
    <w:rsid w:val="00AB3DA7"/>
    <w:rsid w:val="00AB3E50"/>
    <w:rsid w:val="00AB427B"/>
    <w:rsid w:val="00AB42AA"/>
    <w:rsid w:val="00AB4649"/>
    <w:rsid w:val="00AB4750"/>
    <w:rsid w:val="00AB49DF"/>
    <w:rsid w:val="00AB5116"/>
    <w:rsid w:val="00AB55C8"/>
    <w:rsid w:val="00AB5CD4"/>
    <w:rsid w:val="00AB5E43"/>
    <w:rsid w:val="00AB5E77"/>
    <w:rsid w:val="00AB608E"/>
    <w:rsid w:val="00AB6474"/>
    <w:rsid w:val="00AB64F1"/>
    <w:rsid w:val="00AB675E"/>
    <w:rsid w:val="00AB6783"/>
    <w:rsid w:val="00AB68F6"/>
    <w:rsid w:val="00AB6A5D"/>
    <w:rsid w:val="00AB6B34"/>
    <w:rsid w:val="00AB6B87"/>
    <w:rsid w:val="00AB7316"/>
    <w:rsid w:val="00AB74BA"/>
    <w:rsid w:val="00AB75D5"/>
    <w:rsid w:val="00AB788D"/>
    <w:rsid w:val="00AB7ADC"/>
    <w:rsid w:val="00AC0334"/>
    <w:rsid w:val="00AC044C"/>
    <w:rsid w:val="00AC0708"/>
    <w:rsid w:val="00AC07E6"/>
    <w:rsid w:val="00AC0A58"/>
    <w:rsid w:val="00AC0BC4"/>
    <w:rsid w:val="00AC13EF"/>
    <w:rsid w:val="00AC1716"/>
    <w:rsid w:val="00AC19A9"/>
    <w:rsid w:val="00AC1AE2"/>
    <w:rsid w:val="00AC1B0C"/>
    <w:rsid w:val="00AC1B1B"/>
    <w:rsid w:val="00AC1EC3"/>
    <w:rsid w:val="00AC20DD"/>
    <w:rsid w:val="00AC21F3"/>
    <w:rsid w:val="00AC234D"/>
    <w:rsid w:val="00AC2461"/>
    <w:rsid w:val="00AC2833"/>
    <w:rsid w:val="00AC2F08"/>
    <w:rsid w:val="00AC3490"/>
    <w:rsid w:val="00AC375D"/>
    <w:rsid w:val="00AC3890"/>
    <w:rsid w:val="00AC38E8"/>
    <w:rsid w:val="00AC3B6E"/>
    <w:rsid w:val="00AC490D"/>
    <w:rsid w:val="00AC49C5"/>
    <w:rsid w:val="00AC4B89"/>
    <w:rsid w:val="00AC4BB4"/>
    <w:rsid w:val="00AC4CCB"/>
    <w:rsid w:val="00AC4F37"/>
    <w:rsid w:val="00AC4F6B"/>
    <w:rsid w:val="00AC500A"/>
    <w:rsid w:val="00AC5418"/>
    <w:rsid w:val="00AC544E"/>
    <w:rsid w:val="00AC5B6A"/>
    <w:rsid w:val="00AC5D77"/>
    <w:rsid w:val="00AC6142"/>
    <w:rsid w:val="00AC6374"/>
    <w:rsid w:val="00AC6398"/>
    <w:rsid w:val="00AC68A2"/>
    <w:rsid w:val="00AC7457"/>
    <w:rsid w:val="00AC79C9"/>
    <w:rsid w:val="00AC7BAA"/>
    <w:rsid w:val="00AC7CF8"/>
    <w:rsid w:val="00AC7D13"/>
    <w:rsid w:val="00AD01EB"/>
    <w:rsid w:val="00AD0503"/>
    <w:rsid w:val="00AD092F"/>
    <w:rsid w:val="00AD0968"/>
    <w:rsid w:val="00AD0BC5"/>
    <w:rsid w:val="00AD0EA8"/>
    <w:rsid w:val="00AD0EF6"/>
    <w:rsid w:val="00AD0F40"/>
    <w:rsid w:val="00AD1035"/>
    <w:rsid w:val="00AD13D4"/>
    <w:rsid w:val="00AD1976"/>
    <w:rsid w:val="00AD1C32"/>
    <w:rsid w:val="00AD1E94"/>
    <w:rsid w:val="00AD20DC"/>
    <w:rsid w:val="00AD2510"/>
    <w:rsid w:val="00AD2945"/>
    <w:rsid w:val="00AD318F"/>
    <w:rsid w:val="00AD3511"/>
    <w:rsid w:val="00AD3889"/>
    <w:rsid w:val="00AD38C8"/>
    <w:rsid w:val="00AD399D"/>
    <w:rsid w:val="00AD3BD6"/>
    <w:rsid w:val="00AD3E41"/>
    <w:rsid w:val="00AD3EFF"/>
    <w:rsid w:val="00AD4F0C"/>
    <w:rsid w:val="00AD5561"/>
    <w:rsid w:val="00AD588A"/>
    <w:rsid w:val="00AD5A71"/>
    <w:rsid w:val="00AD5E90"/>
    <w:rsid w:val="00AD6046"/>
    <w:rsid w:val="00AD60DA"/>
    <w:rsid w:val="00AD636C"/>
    <w:rsid w:val="00AD68BC"/>
    <w:rsid w:val="00AD6AA5"/>
    <w:rsid w:val="00AD6F0A"/>
    <w:rsid w:val="00AD72D1"/>
    <w:rsid w:val="00AD7C40"/>
    <w:rsid w:val="00AD7D01"/>
    <w:rsid w:val="00AD7EA4"/>
    <w:rsid w:val="00AE00CA"/>
    <w:rsid w:val="00AE036B"/>
    <w:rsid w:val="00AE049E"/>
    <w:rsid w:val="00AE0636"/>
    <w:rsid w:val="00AE0B31"/>
    <w:rsid w:val="00AE0B9F"/>
    <w:rsid w:val="00AE0D21"/>
    <w:rsid w:val="00AE125E"/>
    <w:rsid w:val="00AE131E"/>
    <w:rsid w:val="00AE143D"/>
    <w:rsid w:val="00AE1831"/>
    <w:rsid w:val="00AE1CCD"/>
    <w:rsid w:val="00AE1CFB"/>
    <w:rsid w:val="00AE200B"/>
    <w:rsid w:val="00AE2CBC"/>
    <w:rsid w:val="00AE3CCF"/>
    <w:rsid w:val="00AE4244"/>
    <w:rsid w:val="00AE427A"/>
    <w:rsid w:val="00AE4290"/>
    <w:rsid w:val="00AE4492"/>
    <w:rsid w:val="00AE4703"/>
    <w:rsid w:val="00AE4B1F"/>
    <w:rsid w:val="00AE4FB4"/>
    <w:rsid w:val="00AE4FE0"/>
    <w:rsid w:val="00AE5067"/>
    <w:rsid w:val="00AE50E0"/>
    <w:rsid w:val="00AE5371"/>
    <w:rsid w:val="00AE5526"/>
    <w:rsid w:val="00AE56A7"/>
    <w:rsid w:val="00AE56EC"/>
    <w:rsid w:val="00AE5E03"/>
    <w:rsid w:val="00AE5EFB"/>
    <w:rsid w:val="00AE5FCA"/>
    <w:rsid w:val="00AE6B91"/>
    <w:rsid w:val="00AE6C16"/>
    <w:rsid w:val="00AE6D40"/>
    <w:rsid w:val="00AE72BE"/>
    <w:rsid w:val="00AE7A55"/>
    <w:rsid w:val="00AE7FB8"/>
    <w:rsid w:val="00AF0329"/>
    <w:rsid w:val="00AF0748"/>
    <w:rsid w:val="00AF08A6"/>
    <w:rsid w:val="00AF0957"/>
    <w:rsid w:val="00AF0E30"/>
    <w:rsid w:val="00AF1370"/>
    <w:rsid w:val="00AF1554"/>
    <w:rsid w:val="00AF1A8C"/>
    <w:rsid w:val="00AF1EF3"/>
    <w:rsid w:val="00AF24FE"/>
    <w:rsid w:val="00AF27D0"/>
    <w:rsid w:val="00AF2A67"/>
    <w:rsid w:val="00AF2BDD"/>
    <w:rsid w:val="00AF2D67"/>
    <w:rsid w:val="00AF3017"/>
    <w:rsid w:val="00AF35A8"/>
    <w:rsid w:val="00AF370A"/>
    <w:rsid w:val="00AF3987"/>
    <w:rsid w:val="00AF3BB1"/>
    <w:rsid w:val="00AF3CBD"/>
    <w:rsid w:val="00AF3FBE"/>
    <w:rsid w:val="00AF4346"/>
    <w:rsid w:val="00AF4AFC"/>
    <w:rsid w:val="00AF5112"/>
    <w:rsid w:val="00AF5525"/>
    <w:rsid w:val="00AF5A92"/>
    <w:rsid w:val="00AF5CCC"/>
    <w:rsid w:val="00AF5CD0"/>
    <w:rsid w:val="00AF5CEF"/>
    <w:rsid w:val="00AF6134"/>
    <w:rsid w:val="00AF6244"/>
    <w:rsid w:val="00AF63BD"/>
    <w:rsid w:val="00AF6429"/>
    <w:rsid w:val="00AF6473"/>
    <w:rsid w:val="00AF679E"/>
    <w:rsid w:val="00AF683D"/>
    <w:rsid w:val="00AF701A"/>
    <w:rsid w:val="00AF7031"/>
    <w:rsid w:val="00AF70AB"/>
    <w:rsid w:val="00AF71B0"/>
    <w:rsid w:val="00AF722D"/>
    <w:rsid w:val="00AF760C"/>
    <w:rsid w:val="00AF76C6"/>
    <w:rsid w:val="00AF7AFF"/>
    <w:rsid w:val="00AF7BA9"/>
    <w:rsid w:val="00B0022E"/>
    <w:rsid w:val="00B00392"/>
    <w:rsid w:val="00B00556"/>
    <w:rsid w:val="00B00A0E"/>
    <w:rsid w:val="00B00CEB"/>
    <w:rsid w:val="00B0119C"/>
    <w:rsid w:val="00B011DC"/>
    <w:rsid w:val="00B01284"/>
    <w:rsid w:val="00B01386"/>
    <w:rsid w:val="00B01B74"/>
    <w:rsid w:val="00B01C7E"/>
    <w:rsid w:val="00B01ED0"/>
    <w:rsid w:val="00B01F35"/>
    <w:rsid w:val="00B01FD2"/>
    <w:rsid w:val="00B01FDD"/>
    <w:rsid w:val="00B021D2"/>
    <w:rsid w:val="00B0232C"/>
    <w:rsid w:val="00B02463"/>
    <w:rsid w:val="00B02A12"/>
    <w:rsid w:val="00B02D32"/>
    <w:rsid w:val="00B02E65"/>
    <w:rsid w:val="00B0315E"/>
    <w:rsid w:val="00B03621"/>
    <w:rsid w:val="00B03932"/>
    <w:rsid w:val="00B03E07"/>
    <w:rsid w:val="00B043F8"/>
    <w:rsid w:val="00B045F9"/>
    <w:rsid w:val="00B04C49"/>
    <w:rsid w:val="00B05609"/>
    <w:rsid w:val="00B0562E"/>
    <w:rsid w:val="00B0563E"/>
    <w:rsid w:val="00B05765"/>
    <w:rsid w:val="00B05A0B"/>
    <w:rsid w:val="00B05CB9"/>
    <w:rsid w:val="00B06A0E"/>
    <w:rsid w:val="00B06A9C"/>
    <w:rsid w:val="00B06FFE"/>
    <w:rsid w:val="00B0707B"/>
    <w:rsid w:val="00B07200"/>
    <w:rsid w:val="00B07633"/>
    <w:rsid w:val="00B07637"/>
    <w:rsid w:val="00B0772F"/>
    <w:rsid w:val="00B07B93"/>
    <w:rsid w:val="00B07B97"/>
    <w:rsid w:val="00B07E16"/>
    <w:rsid w:val="00B07E6C"/>
    <w:rsid w:val="00B1032C"/>
    <w:rsid w:val="00B1072A"/>
    <w:rsid w:val="00B10B62"/>
    <w:rsid w:val="00B10F3A"/>
    <w:rsid w:val="00B116FE"/>
    <w:rsid w:val="00B11857"/>
    <w:rsid w:val="00B118C1"/>
    <w:rsid w:val="00B11B31"/>
    <w:rsid w:val="00B11CD1"/>
    <w:rsid w:val="00B11CFE"/>
    <w:rsid w:val="00B11DD9"/>
    <w:rsid w:val="00B11E51"/>
    <w:rsid w:val="00B11FC0"/>
    <w:rsid w:val="00B122AD"/>
    <w:rsid w:val="00B122C9"/>
    <w:rsid w:val="00B12A6F"/>
    <w:rsid w:val="00B12D8F"/>
    <w:rsid w:val="00B1305D"/>
    <w:rsid w:val="00B13403"/>
    <w:rsid w:val="00B1349D"/>
    <w:rsid w:val="00B135B4"/>
    <w:rsid w:val="00B1374E"/>
    <w:rsid w:val="00B13B10"/>
    <w:rsid w:val="00B141B6"/>
    <w:rsid w:val="00B14209"/>
    <w:rsid w:val="00B143FA"/>
    <w:rsid w:val="00B149F6"/>
    <w:rsid w:val="00B14A0E"/>
    <w:rsid w:val="00B14BD6"/>
    <w:rsid w:val="00B150E6"/>
    <w:rsid w:val="00B15317"/>
    <w:rsid w:val="00B15496"/>
    <w:rsid w:val="00B1550D"/>
    <w:rsid w:val="00B1559B"/>
    <w:rsid w:val="00B1577B"/>
    <w:rsid w:val="00B15B3E"/>
    <w:rsid w:val="00B1628F"/>
    <w:rsid w:val="00B16663"/>
    <w:rsid w:val="00B16870"/>
    <w:rsid w:val="00B16D9A"/>
    <w:rsid w:val="00B1738A"/>
    <w:rsid w:val="00B176D6"/>
    <w:rsid w:val="00B17A5D"/>
    <w:rsid w:val="00B17B8C"/>
    <w:rsid w:val="00B17BF3"/>
    <w:rsid w:val="00B17EAC"/>
    <w:rsid w:val="00B17EB3"/>
    <w:rsid w:val="00B17F03"/>
    <w:rsid w:val="00B20197"/>
    <w:rsid w:val="00B202DB"/>
    <w:rsid w:val="00B20578"/>
    <w:rsid w:val="00B2073D"/>
    <w:rsid w:val="00B2082C"/>
    <w:rsid w:val="00B20886"/>
    <w:rsid w:val="00B20B9E"/>
    <w:rsid w:val="00B21122"/>
    <w:rsid w:val="00B211AC"/>
    <w:rsid w:val="00B212C0"/>
    <w:rsid w:val="00B2174B"/>
    <w:rsid w:val="00B21816"/>
    <w:rsid w:val="00B2194A"/>
    <w:rsid w:val="00B21A7C"/>
    <w:rsid w:val="00B21B42"/>
    <w:rsid w:val="00B21D5B"/>
    <w:rsid w:val="00B21DE5"/>
    <w:rsid w:val="00B21E0B"/>
    <w:rsid w:val="00B226B7"/>
    <w:rsid w:val="00B22A6F"/>
    <w:rsid w:val="00B23044"/>
    <w:rsid w:val="00B23202"/>
    <w:rsid w:val="00B23790"/>
    <w:rsid w:val="00B238B5"/>
    <w:rsid w:val="00B238DB"/>
    <w:rsid w:val="00B24017"/>
    <w:rsid w:val="00B241B1"/>
    <w:rsid w:val="00B24710"/>
    <w:rsid w:val="00B24878"/>
    <w:rsid w:val="00B24A69"/>
    <w:rsid w:val="00B24AB1"/>
    <w:rsid w:val="00B24DEB"/>
    <w:rsid w:val="00B2559A"/>
    <w:rsid w:val="00B255F5"/>
    <w:rsid w:val="00B25606"/>
    <w:rsid w:val="00B257E8"/>
    <w:rsid w:val="00B258F4"/>
    <w:rsid w:val="00B259C2"/>
    <w:rsid w:val="00B259DB"/>
    <w:rsid w:val="00B25E65"/>
    <w:rsid w:val="00B26135"/>
    <w:rsid w:val="00B26957"/>
    <w:rsid w:val="00B269BF"/>
    <w:rsid w:val="00B269C6"/>
    <w:rsid w:val="00B269FD"/>
    <w:rsid w:val="00B26A42"/>
    <w:rsid w:val="00B26C2E"/>
    <w:rsid w:val="00B2713D"/>
    <w:rsid w:val="00B27255"/>
    <w:rsid w:val="00B2746E"/>
    <w:rsid w:val="00B27509"/>
    <w:rsid w:val="00B27A47"/>
    <w:rsid w:val="00B300CE"/>
    <w:rsid w:val="00B302A6"/>
    <w:rsid w:val="00B302BA"/>
    <w:rsid w:val="00B3045B"/>
    <w:rsid w:val="00B304B4"/>
    <w:rsid w:val="00B30ED8"/>
    <w:rsid w:val="00B3113A"/>
    <w:rsid w:val="00B31586"/>
    <w:rsid w:val="00B315DE"/>
    <w:rsid w:val="00B31DA9"/>
    <w:rsid w:val="00B32570"/>
    <w:rsid w:val="00B3258A"/>
    <w:rsid w:val="00B329B3"/>
    <w:rsid w:val="00B32C4F"/>
    <w:rsid w:val="00B331F0"/>
    <w:rsid w:val="00B334C6"/>
    <w:rsid w:val="00B33BB3"/>
    <w:rsid w:val="00B33E68"/>
    <w:rsid w:val="00B33F26"/>
    <w:rsid w:val="00B342D1"/>
    <w:rsid w:val="00B342D4"/>
    <w:rsid w:val="00B34391"/>
    <w:rsid w:val="00B3462A"/>
    <w:rsid w:val="00B34B7B"/>
    <w:rsid w:val="00B34B97"/>
    <w:rsid w:val="00B351B7"/>
    <w:rsid w:val="00B35397"/>
    <w:rsid w:val="00B3541D"/>
    <w:rsid w:val="00B354B5"/>
    <w:rsid w:val="00B355D8"/>
    <w:rsid w:val="00B358BE"/>
    <w:rsid w:val="00B359E4"/>
    <w:rsid w:val="00B36174"/>
    <w:rsid w:val="00B36450"/>
    <w:rsid w:val="00B36596"/>
    <w:rsid w:val="00B36B95"/>
    <w:rsid w:val="00B36D8D"/>
    <w:rsid w:val="00B3721F"/>
    <w:rsid w:val="00B3729A"/>
    <w:rsid w:val="00B378C3"/>
    <w:rsid w:val="00B379F8"/>
    <w:rsid w:val="00B37F74"/>
    <w:rsid w:val="00B400B0"/>
    <w:rsid w:val="00B401F7"/>
    <w:rsid w:val="00B4038E"/>
    <w:rsid w:val="00B40666"/>
    <w:rsid w:val="00B40981"/>
    <w:rsid w:val="00B40BC8"/>
    <w:rsid w:val="00B40EA3"/>
    <w:rsid w:val="00B40FBC"/>
    <w:rsid w:val="00B40FC0"/>
    <w:rsid w:val="00B40FCA"/>
    <w:rsid w:val="00B4103C"/>
    <w:rsid w:val="00B4105F"/>
    <w:rsid w:val="00B41080"/>
    <w:rsid w:val="00B41206"/>
    <w:rsid w:val="00B416FD"/>
    <w:rsid w:val="00B41952"/>
    <w:rsid w:val="00B41F2D"/>
    <w:rsid w:val="00B42124"/>
    <w:rsid w:val="00B424AC"/>
    <w:rsid w:val="00B42604"/>
    <w:rsid w:val="00B42864"/>
    <w:rsid w:val="00B42D34"/>
    <w:rsid w:val="00B431A6"/>
    <w:rsid w:val="00B43331"/>
    <w:rsid w:val="00B4344D"/>
    <w:rsid w:val="00B436CF"/>
    <w:rsid w:val="00B436E9"/>
    <w:rsid w:val="00B438C2"/>
    <w:rsid w:val="00B4397B"/>
    <w:rsid w:val="00B439EE"/>
    <w:rsid w:val="00B43D61"/>
    <w:rsid w:val="00B440C7"/>
    <w:rsid w:val="00B4425B"/>
    <w:rsid w:val="00B4445A"/>
    <w:rsid w:val="00B44578"/>
    <w:rsid w:val="00B446DC"/>
    <w:rsid w:val="00B448F3"/>
    <w:rsid w:val="00B44BCA"/>
    <w:rsid w:val="00B44C4A"/>
    <w:rsid w:val="00B44E1B"/>
    <w:rsid w:val="00B44E73"/>
    <w:rsid w:val="00B44EC8"/>
    <w:rsid w:val="00B451EB"/>
    <w:rsid w:val="00B45A60"/>
    <w:rsid w:val="00B45D27"/>
    <w:rsid w:val="00B45EB0"/>
    <w:rsid w:val="00B46081"/>
    <w:rsid w:val="00B460E4"/>
    <w:rsid w:val="00B4655D"/>
    <w:rsid w:val="00B46AAA"/>
    <w:rsid w:val="00B46B0B"/>
    <w:rsid w:val="00B46BD6"/>
    <w:rsid w:val="00B46D7A"/>
    <w:rsid w:val="00B46EF7"/>
    <w:rsid w:val="00B46F1B"/>
    <w:rsid w:val="00B47197"/>
    <w:rsid w:val="00B472FD"/>
    <w:rsid w:val="00B473E6"/>
    <w:rsid w:val="00B47419"/>
    <w:rsid w:val="00B47685"/>
    <w:rsid w:val="00B47747"/>
    <w:rsid w:val="00B47BDA"/>
    <w:rsid w:val="00B47D6B"/>
    <w:rsid w:val="00B50439"/>
    <w:rsid w:val="00B504FF"/>
    <w:rsid w:val="00B50659"/>
    <w:rsid w:val="00B50B76"/>
    <w:rsid w:val="00B514EF"/>
    <w:rsid w:val="00B51508"/>
    <w:rsid w:val="00B5172A"/>
    <w:rsid w:val="00B517DC"/>
    <w:rsid w:val="00B518D0"/>
    <w:rsid w:val="00B51A48"/>
    <w:rsid w:val="00B51B9C"/>
    <w:rsid w:val="00B51D33"/>
    <w:rsid w:val="00B51F8D"/>
    <w:rsid w:val="00B5214E"/>
    <w:rsid w:val="00B52187"/>
    <w:rsid w:val="00B523E3"/>
    <w:rsid w:val="00B52534"/>
    <w:rsid w:val="00B52632"/>
    <w:rsid w:val="00B52A5F"/>
    <w:rsid w:val="00B52AFF"/>
    <w:rsid w:val="00B52B08"/>
    <w:rsid w:val="00B53366"/>
    <w:rsid w:val="00B53A15"/>
    <w:rsid w:val="00B53C31"/>
    <w:rsid w:val="00B53E32"/>
    <w:rsid w:val="00B542ED"/>
    <w:rsid w:val="00B54A56"/>
    <w:rsid w:val="00B54AFF"/>
    <w:rsid w:val="00B54B0B"/>
    <w:rsid w:val="00B54CBF"/>
    <w:rsid w:val="00B54E0C"/>
    <w:rsid w:val="00B550A2"/>
    <w:rsid w:val="00B55257"/>
    <w:rsid w:val="00B555BD"/>
    <w:rsid w:val="00B5579A"/>
    <w:rsid w:val="00B558A0"/>
    <w:rsid w:val="00B558E7"/>
    <w:rsid w:val="00B55CFF"/>
    <w:rsid w:val="00B55F4A"/>
    <w:rsid w:val="00B56015"/>
    <w:rsid w:val="00B563CA"/>
    <w:rsid w:val="00B56C88"/>
    <w:rsid w:val="00B570EE"/>
    <w:rsid w:val="00B5727E"/>
    <w:rsid w:val="00B57593"/>
    <w:rsid w:val="00B578B3"/>
    <w:rsid w:val="00B57A38"/>
    <w:rsid w:val="00B57B3B"/>
    <w:rsid w:val="00B60029"/>
    <w:rsid w:val="00B60404"/>
    <w:rsid w:val="00B604B7"/>
    <w:rsid w:val="00B60694"/>
    <w:rsid w:val="00B60757"/>
    <w:rsid w:val="00B608FE"/>
    <w:rsid w:val="00B609C9"/>
    <w:rsid w:val="00B60B13"/>
    <w:rsid w:val="00B60B8D"/>
    <w:rsid w:val="00B60C8F"/>
    <w:rsid w:val="00B60FF1"/>
    <w:rsid w:val="00B6106D"/>
    <w:rsid w:val="00B61102"/>
    <w:rsid w:val="00B61129"/>
    <w:rsid w:val="00B61642"/>
    <w:rsid w:val="00B61897"/>
    <w:rsid w:val="00B61C89"/>
    <w:rsid w:val="00B61CE1"/>
    <w:rsid w:val="00B61E98"/>
    <w:rsid w:val="00B620AB"/>
    <w:rsid w:val="00B62513"/>
    <w:rsid w:val="00B625C5"/>
    <w:rsid w:val="00B6363E"/>
    <w:rsid w:val="00B638AE"/>
    <w:rsid w:val="00B639C2"/>
    <w:rsid w:val="00B63C07"/>
    <w:rsid w:val="00B63FB2"/>
    <w:rsid w:val="00B64060"/>
    <w:rsid w:val="00B64071"/>
    <w:rsid w:val="00B64662"/>
    <w:rsid w:val="00B64E07"/>
    <w:rsid w:val="00B64E78"/>
    <w:rsid w:val="00B65361"/>
    <w:rsid w:val="00B653DD"/>
    <w:rsid w:val="00B655C9"/>
    <w:rsid w:val="00B65662"/>
    <w:rsid w:val="00B65794"/>
    <w:rsid w:val="00B666B3"/>
    <w:rsid w:val="00B6679C"/>
    <w:rsid w:val="00B6699F"/>
    <w:rsid w:val="00B66B7B"/>
    <w:rsid w:val="00B66D14"/>
    <w:rsid w:val="00B676A0"/>
    <w:rsid w:val="00B67A3C"/>
    <w:rsid w:val="00B67CAD"/>
    <w:rsid w:val="00B67F59"/>
    <w:rsid w:val="00B700CE"/>
    <w:rsid w:val="00B701D7"/>
    <w:rsid w:val="00B70788"/>
    <w:rsid w:val="00B70871"/>
    <w:rsid w:val="00B71017"/>
    <w:rsid w:val="00B7125B"/>
    <w:rsid w:val="00B712D2"/>
    <w:rsid w:val="00B71A68"/>
    <w:rsid w:val="00B71A6C"/>
    <w:rsid w:val="00B71AEB"/>
    <w:rsid w:val="00B71C18"/>
    <w:rsid w:val="00B7215E"/>
    <w:rsid w:val="00B721CA"/>
    <w:rsid w:val="00B721F7"/>
    <w:rsid w:val="00B7221F"/>
    <w:rsid w:val="00B72224"/>
    <w:rsid w:val="00B72571"/>
    <w:rsid w:val="00B725DE"/>
    <w:rsid w:val="00B72A35"/>
    <w:rsid w:val="00B73198"/>
    <w:rsid w:val="00B731D3"/>
    <w:rsid w:val="00B73322"/>
    <w:rsid w:val="00B733B2"/>
    <w:rsid w:val="00B7377B"/>
    <w:rsid w:val="00B73D88"/>
    <w:rsid w:val="00B73FF5"/>
    <w:rsid w:val="00B744F0"/>
    <w:rsid w:val="00B74632"/>
    <w:rsid w:val="00B74A24"/>
    <w:rsid w:val="00B750AE"/>
    <w:rsid w:val="00B751F8"/>
    <w:rsid w:val="00B75605"/>
    <w:rsid w:val="00B768DF"/>
    <w:rsid w:val="00B76B0A"/>
    <w:rsid w:val="00B7713D"/>
    <w:rsid w:val="00B7757C"/>
    <w:rsid w:val="00B777B7"/>
    <w:rsid w:val="00B77873"/>
    <w:rsid w:val="00B800EF"/>
    <w:rsid w:val="00B805FB"/>
    <w:rsid w:val="00B806F3"/>
    <w:rsid w:val="00B80867"/>
    <w:rsid w:val="00B80C34"/>
    <w:rsid w:val="00B80D38"/>
    <w:rsid w:val="00B81249"/>
    <w:rsid w:val="00B813DA"/>
    <w:rsid w:val="00B8168A"/>
    <w:rsid w:val="00B818A6"/>
    <w:rsid w:val="00B8194F"/>
    <w:rsid w:val="00B819A2"/>
    <w:rsid w:val="00B81C14"/>
    <w:rsid w:val="00B81DFE"/>
    <w:rsid w:val="00B81F14"/>
    <w:rsid w:val="00B82789"/>
    <w:rsid w:val="00B8288C"/>
    <w:rsid w:val="00B828D6"/>
    <w:rsid w:val="00B82A43"/>
    <w:rsid w:val="00B82C60"/>
    <w:rsid w:val="00B82F8A"/>
    <w:rsid w:val="00B82F99"/>
    <w:rsid w:val="00B83169"/>
    <w:rsid w:val="00B831B9"/>
    <w:rsid w:val="00B83323"/>
    <w:rsid w:val="00B835CD"/>
    <w:rsid w:val="00B83605"/>
    <w:rsid w:val="00B83E25"/>
    <w:rsid w:val="00B8464F"/>
    <w:rsid w:val="00B84A4F"/>
    <w:rsid w:val="00B84B2E"/>
    <w:rsid w:val="00B84D78"/>
    <w:rsid w:val="00B84EA7"/>
    <w:rsid w:val="00B8517B"/>
    <w:rsid w:val="00B851C8"/>
    <w:rsid w:val="00B85274"/>
    <w:rsid w:val="00B85348"/>
    <w:rsid w:val="00B8557F"/>
    <w:rsid w:val="00B8584D"/>
    <w:rsid w:val="00B858FB"/>
    <w:rsid w:val="00B85AAA"/>
    <w:rsid w:val="00B85BDF"/>
    <w:rsid w:val="00B8605C"/>
    <w:rsid w:val="00B860A6"/>
    <w:rsid w:val="00B86104"/>
    <w:rsid w:val="00B861F2"/>
    <w:rsid w:val="00B86252"/>
    <w:rsid w:val="00B8679D"/>
    <w:rsid w:val="00B86E44"/>
    <w:rsid w:val="00B86EC8"/>
    <w:rsid w:val="00B86EE0"/>
    <w:rsid w:val="00B87699"/>
    <w:rsid w:val="00B878F3"/>
    <w:rsid w:val="00B87F4B"/>
    <w:rsid w:val="00B900EE"/>
    <w:rsid w:val="00B906AD"/>
    <w:rsid w:val="00B90A1C"/>
    <w:rsid w:val="00B90C36"/>
    <w:rsid w:val="00B90DE4"/>
    <w:rsid w:val="00B90E2D"/>
    <w:rsid w:val="00B90EA5"/>
    <w:rsid w:val="00B9109A"/>
    <w:rsid w:val="00B910A3"/>
    <w:rsid w:val="00B911B7"/>
    <w:rsid w:val="00B91209"/>
    <w:rsid w:val="00B915A2"/>
    <w:rsid w:val="00B915CE"/>
    <w:rsid w:val="00B9164B"/>
    <w:rsid w:val="00B91E2A"/>
    <w:rsid w:val="00B92177"/>
    <w:rsid w:val="00B92910"/>
    <w:rsid w:val="00B92BDD"/>
    <w:rsid w:val="00B9329A"/>
    <w:rsid w:val="00B9347A"/>
    <w:rsid w:val="00B93543"/>
    <w:rsid w:val="00B93929"/>
    <w:rsid w:val="00B9394D"/>
    <w:rsid w:val="00B93ABD"/>
    <w:rsid w:val="00B93CBC"/>
    <w:rsid w:val="00B93D63"/>
    <w:rsid w:val="00B93F22"/>
    <w:rsid w:val="00B94059"/>
    <w:rsid w:val="00B940CA"/>
    <w:rsid w:val="00B941DE"/>
    <w:rsid w:val="00B94943"/>
    <w:rsid w:val="00B94CA6"/>
    <w:rsid w:val="00B9527C"/>
    <w:rsid w:val="00B95CF9"/>
    <w:rsid w:val="00B95E0B"/>
    <w:rsid w:val="00B95EE8"/>
    <w:rsid w:val="00B95F23"/>
    <w:rsid w:val="00B964F6"/>
    <w:rsid w:val="00B96B59"/>
    <w:rsid w:val="00B96D32"/>
    <w:rsid w:val="00B96D87"/>
    <w:rsid w:val="00B96DB0"/>
    <w:rsid w:val="00B9701B"/>
    <w:rsid w:val="00B97054"/>
    <w:rsid w:val="00B97349"/>
    <w:rsid w:val="00B97585"/>
    <w:rsid w:val="00B977C5"/>
    <w:rsid w:val="00B97C67"/>
    <w:rsid w:val="00B97F8B"/>
    <w:rsid w:val="00B97FBE"/>
    <w:rsid w:val="00BA00CF"/>
    <w:rsid w:val="00BA056E"/>
    <w:rsid w:val="00BA0643"/>
    <w:rsid w:val="00BA0955"/>
    <w:rsid w:val="00BA098A"/>
    <w:rsid w:val="00BA09BE"/>
    <w:rsid w:val="00BA0C98"/>
    <w:rsid w:val="00BA0FAA"/>
    <w:rsid w:val="00BA109F"/>
    <w:rsid w:val="00BA12DA"/>
    <w:rsid w:val="00BA1386"/>
    <w:rsid w:val="00BA1400"/>
    <w:rsid w:val="00BA1750"/>
    <w:rsid w:val="00BA18A9"/>
    <w:rsid w:val="00BA1A15"/>
    <w:rsid w:val="00BA1BEE"/>
    <w:rsid w:val="00BA1D72"/>
    <w:rsid w:val="00BA1DF6"/>
    <w:rsid w:val="00BA1EE9"/>
    <w:rsid w:val="00BA20C5"/>
    <w:rsid w:val="00BA2435"/>
    <w:rsid w:val="00BA26DD"/>
    <w:rsid w:val="00BA2B5C"/>
    <w:rsid w:val="00BA2C57"/>
    <w:rsid w:val="00BA329B"/>
    <w:rsid w:val="00BA3768"/>
    <w:rsid w:val="00BA3AAA"/>
    <w:rsid w:val="00BA3C09"/>
    <w:rsid w:val="00BA3C29"/>
    <w:rsid w:val="00BA3F14"/>
    <w:rsid w:val="00BA494C"/>
    <w:rsid w:val="00BA4F8F"/>
    <w:rsid w:val="00BA5382"/>
    <w:rsid w:val="00BA5913"/>
    <w:rsid w:val="00BA606A"/>
    <w:rsid w:val="00BA63FE"/>
    <w:rsid w:val="00BA65BE"/>
    <w:rsid w:val="00BA7488"/>
    <w:rsid w:val="00BA75B4"/>
    <w:rsid w:val="00BA76A6"/>
    <w:rsid w:val="00BA778C"/>
    <w:rsid w:val="00BB0368"/>
    <w:rsid w:val="00BB03CB"/>
    <w:rsid w:val="00BB046C"/>
    <w:rsid w:val="00BB04B4"/>
    <w:rsid w:val="00BB0B22"/>
    <w:rsid w:val="00BB0FDD"/>
    <w:rsid w:val="00BB1307"/>
    <w:rsid w:val="00BB16AD"/>
    <w:rsid w:val="00BB188C"/>
    <w:rsid w:val="00BB190A"/>
    <w:rsid w:val="00BB1D81"/>
    <w:rsid w:val="00BB1F20"/>
    <w:rsid w:val="00BB2B20"/>
    <w:rsid w:val="00BB2C38"/>
    <w:rsid w:val="00BB2FDA"/>
    <w:rsid w:val="00BB37CB"/>
    <w:rsid w:val="00BB395B"/>
    <w:rsid w:val="00BB446D"/>
    <w:rsid w:val="00BB49F5"/>
    <w:rsid w:val="00BB50E8"/>
    <w:rsid w:val="00BB5336"/>
    <w:rsid w:val="00BB5450"/>
    <w:rsid w:val="00BB59B5"/>
    <w:rsid w:val="00BB5DD6"/>
    <w:rsid w:val="00BB63C3"/>
    <w:rsid w:val="00BB6440"/>
    <w:rsid w:val="00BB6472"/>
    <w:rsid w:val="00BB672F"/>
    <w:rsid w:val="00BB6775"/>
    <w:rsid w:val="00BB6B2A"/>
    <w:rsid w:val="00BB709D"/>
    <w:rsid w:val="00BB72E2"/>
    <w:rsid w:val="00BB7946"/>
    <w:rsid w:val="00BB79DE"/>
    <w:rsid w:val="00BB7C0D"/>
    <w:rsid w:val="00BB7C77"/>
    <w:rsid w:val="00BB7E97"/>
    <w:rsid w:val="00BB7F86"/>
    <w:rsid w:val="00BC01C8"/>
    <w:rsid w:val="00BC0485"/>
    <w:rsid w:val="00BC04E0"/>
    <w:rsid w:val="00BC06BA"/>
    <w:rsid w:val="00BC070D"/>
    <w:rsid w:val="00BC0712"/>
    <w:rsid w:val="00BC0790"/>
    <w:rsid w:val="00BC09E9"/>
    <w:rsid w:val="00BC0FF0"/>
    <w:rsid w:val="00BC10F6"/>
    <w:rsid w:val="00BC13EB"/>
    <w:rsid w:val="00BC1591"/>
    <w:rsid w:val="00BC1604"/>
    <w:rsid w:val="00BC19C1"/>
    <w:rsid w:val="00BC1E4D"/>
    <w:rsid w:val="00BC2859"/>
    <w:rsid w:val="00BC2CF3"/>
    <w:rsid w:val="00BC2D73"/>
    <w:rsid w:val="00BC2EE7"/>
    <w:rsid w:val="00BC3237"/>
    <w:rsid w:val="00BC358A"/>
    <w:rsid w:val="00BC38F8"/>
    <w:rsid w:val="00BC3A6B"/>
    <w:rsid w:val="00BC439A"/>
    <w:rsid w:val="00BC45B1"/>
    <w:rsid w:val="00BC467C"/>
    <w:rsid w:val="00BC46B0"/>
    <w:rsid w:val="00BC48B8"/>
    <w:rsid w:val="00BC55F1"/>
    <w:rsid w:val="00BC5945"/>
    <w:rsid w:val="00BC5C8C"/>
    <w:rsid w:val="00BC6138"/>
    <w:rsid w:val="00BC6BA1"/>
    <w:rsid w:val="00BC6BCD"/>
    <w:rsid w:val="00BC6C37"/>
    <w:rsid w:val="00BC6D3E"/>
    <w:rsid w:val="00BC6F99"/>
    <w:rsid w:val="00BC7009"/>
    <w:rsid w:val="00BC7236"/>
    <w:rsid w:val="00BC7328"/>
    <w:rsid w:val="00BC7940"/>
    <w:rsid w:val="00BC7A24"/>
    <w:rsid w:val="00BC7A2C"/>
    <w:rsid w:val="00BC7D5C"/>
    <w:rsid w:val="00BC7EB0"/>
    <w:rsid w:val="00BD01F8"/>
    <w:rsid w:val="00BD02A3"/>
    <w:rsid w:val="00BD0399"/>
    <w:rsid w:val="00BD03A8"/>
    <w:rsid w:val="00BD0403"/>
    <w:rsid w:val="00BD0627"/>
    <w:rsid w:val="00BD0708"/>
    <w:rsid w:val="00BD075A"/>
    <w:rsid w:val="00BD087B"/>
    <w:rsid w:val="00BD0EB6"/>
    <w:rsid w:val="00BD11BC"/>
    <w:rsid w:val="00BD17BA"/>
    <w:rsid w:val="00BD1FC1"/>
    <w:rsid w:val="00BD2001"/>
    <w:rsid w:val="00BD289C"/>
    <w:rsid w:val="00BD2AEF"/>
    <w:rsid w:val="00BD2F20"/>
    <w:rsid w:val="00BD310B"/>
    <w:rsid w:val="00BD35E7"/>
    <w:rsid w:val="00BD3665"/>
    <w:rsid w:val="00BD3840"/>
    <w:rsid w:val="00BD3AE4"/>
    <w:rsid w:val="00BD3D19"/>
    <w:rsid w:val="00BD3D86"/>
    <w:rsid w:val="00BD3E84"/>
    <w:rsid w:val="00BD4212"/>
    <w:rsid w:val="00BD4763"/>
    <w:rsid w:val="00BD49A5"/>
    <w:rsid w:val="00BD4B96"/>
    <w:rsid w:val="00BD51E7"/>
    <w:rsid w:val="00BD52A7"/>
    <w:rsid w:val="00BD53DE"/>
    <w:rsid w:val="00BD5560"/>
    <w:rsid w:val="00BD556C"/>
    <w:rsid w:val="00BD5DD9"/>
    <w:rsid w:val="00BD604F"/>
    <w:rsid w:val="00BD6734"/>
    <w:rsid w:val="00BD6812"/>
    <w:rsid w:val="00BD6E99"/>
    <w:rsid w:val="00BD71A7"/>
    <w:rsid w:val="00BD7263"/>
    <w:rsid w:val="00BD7361"/>
    <w:rsid w:val="00BD737C"/>
    <w:rsid w:val="00BD7969"/>
    <w:rsid w:val="00BD7C91"/>
    <w:rsid w:val="00BD7FA4"/>
    <w:rsid w:val="00BD7FC8"/>
    <w:rsid w:val="00BE06B8"/>
    <w:rsid w:val="00BE0700"/>
    <w:rsid w:val="00BE0709"/>
    <w:rsid w:val="00BE0B8F"/>
    <w:rsid w:val="00BE103A"/>
    <w:rsid w:val="00BE1239"/>
    <w:rsid w:val="00BE12D1"/>
    <w:rsid w:val="00BE17B5"/>
    <w:rsid w:val="00BE1968"/>
    <w:rsid w:val="00BE1BAD"/>
    <w:rsid w:val="00BE1D4B"/>
    <w:rsid w:val="00BE2153"/>
    <w:rsid w:val="00BE238D"/>
    <w:rsid w:val="00BE2599"/>
    <w:rsid w:val="00BE27CE"/>
    <w:rsid w:val="00BE27F6"/>
    <w:rsid w:val="00BE2A56"/>
    <w:rsid w:val="00BE2B64"/>
    <w:rsid w:val="00BE2B78"/>
    <w:rsid w:val="00BE2D06"/>
    <w:rsid w:val="00BE2D4C"/>
    <w:rsid w:val="00BE2F9E"/>
    <w:rsid w:val="00BE2FD7"/>
    <w:rsid w:val="00BE301B"/>
    <w:rsid w:val="00BE3045"/>
    <w:rsid w:val="00BE3EB1"/>
    <w:rsid w:val="00BE4095"/>
    <w:rsid w:val="00BE41EA"/>
    <w:rsid w:val="00BE4342"/>
    <w:rsid w:val="00BE4582"/>
    <w:rsid w:val="00BE48D2"/>
    <w:rsid w:val="00BE4A27"/>
    <w:rsid w:val="00BE4B31"/>
    <w:rsid w:val="00BE5288"/>
    <w:rsid w:val="00BE53FA"/>
    <w:rsid w:val="00BE550B"/>
    <w:rsid w:val="00BE594B"/>
    <w:rsid w:val="00BE59C7"/>
    <w:rsid w:val="00BE5D8F"/>
    <w:rsid w:val="00BE6158"/>
    <w:rsid w:val="00BE68B6"/>
    <w:rsid w:val="00BE6A0F"/>
    <w:rsid w:val="00BE6D5D"/>
    <w:rsid w:val="00BE6DD5"/>
    <w:rsid w:val="00BE7019"/>
    <w:rsid w:val="00BE74C9"/>
    <w:rsid w:val="00BE76F7"/>
    <w:rsid w:val="00BE7A61"/>
    <w:rsid w:val="00BF017A"/>
    <w:rsid w:val="00BF02D9"/>
    <w:rsid w:val="00BF0528"/>
    <w:rsid w:val="00BF0546"/>
    <w:rsid w:val="00BF0893"/>
    <w:rsid w:val="00BF0903"/>
    <w:rsid w:val="00BF0A70"/>
    <w:rsid w:val="00BF0B47"/>
    <w:rsid w:val="00BF0EB7"/>
    <w:rsid w:val="00BF13E7"/>
    <w:rsid w:val="00BF14D2"/>
    <w:rsid w:val="00BF16E4"/>
    <w:rsid w:val="00BF1779"/>
    <w:rsid w:val="00BF189C"/>
    <w:rsid w:val="00BF218C"/>
    <w:rsid w:val="00BF231D"/>
    <w:rsid w:val="00BF23D0"/>
    <w:rsid w:val="00BF2B15"/>
    <w:rsid w:val="00BF2DA9"/>
    <w:rsid w:val="00BF2FDD"/>
    <w:rsid w:val="00BF3314"/>
    <w:rsid w:val="00BF346D"/>
    <w:rsid w:val="00BF3826"/>
    <w:rsid w:val="00BF38A6"/>
    <w:rsid w:val="00BF3D6B"/>
    <w:rsid w:val="00BF3DAB"/>
    <w:rsid w:val="00BF48AA"/>
    <w:rsid w:val="00BF4C85"/>
    <w:rsid w:val="00BF4E8F"/>
    <w:rsid w:val="00BF52EF"/>
    <w:rsid w:val="00BF545C"/>
    <w:rsid w:val="00BF5720"/>
    <w:rsid w:val="00BF5BA8"/>
    <w:rsid w:val="00BF618F"/>
    <w:rsid w:val="00BF72B5"/>
    <w:rsid w:val="00BF75F2"/>
    <w:rsid w:val="00BF7AAE"/>
    <w:rsid w:val="00BF7ABC"/>
    <w:rsid w:val="00BF7C61"/>
    <w:rsid w:val="00BF7D33"/>
    <w:rsid w:val="00C002C2"/>
    <w:rsid w:val="00C00668"/>
    <w:rsid w:val="00C00717"/>
    <w:rsid w:val="00C008F6"/>
    <w:rsid w:val="00C00A8D"/>
    <w:rsid w:val="00C01316"/>
    <w:rsid w:val="00C0160C"/>
    <w:rsid w:val="00C01946"/>
    <w:rsid w:val="00C0204A"/>
    <w:rsid w:val="00C02334"/>
    <w:rsid w:val="00C02843"/>
    <w:rsid w:val="00C02963"/>
    <w:rsid w:val="00C0299E"/>
    <w:rsid w:val="00C02BC4"/>
    <w:rsid w:val="00C02E25"/>
    <w:rsid w:val="00C02F1B"/>
    <w:rsid w:val="00C02FEB"/>
    <w:rsid w:val="00C03161"/>
    <w:rsid w:val="00C0332D"/>
    <w:rsid w:val="00C03509"/>
    <w:rsid w:val="00C03D52"/>
    <w:rsid w:val="00C04156"/>
    <w:rsid w:val="00C041C8"/>
    <w:rsid w:val="00C04221"/>
    <w:rsid w:val="00C044EA"/>
    <w:rsid w:val="00C04611"/>
    <w:rsid w:val="00C04962"/>
    <w:rsid w:val="00C0497C"/>
    <w:rsid w:val="00C04BF6"/>
    <w:rsid w:val="00C04C05"/>
    <w:rsid w:val="00C04E87"/>
    <w:rsid w:val="00C04FAB"/>
    <w:rsid w:val="00C05123"/>
    <w:rsid w:val="00C0540A"/>
    <w:rsid w:val="00C05ADA"/>
    <w:rsid w:val="00C05D6E"/>
    <w:rsid w:val="00C0610D"/>
    <w:rsid w:val="00C0665B"/>
    <w:rsid w:val="00C066BA"/>
    <w:rsid w:val="00C067E3"/>
    <w:rsid w:val="00C06CEB"/>
    <w:rsid w:val="00C06E41"/>
    <w:rsid w:val="00C07311"/>
    <w:rsid w:val="00C075F3"/>
    <w:rsid w:val="00C07776"/>
    <w:rsid w:val="00C07C78"/>
    <w:rsid w:val="00C10353"/>
    <w:rsid w:val="00C10404"/>
    <w:rsid w:val="00C10E6E"/>
    <w:rsid w:val="00C112E0"/>
    <w:rsid w:val="00C114BB"/>
    <w:rsid w:val="00C117F5"/>
    <w:rsid w:val="00C11C11"/>
    <w:rsid w:val="00C11CB8"/>
    <w:rsid w:val="00C11CCD"/>
    <w:rsid w:val="00C1200E"/>
    <w:rsid w:val="00C1204F"/>
    <w:rsid w:val="00C121A2"/>
    <w:rsid w:val="00C12252"/>
    <w:rsid w:val="00C12402"/>
    <w:rsid w:val="00C1252E"/>
    <w:rsid w:val="00C12590"/>
    <w:rsid w:val="00C12666"/>
    <w:rsid w:val="00C12B5E"/>
    <w:rsid w:val="00C12CE7"/>
    <w:rsid w:val="00C12F28"/>
    <w:rsid w:val="00C13238"/>
    <w:rsid w:val="00C13631"/>
    <w:rsid w:val="00C13CBC"/>
    <w:rsid w:val="00C1497D"/>
    <w:rsid w:val="00C14ACF"/>
    <w:rsid w:val="00C14D27"/>
    <w:rsid w:val="00C14DE1"/>
    <w:rsid w:val="00C14F73"/>
    <w:rsid w:val="00C150AE"/>
    <w:rsid w:val="00C154E7"/>
    <w:rsid w:val="00C156D0"/>
    <w:rsid w:val="00C15BE8"/>
    <w:rsid w:val="00C15C5E"/>
    <w:rsid w:val="00C15CA1"/>
    <w:rsid w:val="00C15E17"/>
    <w:rsid w:val="00C15EB1"/>
    <w:rsid w:val="00C16218"/>
    <w:rsid w:val="00C16305"/>
    <w:rsid w:val="00C16697"/>
    <w:rsid w:val="00C167BE"/>
    <w:rsid w:val="00C16C0E"/>
    <w:rsid w:val="00C17018"/>
    <w:rsid w:val="00C1717B"/>
    <w:rsid w:val="00C17241"/>
    <w:rsid w:val="00C1770B"/>
    <w:rsid w:val="00C17768"/>
    <w:rsid w:val="00C178E8"/>
    <w:rsid w:val="00C17AB1"/>
    <w:rsid w:val="00C17C0C"/>
    <w:rsid w:val="00C2013C"/>
    <w:rsid w:val="00C20404"/>
    <w:rsid w:val="00C20AFC"/>
    <w:rsid w:val="00C20D3D"/>
    <w:rsid w:val="00C20E8C"/>
    <w:rsid w:val="00C219F0"/>
    <w:rsid w:val="00C21CF6"/>
    <w:rsid w:val="00C21FD3"/>
    <w:rsid w:val="00C221C6"/>
    <w:rsid w:val="00C221F6"/>
    <w:rsid w:val="00C222B7"/>
    <w:rsid w:val="00C223CD"/>
    <w:rsid w:val="00C224D4"/>
    <w:rsid w:val="00C226B4"/>
    <w:rsid w:val="00C22D6E"/>
    <w:rsid w:val="00C231D1"/>
    <w:rsid w:val="00C23224"/>
    <w:rsid w:val="00C234F6"/>
    <w:rsid w:val="00C23582"/>
    <w:rsid w:val="00C237AA"/>
    <w:rsid w:val="00C23871"/>
    <w:rsid w:val="00C23B8A"/>
    <w:rsid w:val="00C24185"/>
    <w:rsid w:val="00C24504"/>
    <w:rsid w:val="00C246D0"/>
    <w:rsid w:val="00C25048"/>
    <w:rsid w:val="00C25113"/>
    <w:rsid w:val="00C2539D"/>
    <w:rsid w:val="00C254C1"/>
    <w:rsid w:val="00C25534"/>
    <w:rsid w:val="00C25633"/>
    <w:rsid w:val="00C25BC5"/>
    <w:rsid w:val="00C26443"/>
    <w:rsid w:val="00C26B20"/>
    <w:rsid w:val="00C26DF1"/>
    <w:rsid w:val="00C26F87"/>
    <w:rsid w:val="00C27050"/>
    <w:rsid w:val="00C271AB"/>
    <w:rsid w:val="00C273F9"/>
    <w:rsid w:val="00C27470"/>
    <w:rsid w:val="00C274D5"/>
    <w:rsid w:val="00C27737"/>
    <w:rsid w:val="00C27E17"/>
    <w:rsid w:val="00C3079B"/>
    <w:rsid w:val="00C307D8"/>
    <w:rsid w:val="00C30A9C"/>
    <w:rsid w:val="00C30BD2"/>
    <w:rsid w:val="00C30F19"/>
    <w:rsid w:val="00C311B9"/>
    <w:rsid w:val="00C31228"/>
    <w:rsid w:val="00C31D4E"/>
    <w:rsid w:val="00C31F83"/>
    <w:rsid w:val="00C32040"/>
    <w:rsid w:val="00C32105"/>
    <w:rsid w:val="00C32171"/>
    <w:rsid w:val="00C321E8"/>
    <w:rsid w:val="00C32407"/>
    <w:rsid w:val="00C324BD"/>
    <w:rsid w:val="00C326BB"/>
    <w:rsid w:val="00C327EF"/>
    <w:rsid w:val="00C32BF1"/>
    <w:rsid w:val="00C32C85"/>
    <w:rsid w:val="00C32D95"/>
    <w:rsid w:val="00C32EA5"/>
    <w:rsid w:val="00C32F82"/>
    <w:rsid w:val="00C3321A"/>
    <w:rsid w:val="00C333D0"/>
    <w:rsid w:val="00C33DB3"/>
    <w:rsid w:val="00C33FD6"/>
    <w:rsid w:val="00C3412A"/>
    <w:rsid w:val="00C342A1"/>
    <w:rsid w:val="00C3432E"/>
    <w:rsid w:val="00C3463F"/>
    <w:rsid w:val="00C34C68"/>
    <w:rsid w:val="00C3517E"/>
    <w:rsid w:val="00C352AC"/>
    <w:rsid w:val="00C35477"/>
    <w:rsid w:val="00C3551A"/>
    <w:rsid w:val="00C3568D"/>
    <w:rsid w:val="00C35709"/>
    <w:rsid w:val="00C3572C"/>
    <w:rsid w:val="00C35869"/>
    <w:rsid w:val="00C358EC"/>
    <w:rsid w:val="00C35D1D"/>
    <w:rsid w:val="00C36342"/>
    <w:rsid w:val="00C3651D"/>
    <w:rsid w:val="00C3672A"/>
    <w:rsid w:val="00C36748"/>
    <w:rsid w:val="00C36B99"/>
    <w:rsid w:val="00C36C1F"/>
    <w:rsid w:val="00C376C5"/>
    <w:rsid w:val="00C37B2B"/>
    <w:rsid w:val="00C37B2C"/>
    <w:rsid w:val="00C37F09"/>
    <w:rsid w:val="00C4061A"/>
    <w:rsid w:val="00C40887"/>
    <w:rsid w:val="00C4097E"/>
    <w:rsid w:val="00C40A49"/>
    <w:rsid w:val="00C40AFC"/>
    <w:rsid w:val="00C40D83"/>
    <w:rsid w:val="00C40DD7"/>
    <w:rsid w:val="00C412F1"/>
    <w:rsid w:val="00C4136A"/>
    <w:rsid w:val="00C4156B"/>
    <w:rsid w:val="00C4194D"/>
    <w:rsid w:val="00C41A80"/>
    <w:rsid w:val="00C41B3F"/>
    <w:rsid w:val="00C41B84"/>
    <w:rsid w:val="00C41C5F"/>
    <w:rsid w:val="00C420F5"/>
    <w:rsid w:val="00C422BA"/>
    <w:rsid w:val="00C42479"/>
    <w:rsid w:val="00C42924"/>
    <w:rsid w:val="00C42AF5"/>
    <w:rsid w:val="00C42B63"/>
    <w:rsid w:val="00C42FAF"/>
    <w:rsid w:val="00C430A0"/>
    <w:rsid w:val="00C43184"/>
    <w:rsid w:val="00C43284"/>
    <w:rsid w:val="00C4343A"/>
    <w:rsid w:val="00C43441"/>
    <w:rsid w:val="00C436CF"/>
    <w:rsid w:val="00C43A20"/>
    <w:rsid w:val="00C43AAD"/>
    <w:rsid w:val="00C43B56"/>
    <w:rsid w:val="00C43CB2"/>
    <w:rsid w:val="00C44074"/>
    <w:rsid w:val="00C4435E"/>
    <w:rsid w:val="00C44ECA"/>
    <w:rsid w:val="00C45023"/>
    <w:rsid w:val="00C45219"/>
    <w:rsid w:val="00C45520"/>
    <w:rsid w:val="00C4570F"/>
    <w:rsid w:val="00C4582D"/>
    <w:rsid w:val="00C4587A"/>
    <w:rsid w:val="00C45B6F"/>
    <w:rsid w:val="00C45DE4"/>
    <w:rsid w:val="00C45F2F"/>
    <w:rsid w:val="00C461EC"/>
    <w:rsid w:val="00C466EB"/>
    <w:rsid w:val="00C46967"/>
    <w:rsid w:val="00C469E3"/>
    <w:rsid w:val="00C46AA9"/>
    <w:rsid w:val="00C46B30"/>
    <w:rsid w:val="00C46B9D"/>
    <w:rsid w:val="00C46C06"/>
    <w:rsid w:val="00C4713F"/>
    <w:rsid w:val="00C47215"/>
    <w:rsid w:val="00C47406"/>
    <w:rsid w:val="00C477F9"/>
    <w:rsid w:val="00C47CD8"/>
    <w:rsid w:val="00C47CE3"/>
    <w:rsid w:val="00C5026B"/>
    <w:rsid w:val="00C50B07"/>
    <w:rsid w:val="00C50E34"/>
    <w:rsid w:val="00C51032"/>
    <w:rsid w:val="00C51215"/>
    <w:rsid w:val="00C51ACB"/>
    <w:rsid w:val="00C51AD8"/>
    <w:rsid w:val="00C52221"/>
    <w:rsid w:val="00C522D7"/>
    <w:rsid w:val="00C523BF"/>
    <w:rsid w:val="00C52619"/>
    <w:rsid w:val="00C52700"/>
    <w:rsid w:val="00C52C46"/>
    <w:rsid w:val="00C52C4E"/>
    <w:rsid w:val="00C52DEA"/>
    <w:rsid w:val="00C53056"/>
    <w:rsid w:val="00C534B7"/>
    <w:rsid w:val="00C535E4"/>
    <w:rsid w:val="00C53AEE"/>
    <w:rsid w:val="00C53BC0"/>
    <w:rsid w:val="00C54062"/>
    <w:rsid w:val="00C5425E"/>
    <w:rsid w:val="00C544D5"/>
    <w:rsid w:val="00C54520"/>
    <w:rsid w:val="00C545A4"/>
    <w:rsid w:val="00C54EA9"/>
    <w:rsid w:val="00C550D9"/>
    <w:rsid w:val="00C551DA"/>
    <w:rsid w:val="00C554A4"/>
    <w:rsid w:val="00C555B9"/>
    <w:rsid w:val="00C559DF"/>
    <w:rsid w:val="00C55C9B"/>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0B43"/>
    <w:rsid w:val="00C613F1"/>
    <w:rsid w:val="00C618AD"/>
    <w:rsid w:val="00C6196A"/>
    <w:rsid w:val="00C61CDC"/>
    <w:rsid w:val="00C61D36"/>
    <w:rsid w:val="00C6241B"/>
    <w:rsid w:val="00C62B00"/>
    <w:rsid w:val="00C62C6F"/>
    <w:rsid w:val="00C631BB"/>
    <w:rsid w:val="00C632BB"/>
    <w:rsid w:val="00C63351"/>
    <w:rsid w:val="00C634D9"/>
    <w:rsid w:val="00C639E0"/>
    <w:rsid w:val="00C63AE0"/>
    <w:rsid w:val="00C64416"/>
    <w:rsid w:val="00C64509"/>
    <w:rsid w:val="00C64786"/>
    <w:rsid w:val="00C647AE"/>
    <w:rsid w:val="00C64894"/>
    <w:rsid w:val="00C648A5"/>
    <w:rsid w:val="00C649AB"/>
    <w:rsid w:val="00C64CEF"/>
    <w:rsid w:val="00C64F33"/>
    <w:rsid w:val="00C64FA8"/>
    <w:rsid w:val="00C6515D"/>
    <w:rsid w:val="00C65225"/>
    <w:rsid w:val="00C65482"/>
    <w:rsid w:val="00C65A11"/>
    <w:rsid w:val="00C660EE"/>
    <w:rsid w:val="00C66280"/>
    <w:rsid w:val="00C662DA"/>
    <w:rsid w:val="00C66386"/>
    <w:rsid w:val="00C66493"/>
    <w:rsid w:val="00C6651B"/>
    <w:rsid w:val="00C66677"/>
    <w:rsid w:val="00C6686A"/>
    <w:rsid w:val="00C66FD5"/>
    <w:rsid w:val="00C67007"/>
    <w:rsid w:val="00C67383"/>
    <w:rsid w:val="00C673C3"/>
    <w:rsid w:val="00C67451"/>
    <w:rsid w:val="00C678C7"/>
    <w:rsid w:val="00C67A41"/>
    <w:rsid w:val="00C67C08"/>
    <w:rsid w:val="00C7007E"/>
    <w:rsid w:val="00C7038D"/>
    <w:rsid w:val="00C703B9"/>
    <w:rsid w:val="00C708DE"/>
    <w:rsid w:val="00C70A6C"/>
    <w:rsid w:val="00C7129A"/>
    <w:rsid w:val="00C7162E"/>
    <w:rsid w:val="00C716EF"/>
    <w:rsid w:val="00C71C0F"/>
    <w:rsid w:val="00C720C1"/>
    <w:rsid w:val="00C7255C"/>
    <w:rsid w:val="00C726AA"/>
    <w:rsid w:val="00C728BA"/>
    <w:rsid w:val="00C72B12"/>
    <w:rsid w:val="00C72DDC"/>
    <w:rsid w:val="00C73413"/>
    <w:rsid w:val="00C7344E"/>
    <w:rsid w:val="00C745F7"/>
    <w:rsid w:val="00C74825"/>
    <w:rsid w:val="00C74F84"/>
    <w:rsid w:val="00C75647"/>
    <w:rsid w:val="00C7577F"/>
    <w:rsid w:val="00C757F6"/>
    <w:rsid w:val="00C7586C"/>
    <w:rsid w:val="00C759D5"/>
    <w:rsid w:val="00C76220"/>
    <w:rsid w:val="00C7627C"/>
    <w:rsid w:val="00C766E3"/>
    <w:rsid w:val="00C76A33"/>
    <w:rsid w:val="00C76CC8"/>
    <w:rsid w:val="00C76CE2"/>
    <w:rsid w:val="00C76D3C"/>
    <w:rsid w:val="00C76DBB"/>
    <w:rsid w:val="00C770E1"/>
    <w:rsid w:val="00C7756E"/>
    <w:rsid w:val="00C7781F"/>
    <w:rsid w:val="00C778D7"/>
    <w:rsid w:val="00C77C78"/>
    <w:rsid w:val="00C80103"/>
    <w:rsid w:val="00C80660"/>
    <w:rsid w:val="00C80AD5"/>
    <w:rsid w:val="00C81112"/>
    <w:rsid w:val="00C8131C"/>
    <w:rsid w:val="00C81602"/>
    <w:rsid w:val="00C81BB5"/>
    <w:rsid w:val="00C81DFB"/>
    <w:rsid w:val="00C824A8"/>
    <w:rsid w:val="00C824DA"/>
    <w:rsid w:val="00C82606"/>
    <w:rsid w:val="00C827DF"/>
    <w:rsid w:val="00C82888"/>
    <w:rsid w:val="00C82BE5"/>
    <w:rsid w:val="00C82D4A"/>
    <w:rsid w:val="00C8336F"/>
    <w:rsid w:val="00C83469"/>
    <w:rsid w:val="00C83516"/>
    <w:rsid w:val="00C8368E"/>
    <w:rsid w:val="00C837EA"/>
    <w:rsid w:val="00C83E20"/>
    <w:rsid w:val="00C83F27"/>
    <w:rsid w:val="00C842D6"/>
    <w:rsid w:val="00C8445B"/>
    <w:rsid w:val="00C84853"/>
    <w:rsid w:val="00C84A7F"/>
    <w:rsid w:val="00C84E61"/>
    <w:rsid w:val="00C84FD1"/>
    <w:rsid w:val="00C850EA"/>
    <w:rsid w:val="00C8562D"/>
    <w:rsid w:val="00C85E27"/>
    <w:rsid w:val="00C864FA"/>
    <w:rsid w:val="00C865C5"/>
    <w:rsid w:val="00C86630"/>
    <w:rsid w:val="00C868D0"/>
    <w:rsid w:val="00C86A11"/>
    <w:rsid w:val="00C86C38"/>
    <w:rsid w:val="00C86DC0"/>
    <w:rsid w:val="00C87000"/>
    <w:rsid w:val="00C871CE"/>
    <w:rsid w:val="00C87229"/>
    <w:rsid w:val="00C87548"/>
    <w:rsid w:val="00C87A88"/>
    <w:rsid w:val="00C87DC7"/>
    <w:rsid w:val="00C87F1F"/>
    <w:rsid w:val="00C9029D"/>
    <w:rsid w:val="00C905DD"/>
    <w:rsid w:val="00C906C0"/>
    <w:rsid w:val="00C90886"/>
    <w:rsid w:val="00C909FC"/>
    <w:rsid w:val="00C90C4D"/>
    <w:rsid w:val="00C90F22"/>
    <w:rsid w:val="00C910BC"/>
    <w:rsid w:val="00C912B1"/>
    <w:rsid w:val="00C915F0"/>
    <w:rsid w:val="00C91B26"/>
    <w:rsid w:val="00C91DA1"/>
    <w:rsid w:val="00C926F6"/>
    <w:rsid w:val="00C92797"/>
    <w:rsid w:val="00C92A0E"/>
    <w:rsid w:val="00C92AEA"/>
    <w:rsid w:val="00C92B08"/>
    <w:rsid w:val="00C92D2B"/>
    <w:rsid w:val="00C92EAB"/>
    <w:rsid w:val="00C92F51"/>
    <w:rsid w:val="00C92FCF"/>
    <w:rsid w:val="00C92FEC"/>
    <w:rsid w:val="00C937C6"/>
    <w:rsid w:val="00C94226"/>
    <w:rsid w:val="00C94611"/>
    <w:rsid w:val="00C94E1D"/>
    <w:rsid w:val="00C95322"/>
    <w:rsid w:val="00C956FE"/>
    <w:rsid w:val="00C95816"/>
    <w:rsid w:val="00C959C9"/>
    <w:rsid w:val="00C95FC3"/>
    <w:rsid w:val="00C9644B"/>
    <w:rsid w:val="00C965CF"/>
    <w:rsid w:val="00C96E84"/>
    <w:rsid w:val="00C97139"/>
    <w:rsid w:val="00C97188"/>
    <w:rsid w:val="00C97189"/>
    <w:rsid w:val="00C978B7"/>
    <w:rsid w:val="00C9799F"/>
    <w:rsid w:val="00C97E05"/>
    <w:rsid w:val="00CA04A0"/>
    <w:rsid w:val="00CA06D4"/>
    <w:rsid w:val="00CA078D"/>
    <w:rsid w:val="00CA0904"/>
    <w:rsid w:val="00CA0AC8"/>
    <w:rsid w:val="00CA0BBD"/>
    <w:rsid w:val="00CA10AC"/>
    <w:rsid w:val="00CA1230"/>
    <w:rsid w:val="00CA1BF9"/>
    <w:rsid w:val="00CA1C2B"/>
    <w:rsid w:val="00CA1CA9"/>
    <w:rsid w:val="00CA1F7E"/>
    <w:rsid w:val="00CA2511"/>
    <w:rsid w:val="00CA2575"/>
    <w:rsid w:val="00CA2646"/>
    <w:rsid w:val="00CA285C"/>
    <w:rsid w:val="00CA29D8"/>
    <w:rsid w:val="00CA2A4C"/>
    <w:rsid w:val="00CA3222"/>
    <w:rsid w:val="00CA3363"/>
    <w:rsid w:val="00CA3585"/>
    <w:rsid w:val="00CA38FB"/>
    <w:rsid w:val="00CA3A9A"/>
    <w:rsid w:val="00CA3BF4"/>
    <w:rsid w:val="00CA3DA4"/>
    <w:rsid w:val="00CA3DE3"/>
    <w:rsid w:val="00CA3DF9"/>
    <w:rsid w:val="00CA4074"/>
    <w:rsid w:val="00CA45E9"/>
    <w:rsid w:val="00CA4983"/>
    <w:rsid w:val="00CA5004"/>
    <w:rsid w:val="00CA509A"/>
    <w:rsid w:val="00CA5170"/>
    <w:rsid w:val="00CA53D5"/>
    <w:rsid w:val="00CA5516"/>
    <w:rsid w:val="00CA5582"/>
    <w:rsid w:val="00CA59BF"/>
    <w:rsid w:val="00CA5B56"/>
    <w:rsid w:val="00CA5E10"/>
    <w:rsid w:val="00CA5FCA"/>
    <w:rsid w:val="00CA6021"/>
    <w:rsid w:val="00CA64DB"/>
    <w:rsid w:val="00CA6E5E"/>
    <w:rsid w:val="00CA7408"/>
    <w:rsid w:val="00CA750E"/>
    <w:rsid w:val="00CA7695"/>
    <w:rsid w:val="00CA7818"/>
    <w:rsid w:val="00CA7C46"/>
    <w:rsid w:val="00CA7DA4"/>
    <w:rsid w:val="00CB06D0"/>
    <w:rsid w:val="00CB0809"/>
    <w:rsid w:val="00CB0A30"/>
    <w:rsid w:val="00CB0AE3"/>
    <w:rsid w:val="00CB0B49"/>
    <w:rsid w:val="00CB0C4B"/>
    <w:rsid w:val="00CB0C81"/>
    <w:rsid w:val="00CB1265"/>
    <w:rsid w:val="00CB1521"/>
    <w:rsid w:val="00CB1B86"/>
    <w:rsid w:val="00CB1C0C"/>
    <w:rsid w:val="00CB22AB"/>
    <w:rsid w:val="00CB2980"/>
    <w:rsid w:val="00CB2B76"/>
    <w:rsid w:val="00CB2CAB"/>
    <w:rsid w:val="00CB2E2D"/>
    <w:rsid w:val="00CB2FCE"/>
    <w:rsid w:val="00CB30C0"/>
    <w:rsid w:val="00CB3664"/>
    <w:rsid w:val="00CB387E"/>
    <w:rsid w:val="00CB38FC"/>
    <w:rsid w:val="00CB3A78"/>
    <w:rsid w:val="00CB3B52"/>
    <w:rsid w:val="00CB3F72"/>
    <w:rsid w:val="00CB4071"/>
    <w:rsid w:val="00CB4256"/>
    <w:rsid w:val="00CB43FC"/>
    <w:rsid w:val="00CB4948"/>
    <w:rsid w:val="00CB4A2F"/>
    <w:rsid w:val="00CB4BE9"/>
    <w:rsid w:val="00CB4D61"/>
    <w:rsid w:val="00CB517D"/>
    <w:rsid w:val="00CB5650"/>
    <w:rsid w:val="00CB56DD"/>
    <w:rsid w:val="00CB5B54"/>
    <w:rsid w:val="00CB62D4"/>
    <w:rsid w:val="00CB691B"/>
    <w:rsid w:val="00CB6B31"/>
    <w:rsid w:val="00CB6C94"/>
    <w:rsid w:val="00CB6FFC"/>
    <w:rsid w:val="00CB704F"/>
    <w:rsid w:val="00CB70E5"/>
    <w:rsid w:val="00CB7227"/>
    <w:rsid w:val="00CB750D"/>
    <w:rsid w:val="00CB78B6"/>
    <w:rsid w:val="00CB7913"/>
    <w:rsid w:val="00CB7996"/>
    <w:rsid w:val="00CB7A89"/>
    <w:rsid w:val="00CC0073"/>
    <w:rsid w:val="00CC0403"/>
    <w:rsid w:val="00CC0976"/>
    <w:rsid w:val="00CC0A93"/>
    <w:rsid w:val="00CC0AEB"/>
    <w:rsid w:val="00CC0C3B"/>
    <w:rsid w:val="00CC0DE7"/>
    <w:rsid w:val="00CC0F53"/>
    <w:rsid w:val="00CC11B7"/>
    <w:rsid w:val="00CC1CA3"/>
    <w:rsid w:val="00CC1D74"/>
    <w:rsid w:val="00CC20C4"/>
    <w:rsid w:val="00CC2336"/>
    <w:rsid w:val="00CC2992"/>
    <w:rsid w:val="00CC2A5F"/>
    <w:rsid w:val="00CC2F12"/>
    <w:rsid w:val="00CC3036"/>
    <w:rsid w:val="00CC318B"/>
    <w:rsid w:val="00CC33FE"/>
    <w:rsid w:val="00CC35EE"/>
    <w:rsid w:val="00CC37C8"/>
    <w:rsid w:val="00CC3906"/>
    <w:rsid w:val="00CC39A0"/>
    <w:rsid w:val="00CC39F9"/>
    <w:rsid w:val="00CC3AD9"/>
    <w:rsid w:val="00CC3C2E"/>
    <w:rsid w:val="00CC4349"/>
    <w:rsid w:val="00CC4685"/>
    <w:rsid w:val="00CC46DA"/>
    <w:rsid w:val="00CC472E"/>
    <w:rsid w:val="00CC488F"/>
    <w:rsid w:val="00CC491A"/>
    <w:rsid w:val="00CC4E5F"/>
    <w:rsid w:val="00CC4E7D"/>
    <w:rsid w:val="00CC5126"/>
    <w:rsid w:val="00CC54A5"/>
    <w:rsid w:val="00CC563E"/>
    <w:rsid w:val="00CC570F"/>
    <w:rsid w:val="00CC572A"/>
    <w:rsid w:val="00CC58AF"/>
    <w:rsid w:val="00CC5BF9"/>
    <w:rsid w:val="00CC5F4B"/>
    <w:rsid w:val="00CC5F54"/>
    <w:rsid w:val="00CC62BF"/>
    <w:rsid w:val="00CC639C"/>
    <w:rsid w:val="00CC6549"/>
    <w:rsid w:val="00CC6AF0"/>
    <w:rsid w:val="00CC6D4E"/>
    <w:rsid w:val="00CC6FEE"/>
    <w:rsid w:val="00CC7230"/>
    <w:rsid w:val="00CC76DF"/>
    <w:rsid w:val="00CC7730"/>
    <w:rsid w:val="00CC7761"/>
    <w:rsid w:val="00CC77F9"/>
    <w:rsid w:val="00CC7AAA"/>
    <w:rsid w:val="00CC7F4D"/>
    <w:rsid w:val="00CD014F"/>
    <w:rsid w:val="00CD02F5"/>
    <w:rsid w:val="00CD035A"/>
    <w:rsid w:val="00CD0C1B"/>
    <w:rsid w:val="00CD0C93"/>
    <w:rsid w:val="00CD0D97"/>
    <w:rsid w:val="00CD1255"/>
    <w:rsid w:val="00CD17C0"/>
    <w:rsid w:val="00CD17C8"/>
    <w:rsid w:val="00CD197C"/>
    <w:rsid w:val="00CD1AB5"/>
    <w:rsid w:val="00CD1AC0"/>
    <w:rsid w:val="00CD1FB1"/>
    <w:rsid w:val="00CD24EC"/>
    <w:rsid w:val="00CD253C"/>
    <w:rsid w:val="00CD2643"/>
    <w:rsid w:val="00CD2693"/>
    <w:rsid w:val="00CD30DA"/>
    <w:rsid w:val="00CD3169"/>
    <w:rsid w:val="00CD34B7"/>
    <w:rsid w:val="00CD3737"/>
    <w:rsid w:val="00CD43E0"/>
    <w:rsid w:val="00CD452C"/>
    <w:rsid w:val="00CD456F"/>
    <w:rsid w:val="00CD4622"/>
    <w:rsid w:val="00CD492A"/>
    <w:rsid w:val="00CD4A35"/>
    <w:rsid w:val="00CD4B08"/>
    <w:rsid w:val="00CD5270"/>
    <w:rsid w:val="00CD549D"/>
    <w:rsid w:val="00CD55CB"/>
    <w:rsid w:val="00CD61A7"/>
    <w:rsid w:val="00CD62DC"/>
    <w:rsid w:val="00CD636F"/>
    <w:rsid w:val="00CD638E"/>
    <w:rsid w:val="00CD64A2"/>
    <w:rsid w:val="00CD6615"/>
    <w:rsid w:val="00CD6A5A"/>
    <w:rsid w:val="00CD6E7B"/>
    <w:rsid w:val="00CD720F"/>
    <w:rsid w:val="00CD742C"/>
    <w:rsid w:val="00CD758C"/>
    <w:rsid w:val="00CD7644"/>
    <w:rsid w:val="00CD78D2"/>
    <w:rsid w:val="00CD7B62"/>
    <w:rsid w:val="00CD7C81"/>
    <w:rsid w:val="00CD7C8B"/>
    <w:rsid w:val="00CD7CE3"/>
    <w:rsid w:val="00CE01BA"/>
    <w:rsid w:val="00CE0362"/>
    <w:rsid w:val="00CE0371"/>
    <w:rsid w:val="00CE0D3E"/>
    <w:rsid w:val="00CE0DA3"/>
    <w:rsid w:val="00CE0E03"/>
    <w:rsid w:val="00CE0F34"/>
    <w:rsid w:val="00CE1B28"/>
    <w:rsid w:val="00CE1C4E"/>
    <w:rsid w:val="00CE1D3D"/>
    <w:rsid w:val="00CE21F9"/>
    <w:rsid w:val="00CE25CA"/>
    <w:rsid w:val="00CE2A12"/>
    <w:rsid w:val="00CE2CF5"/>
    <w:rsid w:val="00CE2D05"/>
    <w:rsid w:val="00CE2F59"/>
    <w:rsid w:val="00CE3245"/>
    <w:rsid w:val="00CE32D4"/>
    <w:rsid w:val="00CE3353"/>
    <w:rsid w:val="00CE3423"/>
    <w:rsid w:val="00CE34CD"/>
    <w:rsid w:val="00CE36CA"/>
    <w:rsid w:val="00CE37BF"/>
    <w:rsid w:val="00CE394A"/>
    <w:rsid w:val="00CE3FC2"/>
    <w:rsid w:val="00CE4089"/>
    <w:rsid w:val="00CE43F2"/>
    <w:rsid w:val="00CE4C78"/>
    <w:rsid w:val="00CE4EEF"/>
    <w:rsid w:val="00CE513B"/>
    <w:rsid w:val="00CE52D5"/>
    <w:rsid w:val="00CE5562"/>
    <w:rsid w:val="00CE55EF"/>
    <w:rsid w:val="00CE5689"/>
    <w:rsid w:val="00CE5841"/>
    <w:rsid w:val="00CE5CE4"/>
    <w:rsid w:val="00CE5D55"/>
    <w:rsid w:val="00CE601E"/>
    <w:rsid w:val="00CE6106"/>
    <w:rsid w:val="00CE612A"/>
    <w:rsid w:val="00CE61AB"/>
    <w:rsid w:val="00CE6302"/>
    <w:rsid w:val="00CE70C6"/>
    <w:rsid w:val="00CE72EC"/>
    <w:rsid w:val="00CE73DD"/>
    <w:rsid w:val="00CE7888"/>
    <w:rsid w:val="00CE7A02"/>
    <w:rsid w:val="00CE7D6A"/>
    <w:rsid w:val="00CF030A"/>
    <w:rsid w:val="00CF0FE5"/>
    <w:rsid w:val="00CF13B1"/>
    <w:rsid w:val="00CF13ED"/>
    <w:rsid w:val="00CF15B2"/>
    <w:rsid w:val="00CF172B"/>
    <w:rsid w:val="00CF1A02"/>
    <w:rsid w:val="00CF1DB5"/>
    <w:rsid w:val="00CF1E3F"/>
    <w:rsid w:val="00CF245D"/>
    <w:rsid w:val="00CF2953"/>
    <w:rsid w:val="00CF2A70"/>
    <w:rsid w:val="00CF2BBD"/>
    <w:rsid w:val="00CF2C60"/>
    <w:rsid w:val="00CF2D9A"/>
    <w:rsid w:val="00CF30FE"/>
    <w:rsid w:val="00CF31BB"/>
    <w:rsid w:val="00CF3242"/>
    <w:rsid w:val="00CF364A"/>
    <w:rsid w:val="00CF3E75"/>
    <w:rsid w:val="00CF3EEE"/>
    <w:rsid w:val="00CF3FEA"/>
    <w:rsid w:val="00CF4497"/>
    <w:rsid w:val="00CF4F5E"/>
    <w:rsid w:val="00CF5947"/>
    <w:rsid w:val="00CF6109"/>
    <w:rsid w:val="00CF64DD"/>
    <w:rsid w:val="00CF6A6E"/>
    <w:rsid w:val="00CF6AF9"/>
    <w:rsid w:val="00CF6C40"/>
    <w:rsid w:val="00CF6C42"/>
    <w:rsid w:val="00CF6CCE"/>
    <w:rsid w:val="00CF70DE"/>
    <w:rsid w:val="00CF784D"/>
    <w:rsid w:val="00CF7876"/>
    <w:rsid w:val="00CF7B67"/>
    <w:rsid w:val="00CF7C70"/>
    <w:rsid w:val="00CF7D98"/>
    <w:rsid w:val="00CF7F90"/>
    <w:rsid w:val="00D00896"/>
    <w:rsid w:val="00D00E30"/>
    <w:rsid w:val="00D00FAD"/>
    <w:rsid w:val="00D00FB9"/>
    <w:rsid w:val="00D01378"/>
    <w:rsid w:val="00D0138D"/>
    <w:rsid w:val="00D015D1"/>
    <w:rsid w:val="00D01B21"/>
    <w:rsid w:val="00D01E59"/>
    <w:rsid w:val="00D0204C"/>
    <w:rsid w:val="00D02072"/>
    <w:rsid w:val="00D0222A"/>
    <w:rsid w:val="00D0252B"/>
    <w:rsid w:val="00D02540"/>
    <w:rsid w:val="00D026AA"/>
    <w:rsid w:val="00D02799"/>
    <w:rsid w:val="00D02FA0"/>
    <w:rsid w:val="00D03281"/>
    <w:rsid w:val="00D03872"/>
    <w:rsid w:val="00D03A7E"/>
    <w:rsid w:val="00D03ABB"/>
    <w:rsid w:val="00D03C55"/>
    <w:rsid w:val="00D03C9E"/>
    <w:rsid w:val="00D04130"/>
    <w:rsid w:val="00D04195"/>
    <w:rsid w:val="00D048D1"/>
    <w:rsid w:val="00D04DA9"/>
    <w:rsid w:val="00D04DB2"/>
    <w:rsid w:val="00D05A6E"/>
    <w:rsid w:val="00D05B5C"/>
    <w:rsid w:val="00D05EBC"/>
    <w:rsid w:val="00D06597"/>
    <w:rsid w:val="00D066C3"/>
    <w:rsid w:val="00D06F6E"/>
    <w:rsid w:val="00D070E9"/>
    <w:rsid w:val="00D07253"/>
    <w:rsid w:val="00D0739D"/>
    <w:rsid w:val="00D0752C"/>
    <w:rsid w:val="00D101D7"/>
    <w:rsid w:val="00D10248"/>
    <w:rsid w:val="00D102CE"/>
    <w:rsid w:val="00D105F1"/>
    <w:rsid w:val="00D10602"/>
    <w:rsid w:val="00D10CC4"/>
    <w:rsid w:val="00D10CED"/>
    <w:rsid w:val="00D10F89"/>
    <w:rsid w:val="00D111AE"/>
    <w:rsid w:val="00D111F8"/>
    <w:rsid w:val="00D113CA"/>
    <w:rsid w:val="00D1156F"/>
    <w:rsid w:val="00D11876"/>
    <w:rsid w:val="00D11926"/>
    <w:rsid w:val="00D119C7"/>
    <w:rsid w:val="00D11B65"/>
    <w:rsid w:val="00D11BCD"/>
    <w:rsid w:val="00D11DDB"/>
    <w:rsid w:val="00D11E15"/>
    <w:rsid w:val="00D11E59"/>
    <w:rsid w:val="00D12150"/>
    <w:rsid w:val="00D123C5"/>
    <w:rsid w:val="00D124C2"/>
    <w:rsid w:val="00D12706"/>
    <w:rsid w:val="00D12935"/>
    <w:rsid w:val="00D1344F"/>
    <w:rsid w:val="00D13786"/>
    <w:rsid w:val="00D13950"/>
    <w:rsid w:val="00D139DF"/>
    <w:rsid w:val="00D13A3C"/>
    <w:rsid w:val="00D13F8B"/>
    <w:rsid w:val="00D1487B"/>
    <w:rsid w:val="00D148AE"/>
    <w:rsid w:val="00D14D36"/>
    <w:rsid w:val="00D14D65"/>
    <w:rsid w:val="00D1547A"/>
    <w:rsid w:val="00D155CF"/>
    <w:rsid w:val="00D15646"/>
    <w:rsid w:val="00D156DB"/>
    <w:rsid w:val="00D158A5"/>
    <w:rsid w:val="00D158F4"/>
    <w:rsid w:val="00D15ABD"/>
    <w:rsid w:val="00D15CCB"/>
    <w:rsid w:val="00D15FD2"/>
    <w:rsid w:val="00D16040"/>
    <w:rsid w:val="00D1610E"/>
    <w:rsid w:val="00D162CE"/>
    <w:rsid w:val="00D167F9"/>
    <w:rsid w:val="00D16AA1"/>
    <w:rsid w:val="00D16EB3"/>
    <w:rsid w:val="00D16FAA"/>
    <w:rsid w:val="00D1701C"/>
    <w:rsid w:val="00D17485"/>
    <w:rsid w:val="00D176AA"/>
    <w:rsid w:val="00D178FF"/>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2308"/>
    <w:rsid w:val="00D22539"/>
    <w:rsid w:val="00D2256C"/>
    <w:rsid w:val="00D22588"/>
    <w:rsid w:val="00D229E3"/>
    <w:rsid w:val="00D22C46"/>
    <w:rsid w:val="00D22EB0"/>
    <w:rsid w:val="00D22F53"/>
    <w:rsid w:val="00D23220"/>
    <w:rsid w:val="00D23243"/>
    <w:rsid w:val="00D23561"/>
    <w:rsid w:val="00D23882"/>
    <w:rsid w:val="00D23947"/>
    <w:rsid w:val="00D23AFB"/>
    <w:rsid w:val="00D23C45"/>
    <w:rsid w:val="00D2401A"/>
    <w:rsid w:val="00D240F3"/>
    <w:rsid w:val="00D2415C"/>
    <w:rsid w:val="00D24446"/>
    <w:rsid w:val="00D24714"/>
    <w:rsid w:val="00D24BD9"/>
    <w:rsid w:val="00D2509C"/>
    <w:rsid w:val="00D25109"/>
    <w:rsid w:val="00D25857"/>
    <w:rsid w:val="00D25D84"/>
    <w:rsid w:val="00D262C8"/>
    <w:rsid w:val="00D26542"/>
    <w:rsid w:val="00D26549"/>
    <w:rsid w:val="00D26A04"/>
    <w:rsid w:val="00D26A16"/>
    <w:rsid w:val="00D27437"/>
    <w:rsid w:val="00D27618"/>
    <w:rsid w:val="00D277B0"/>
    <w:rsid w:val="00D277B8"/>
    <w:rsid w:val="00D2784D"/>
    <w:rsid w:val="00D27A18"/>
    <w:rsid w:val="00D27A5D"/>
    <w:rsid w:val="00D27C4A"/>
    <w:rsid w:val="00D300ED"/>
    <w:rsid w:val="00D301C5"/>
    <w:rsid w:val="00D30226"/>
    <w:rsid w:val="00D304AA"/>
    <w:rsid w:val="00D3069F"/>
    <w:rsid w:val="00D30EC6"/>
    <w:rsid w:val="00D31202"/>
    <w:rsid w:val="00D314B8"/>
    <w:rsid w:val="00D314C0"/>
    <w:rsid w:val="00D31911"/>
    <w:rsid w:val="00D31BD9"/>
    <w:rsid w:val="00D31EB8"/>
    <w:rsid w:val="00D322BF"/>
    <w:rsid w:val="00D3252F"/>
    <w:rsid w:val="00D3285E"/>
    <w:rsid w:val="00D32CA9"/>
    <w:rsid w:val="00D33354"/>
    <w:rsid w:val="00D333B5"/>
    <w:rsid w:val="00D335BE"/>
    <w:rsid w:val="00D33752"/>
    <w:rsid w:val="00D33A2D"/>
    <w:rsid w:val="00D33A38"/>
    <w:rsid w:val="00D33FB7"/>
    <w:rsid w:val="00D340B2"/>
    <w:rsid w:val="00D341A1"/>
    <w:rsid w:val="00D342DA"/>
    <w:rsid w:val="00D34341"/>
    <w:rsid w:val="00D34399"/>
    <w:rsid w:val="00D343BC"/>
    <w:rsid w:val="00D3450D"/>
    <w:rsid w:val="00D345F1"/>
    <w:rsid w:val="00D34972"/>
    <w:rsid w:val="00D34F6E"/>
    <w:rsid w:val="00D34F87"/>
    <w:rsid w:val="00D35600"/>
    <w:rsid w:val="00D35671"/>
    <w:rsid w:val="00D357CF"/>
    <w:rsid w:val="00D35B9F"/>
    <w:rsid w:val="00D35EFB"/>
    <w:rsid w:val="00D35F97"/>
    <w:rsid w:val="00D36274"/>
    <w:rsid w:val="00D369EA"/>
    <w:rsid w:val="00D36BE8"/>
    <w:rsid w:val="00D36D97"/>
    <w:rsid w:val="00D36F0F"/>
    <w:rsid w:val="00D36F1B"/>
    <w:rsid w:val="00D36FA7"/>
    <w:rsid w:val="00D370F9"/>
    <w:rsid w:val="00D376E3"/>
    <w:rsid w:val="00D377BD"/>
    <w:rsid w:val="00D37BAD"/>
    <w:rsid w:val="00D37F54"/>
    <w:rsid w:val="00D37F82"/>
    <w:rsid w:val="00D40045"/>
    <w:rsid w:val="00D401A5"/>
    <w:rsid w:val="00D401C1"/>
    <w:rsid w:val="00D403C0"/>
    <w:rsid w:val="00D4069D"/>
    <w:rsid w:val="00D407DD"/>
    <w:rsid w:val="00D407F0"/>
    <w:rsid w:val="00D409EA"/>
    <w:rsid w:val="00D40CDA"/>
    <w:rsid w:val="00D40D38"/>
    <w:rsid w:val="00D40D53"/>
    <w:rsid w:val="00D4128B"/>
    <w:rsid w:val="00D417D8"/>
    <w:rsid w:val="00D41BA0"/>
    <w:rsid w:val="00D41C02"/>
    <w:rsid w:val="00D41F4A"/>
    <w:rsid w:val="00D4230C"/>
    <w:rsid w:val="00D4250E"/>
    <w:rsid w:val="00D42A8E"/>
    <w:rsid w:val="00D42C5F"/>
    <w:rsid w:val="00D435E7"/>
    <w:rsid w:val="00D436E1"/>
    <w:rsid w:val="00D4382A"/>
    <w:rsid w:val="00D43AAC"/>
    <w:rsid w:val="00D43DDC"/>
    <w:rsid w:val="00D44109"/>
    <w:rsid w:val="00D4413E"/>
    <w:rsid w:val="00D4418D"/>
    <w:rsid w:val="00D4436D"/>
    <w:rsid w:val="00D4489F"/>
    <w:rsid w:val="00D45167"/>
    <w:rsid w:val="00D45725"/>
    <w:rsid w:val="00D4573D"/>
    <w:rsid w:val="00D45901"/>
    <w:rsid w:val="00D45911"/>
    <w:rsid w:val="00D45A05"/>
    <w:rsid w:val="00D45EFC"/>
    <w:rsid w:val="00D45F79"/>
    <w:rsid w:val="00D45FFF"/>
    <w:rsid w:val="00D460B3"/>
    <w:rsid w:val="00D467DF"/>
    <w:rsid w:val="00D47731"/>
    <w:rsid w:val="00D478E2"/>
    <w:rsid w:val="00D47DCA"/>
    <w:rsid w:val="00D47F41"/>
    <w:rsid w:val="00D47FB6"/>
    <w:rsid w:val="00D50033"/>
    <w:rsid w:val="00D50420"/>
    <w:rsid w:val="00D50435"/>
    <w:rsid w:val="00D504BD"/>
    <w:rsid w:val="00D5071D"/>
    <w:rsid w:val="00D5100A"/>
    <w:rsid w:val="00D51468"/>
    <w:rsid w:val="00D515DF"/>
    <w:rsid w:val="00D51873"/>
    <w:rsid w:val="00D51B1D"/>
    <w:rsid w:val="00D52213"/>
    <w:rsid w:val="00D526AB"/>
    <w:rsid w:val="00D527A0"/>
    <w:rsid w:val="00D529C1"/>
    <w:rsid w:val="00D533B0"/>
    <w:rsid w:val="00D534AE"/>
    <w:rsid w:val="00D536ED"/>
    <w:rsid w:val="00D537BD"/>
    <w:rsid w:val="00D53B01"/>
    <w:rsid w:val="00D53CA6"/>
    <w:rsid w:val="00D53E1D"/>
    <w:rsid w:val="00D53EF2"/>
    <w:rsid w:val="00D53FB3"/>
    <w:rsid w:val="00D54065"/>
    <w:rsid w:val="00D543A9"/>
    <w:rsid w:val="00D544BB"/>
    <w:rsid w:val="00D54878"/>
    <w:rsid w:val="00D54BF6"/>
    <w:rsid w:val="00D54CF8"/>
    <w:rsid w:val="00D5508F"/>
    <w:rsid w:val="00D55344"/>
    <w:rsid w:val="00D55AB6"/>
    <w:rsid w:val="00D55E37"/>
    <w:rsid w:val="00D5603E"/>
    <w:rsid w:val="00D56431"/>
    <w:rsid w:val="00D5653E"/>
    <w:rsid w:val="00D56633"/>
    <w:rsid w:val="00D5680C"/>
    <w:rsid w:val="00D56B7A"/>
    <w:rsid w:val="00D57017"/>
    <w:rsid w:val="00D5705F"/>
    <w:rsid w:val="00D5715C"/>
    <w:rsid w:val="00D571BC"/>
    <w:rsid w:val="00D57283"/>
    <w:rsid w:val="00D574D1"/>
    <w:rsid w:val="00D5790D"/>
    <w:rsid w:val="00D57AEB"/>
    <w:rsid w:val="00D57AFC"/>
    <w:rsid w:val="00D57CE1"/>
    <w:rsid w:val="00D57E68"/>
    <w:rsid w:val="00D57F78"/>
    <w:rsid w:val="00D6018D"/>
    <w:rsid w:val="00D60524"/>
    <w:rsid w:val="00D60675"/>
    <w:rsid w:val="00D60791"/>
    <w:rsid w:val="00D607E9"/>
    <w:rsid w:val="00D60A5F"/>
    <w:rsid w:val="00D60BD2"/>
    <w:rsid w:val="00D60EFF"/>
    <w:rsid w:val="00D60F9D"/>
    <w:rsid w:val="00D61041"/>
    <w:rsid w:val="00D611C4"/>
    <w:rsid w:val="00D61376"/>
    <w:rsid w:val="00D6199D"/>
    <w:rsid w:val="00D620A7"/>
    <w:rsid w:val="00D6211B"/>
    <w:rsid w:val="00D623B1"/>
    <w:rsid w:val="00D629C5"/>
    <w:rsid w:val="00D62BA2"/>
    <w:rsid w:val="00D62CCC"/>
    <w:rsid w:val="00D6309D"/>
    <w:rsid w:val="00D6349C"/>
    <w:rsid w:val="00D63563"/>
    <w:rsid w:val="00D63B45"/>
    <w:rsid w:val="00D63BC0"/>
    <w:rsid w:val="00D63E60"/>
    <w:rsid w:val="00D63F8C"/>
    <w:rsid w:val="00D64001"/>
    <w:rsid w:val="00D6403B"/>
    <w:rsid w:val="00D64A85"/>
    <w:rsid w:val="00D64AA3"/>
    <w:rsid w:val="00D6519F"/>
    <w:rsid w:val="00D65215"/>
    <w:rsid w:val="00D652E2"/>
    <w:rsid w:val="00D6557E"/>
    <w:rsid w:val="00D655D2"/>
    <w:rsid w:val="00D6644E"/>
    <w:rsid w:val="00D664BC"/>
    <w:rsid w:val="00D664BD"/>
    <w:rsid w:val="00D66AA7"/>
    <w:rsid w:val="00D66F80"/>
    <w:rsid w:val="00D67122"/>
    <w:rsid w:val="00D672D1"/>
    <w:rsid w:val="00D67B55"/>
    <w:rsid w:val="00D67BFD"/>
    <w:rsid w:val="00D67C61"/>
    <w:rsid w:val="00D7002F"/>
    <w:rsid w:val="00D700D3"/>
    <w:rsid w:val="00D703A4"/>
    <w:rsid w:val="00D7049E"/>
    <w:rsid w:val="00D7052C"/>
    <w:rsid w:val="00D70666"/>
    <w:rsid w:val="00D707C7"/>
    <w:rsid w:val="00D70847"/>
    <w:rsid w:val="00D70941"/>
    <w:rsid w:val="00D70BC5"/>
    <w:rsid w:val="00D70FB9"/>
    <w:rsid w:val="00D71242"/>
    <w:rsid w:val="00D714EA"/>
    <w:rsid w:val="00D715FB"/>
    <w:rsid w:val="00D7175C"/>
    <w:rsid w:val="00D71F96"/>
    <w:rsid w:val="00D72156"/>
    <w:rsid w:val="00D721D5"/>
    <w:rsid w:val="00D72202"/>
    <w:rsid w:val="00D72374"/>
    <w:rsid w:val="00D7283D"/>
    <w:rsid w:val="00D728AB"/>
    <w:rsid w:val="00D72DC1"/>
    <w:rsid w:val="00D72E8F"/>
    <w:rsid w:val="00D73236"/>
    <w:rsid w:val="00D734C4"/>
    <w:rsid w:val="00D7368E"/>
    <w:rsid w:val="00D738D9"/>
    <w:rsid w:val="00D7391F"/>
    <w:rsid w:val="00D73BA9"/>
    <w:rsid w:val="00D73E42"/>
    <w:rsid w:val="00D740D6"/>
    <w:rsid w:val="00D7479E"/>
    <w:rsid w:val="00D748A6"/>
    <w:rsid w:val="00D749CD"/>
    <w:rsid w:val="00D74B22"/>
    <w:rsid w:val="00D74F0A"/>
    <w:rsid w:val="00D752FC"/>
    <w:rsid w:val="00D7559C"/>
    <w:rsid w:val="00D7560C"/>
    <w:rsid w:val="00D75958"/>
    <w:rsid w:val="00D75D09"/>
    <w:rsid w:val="00D75F0A"/>
    <w:rsid w:val="00D7613F"/>
    <w:rsid w:val="00D76191"/>
    <w:rsid w:val="00D7674D"/>
    <w:rsid w:val="00D7695D"/>
    <w:rsid w:val="00D76F94"/>
    <w:rsid w:val="00D77271"/>
    <w:rsid w:val="00D77296"/>
    <w:rsid w:val="00D779CF"/>
    <w:rsid w:val="00D77D8A"/>
    <w:rsid w:val="00D809E7"/>
    <w:rsid w:val="00D80A45"/>
    <w:rsid w:val="00D80DC8"/>
    <w:rsid w:val="00D80F5C"/>
    <w:rsid w:val="00D810C7"/>
    <w:rsid w:val="00D813FF"/>
    <w:rsid w:val="00D814C9"/>
    <w:rsid w:val="00D81515"/>
    <w:rsid w:val="00D819EB"/>
    <w:rsid w:val="00D81B4B"/>
    <w:rsid w:val="00D81DF9"/>
    <w:rsid w:val="00D81F8B"/>
    <w:rsid w:val="00D82B16"/>
    <w:rsid w:val="00D82C1A"/>
    <w:rsid w:val="00D82ED9"/>
    <w:rsid w:val="00D834E8"/>
    <w:rsid w:val="00D83836"/>
    <w:rsid w:val="00D83CCA"/>
    <w:rsid w:val="00D83DE7"/>
    <w:rsid w:val="00D84308"/>
    <w:rsid w:val="00D847F2"/>
    <w:rsid w:val="00D8486C"/>
    <w:rsid w:val="00D84EA6"/>
    <w:rsid w:val="00D85007"/>
    <w:rsid w:val="00D850AC"/>
    <w:rsid w:val="00D852BD"/>
    <w:rsid w:val="00D858E4"/>
    <w:rsid w:val="00D85966"/>
    <w:rsid w:val="00D85A71"/>
    <w:rsid w:val="00D85A91"/>
    <w:rsid w:val="00D85BCF"/>
    <w:rsid w:val="00D85EC3"/>
    <w:rsid w:val="00D861C4"/>
    <w:rsid w:val="00D86227"/>
    <w:rsid w:val="00D8623A"/>
    <w:rsid w:val="00D86347"/>
    <w:rsid w:val="00D86A89"/>
    <w:rsid w:val="00D86BD3"/>
    <w:rsid w:val="00D872C5"/>
    <w:rsid w:val="00D877E0"/>
    <w:rsid w:val="00D8786B"/>
    <w:rsid w:val="00D879D0"/>
    <w:rsid w:val="00D90008"/>
    <w:rsid w:val="00D90299"/>
    <w:rsid w:val="00D902D3"/>
    <w:rsid w:val="00D90319"/>
    <w:rsid w:val="00D9050D"/>
    <w:rsid w:val="00D90521"/>
    <w:rsid w:val="00D9060C"/>
    <w:rsid w:val="00D907A1"/>
    <w:rsid w:val="00D907FE"/>
    <w:rsid w:val="00D90C53"/>
    <w:rsid w:val="00D90C90"/>
    <w:rsid w:val="00D90E82"/>
    <w:rsid w:val="00D90EB7"/>
    <w:rsid w:val="00D9112E"/>
    <w:rsid w:val="00D91330"/>
    <w:rsid w:val="00D915A9"/>
    <w:rsid w:val="00D918F0"/>
    <w:rsid w:val="00D91BB1"/>
    <w:rsid w:val="00D923E3"/>
    <w:rsid w:val="00D92D17"/>
    <w:rsid w:val="00D93051"/>
    <w:rsid w:val="00D93246"/>
    <w:rsid w:val="00D9332C"/>
    <w:rsid w:val="00D93532"/>
    <w:rsid w:val="00D935E5"/>
    <w:rsid w:val="00D93CF9"/>
    <w:rsid w:val="00D93DF2"/>
    <w:rsid w:val="00D944AC"/>
    <w:rsid w:val="00D945C0"/>
    <w:rsid w:val="00D947A0"/>
    <w:rsid w:val="00D94A1F"/>
    <w:rsid w:val="00D94B63"/>
    <w:rsid w:val="00D94F5F"/>
    <w:rsid w:val="00D951EE"/>
    <w:rsid w:val="00D953CE"/>
    <w:rsid w:val="00D95455"/>
    <w:rsid w:val="00D95512"/>
    <w:rsid w:val="00D957DE"/>
    <w:rsid w:val="00D95841"/>
    <w:rsid w:val="00D95A46"/>
    <w:rsid w:val="00D95C04"/>
    <w:rsid w:val="00D95C87"/>
    <w:rsid w:val="00D95F0C"/>
    <w:rsid w:val="00D95F56"/>
    <w:rsid w:val="00D96272"/>
    <w:rsid w:val="00D96590"/>
    <w:rsid w:val="00D965DD"/>
    <w:rsid w:val="00D96731"/>
    <w:rsid w:val="00D96BA6"/>
    <w:rsid w:val="00D96E77"/>
    <w:rsid w:val="00D96F8A"/>
    <w:rsid w:val="00D97C34"/>
    <w:rsid w:val="00DA00FD"/>
    <w:rsid w:val="00DA04D4"/>
    <w:rsid w:val="00DA09B8"/>
    <w:rsid w:val="00DA0DC6"/>
    <w:rsid w:val="00DA137D"/>
    <w:rsid w:val="00DA139E"/>
    <w:rsid w:val="00DA13B8"/>
    <w:rsid w:val="00DA144D"/>
    <w:rsid w:val="00DA1898"/>
    <w:rsid w:val="00DA18B1"/>
    <w:rsid w:val="00DA1C30"/>
    <w:rsid w:val="00DA1C9E"/>
    <w:rsid w:val="00DA1D2F"/>
    <w:rsid w:val="00DA1D8B"/>
    <w:rsid w:val="00DA1DEC"/>
    <w:rsid w:val="00DA2356"/>
    <w:rsid w:val="00DA23F2"/>
    <w:rsid w:val="00DA252D"/>
    <w:rsid w:val="00DA2607"/>
    <w:rsid w:val="00DA2E39"/>
    <w:rsid w:val="00DA2F08"/>
    <w:rsid w:val="00DA329B"/>
    <w:rsid w:val="00DA32F6"/>
    <w:rsid w:val="00DA3781"/>
    <w:rsid w:val="00DA38C7"/>
    <w:rsid w:val="00DA3FB2"/>
    <w:rsid w:val="00DA454C"/>
    <w:rsid w:val="00DA47BA"/>
    <w:rsid w:val="00DA4B44"/>
    <w:rsid w:val="00DA4DDE"/>
    <w:rsid w:val="00DA4E9B"/>
    <w:rsid w:val="00DA4F4C"/>
    <w:rsid w:val="00DA50C0"/>
    <w:rsid w:val="00DA547E"/>
    <w:rsid w:val="00DA5511"/>
    <w:rsid w:val="00DA5664"/>
    <w:rsid w:val="00DA574A"/>
    <w:rsid w:val="00DA578D"/>
    <w:rsid w:val="00DA584D"/>
    <w:rsid w:val="00DA5959"/>
    <w:rsid w:val="00DA5CCF"/>
    <w:rsid w:val="00DA5E4B"/>
    <w:rsid w:val="00DA5F27"/>
    <w:rsid w:val="00DA5F45"/>
    <w:rsid w:val="00DA60EE"/>
    <w:rsid w:val="00DA63E6"/>
    <w:rsid w:val="00DA64AF"/>
    <w:rsid w:val="00DA650F"/>
    <w:rsid w:val="00DA67B9"/>
    <w:rsid w:val="00DA68AC"/>
    <w:rsid w:val="00DA68E8"/>
    <w:rsid w:val="00DA6B58"/>
    <w:rsid w:val="00DA6CF2"/>
    <w:rsid w:val="00DA6D6B"/>
    <w:rsid w:val="00DA6EA8"/>
    <w:rsid w:val="00DA6F59"/>
    <w:rsid w:val="00DA77E0"/>
    <w:rsid w:val="00DA79E1"/>
    <w:rsid w:val="00DA7E35"/>
    <w:rsid w:val="00DB015D"/>
    <w:rsid w:val="00DB07A2"/>
    <w:rsid w:val="00DB080F"/>
    <w:rsid w:val="00DB0852"/>
    <w:rsid w:val="00DB0B50"/>
    <w:rsid w:val="00DB0B73"/>
    <w:rsid w:val="00DB0DAD"/>
    <w:rsid w:val="00DB1392"/>
    <w:rsid w:val="00DB1442"/>
    <w:rsid w:val="00DB17A0"/>
    <w:rsid w:val="00DB18D6"/>
    <w:rsid w:val="00DB19B2"/>
    <w:rsid w:val="00DB1C26"/>
    <w:rsid w:val="00DB1CC9"/>
    <w:rsid w:val="00DB1E20"/>
    <w:rsid w:val="00DB1EEB"/>
    <w:rsid w:val="00DB1F17"/>
    <w:rsid w:val="00DB21E7"/>
    <w:rsid w:val="00DB26D9"/>
    <w:rsid w:val="00DB281D"/>
    <w:rsid w:val="00DB2A50"/>
    <w:rsid w:val="00DB2CF2"/>
    <w:rsid w:val="00DB2DCD"/>
    <w:rsid w:val="00DB33F7"/>
    <w:rsid w:val="00DB36A3"/>
    <w:rsid w:val="00DB37FF"/>
    <w:rsid w:val="00DB39D0"/>
    <w:rsid w:val="00DB3EF6"/>
    <w:rsid w:val="00DB412A"/>
    <w:rsid w:val="00DB41A0"/>
    <w:rsid w:val="00DB43E0"/>
    <w:rsid w:val="00DB4700"/>
    <w:rsid w:val="00DB4A0A"/>
    <w:rsid w:val="00DB4E99"/>
    <w:rsid w:val="00DB5008"/>
    <w:rsid w:val="00DB563E"/>
    <w:rsid w:val="00DB5787"/>
    <w:rsid w:val="00DB59BF"/>
    <w:rsid w:val="00DB5A23"/>
    <w:rsid w:val="00DB5E2D"/>
    <w:rsid w:val="00DB5F0E"/>
    <w:rsid w:val="00DB5F49"/>
    <w:rsid w:val="00DB6036"/>
    <w:rsid w:val="00DB6075"/>
    <w:rsid w:val="00DB619E"/>
    <w:rsid w:val="00DB68C3"/>
    <w:rsid w:val="00DB6D0A"/>
    <w:rsid w:val="00DB6EF7"/>
    <w:rsid w:val="00DB6FB2"/>
    <w:rsid w:val="00DB732C"/>
    <w:rsid w:val="00DB7624"/>
    <w:rsid w:val="00DB78A4"/>
    <w:rsid w:val="00DB7A70"/>
    <w:rsid w:val="00DB7BD3"/>
    <w:rsid w:val="00DB7D21"/>
    <w:rsid w:val="00DB7D88"/>
    <w:rsid w:val="00DC035F"/>
    <w:rsid w:val="00DC03C7"/>
    <w:rsid w:val="00DC03FE"/>
    <w:rsid w:val="00DC06EC"/>
    <w:rsid w:val="00DC08B4"/>
    <w:rsid w:val="00DC0C7B"/>
    <w:rsid w:val="00DC128B"/>
    <w:rsid w:val="00DC19E0"/>
    <w:rsid w:val="00DC1A81"/>
    <w:rsid w:val="00DC1C9C"/>
    <w:rsid w:val="00DC1D9C"/>
    <w:rsid w:val="00DC2500"/>
    <w:rsid w:val="00DC2A20"/>
    <w:rsid w:val="00DC2CB0"/>
    <w:rsid w:val="00DC2D9E"/>
    <w:rsid w:val="00DC3321"/>
    <w:rsid w:val="00DC3347"/>
    <w:rsid w:val="00DC3A39"/>
    <w:rsid w:val="00DC4337"/>
    <w:rsid w:val="00DC4498"/>
    <w:rsid w:val="00DC46D5"/>
    <w:rsid w:val="00DC4889"/>
    <w:rsid w:val="00DC4D0B"/>
    <w:rsid w:val="00DC4E26"/>
    <w:rsid w:val="00DC50A2"/>
    <w:rsid w:val="00DC52FE"/>
    <w:rsid w:val="00DC55E6"/>
    <w:rsid w:val="00DC56FD"/>
    <w:rsid w:val="00DC5B26"/>
    <w:rsid w:val="00DC5C33"/>
    <w:rsid w:val="00DC5FE4"/>
    <w:rsid w:val="00DC6476"/>
    <w:rsid w:val="00DC64EE"/>
    <w:rsid w:val="00DC66B4"/>
    <w:rsid w:val="00DC69E0"/>
    <w:rsid w:val="00DC6A13"/>
    <w:rsid w:val="00DC6A62"/>
    <w:rsid w:val="00DC6AA7"/>
    <w:rsid w:val="00DC6AF7"/>
    <w:rsid w:val="00DC6FFB"/>
    <w:rsid w:val="00DC72B3"/>
    <w:rsid w:val="00DC76BF"/>
    <w:rsid w:val="00DC773F"/>
    <w:rsid w:val="00DC7895"/>
    <w:rsid w:val="00DC7BAD"/>
    <w:rsid w:val="00DC7D45"/>
    <w:rsid w:val="00DD00CD"/>
    <w:rsid w:val="00DD01F6"/>
    <w:rsid w:val="00DD0294"/>
    <w:rsid w:val="00DD0732"/>
    <w:rsid w:val="00DD07FC"/>
    <w:rsid w:val="00DD0D90"/>
    <w:rsid w:val="00DD174C"/>
    <w:rsid w:val="00DD1903"/>
    <w:rsid w:val="00DD1A36"/>
    <w:rsid w:val="00DD1A86"/>
    <w:rsid w:val="00DD1CEB"/>
    <w:rsid w:val="00DD2133"/>
    <w:rsid w:val="00DD2434"/>
    <w:rsid w:val="00DD2D1B"/>
    <w:rsid w:val="00DD2F14"/>
    <w:rsid w:val="00DD30C7"/>
    <w:rsid w:val="00DD3183"/>
    <w:rsid w:val="00DD32C9"/>
    <w:rsid w:val="00DD335C"/>
    <w:rsid w:val="00DD33FD"/>
    <w:rsid w:val="00DD3A2D"/>
    <w:rsid w:val="00DD3B16"/>
    <w:rsid w:val="00DD3CEE"/>
    <w:rsid w:val="00DD3F93"/>
    <w:rsid w:val="00DD4063"/>
    <w:rsid w:val="00DD41C4"/>
    <w:rsid w:val="00DD43E0"/>
    <w:rsid w:val="00DD44DE"/>
    <w:rsid w:val="00DD46AD"/>
    <w:rsid w:val="00DD47A4"/>
    <w:rsid w:val="00DD494E"/>
    <w:rsid w:val="00DD4AB6"/>
    <w:rsid w:val="00DD4E6A"/>
    <w:rsid w:val="00DD57F3"/>
    <w:rsid w:val="00DD5EBE"/>
    <w:rsid w:val="00DD5F8A"/>
    <w:rsid w:val="00DD6182"/>
    <w:rsid w:val="00DD6904"/>
    <w:rsid w:val="00DD6B18"/>
    <w:rsid w:val="00DD6F87"/>
    <w:rsid w:val="00DD7426"/>
    <w:rsid w:val="00DD7461"/>
    <w:rsid w:val="00DD74D8"/>
    <w:rsid w:val="00DD76B7"/>
    <w:rsid w:val="00DD77C5"/>
    <w:rsid w:val="00DD7877"/>
    <w:rsid w:val="00DD78AD"/>
    <w:rsid w:val="00DD7C16"/>
    <w:rsid w:val="00DD7C47"/>
    <w:rsid w:val="00DD7D0D"/>
    <w:rsid w:val="00DE0D0D"/>
    <w:rsid w:val="00DE0EA9"/>
    <w:rsid w:val="00DE1116"/>
    <w:rsid w:val="00DE15A9"/>
    <w:rsid w:val="00DE1810"/>
    <w:rsid w:val="00DE1D2F"/>
    <w:rsid w:val="00DE1F2C"/>
    <w:rsid w:val="00DE224F"/>
    <w:rsid w:val="00DE23B7"/>
    <w:rsid w:val="00DE255C"/>
    <w:rsid w:val="00DE25B3"/>
    <w:rsid w:val="00DE2708"/>
    <w:rsid w:val="00DE2A0D"/>
    <w:rsid w:val="00DE3109"/>
    <w:rsid w:val="00DE31D8"/>
    <w:rsid w:val="00DE32A4"/>
    <w:rsid w:val="00DE335A"/>
    <w:rsid w:val="00DE34C6"/>
    <w:rsid w:val="00DE34DA"/>
    <w:rsid w:val="00DE355F"/>
    <w:rsid w:val="00DE395E"/>
    <w:rsid w:val="00DE3982"/>
    <w:rsid w:val="00DE3C52"/>
    <w:rsid w:val="00DE3CDE"/>
    <w:rsid w:val="00DE449B"/>
    <w:rsid w:val="00DE4866"/>
    <w:rsid w:val="00DE48F3"/>
    <w:rsid w:val="00DE4DF2"/>
    <w:rsid w:val="00DE4FDD"/>
    <w:rsid w:val="00DE53B1"/>
    <w:rsid w:val="00DE54EA"/>
    <w:rsid w:val="00DE5659"/>
    <w:rsid w:val="00DE5795"/>
    <w:rsid w:val="00DE5AFF"/>
    <w:rsid w:val="00DE5DEA"/>
    <w:rsid w:val="00DE629C"/>
    <w:rsid w:val="00DE6960"/>
    <w:rsid w:val="00DE7163"/>
    <w:rsid w:val="00DE7358"/>
    <w:rsid w:val="00DE7538"/>
    <w:rsid w:val="00DE75DA"/>
    <w:rsid w:val="00DE7CB1"/>
    <w:rsid w:val="00DE7E2C"/>
    <w:rsid w:val="00DF03F5"/>
    <w:rsid w:val="00DF0478"/>
    <w:rsid w:val="00DF09A7"/>
    <w:rsid w:val="00DF0A70"/>
    <w:rsid w:val="00DF0A81"/>
    <w:rsid w:val="00DF0E0A"/>
    <w:rsid w:val="00DF0FBA"/>
    <w:rsid w:val="00DF109F"/>
    <w:rsid w:val="00DF1170"/>
    <w:rsid w:val="00DF1358"/>
    <w:rsid w:val="00DF14E6"/>
    <w:rsid w:val="00DF1530"/>
    <w:rsid w:val="00DF153F"/>
    <w:rsid w:val="00DF1671"/>
    <w:rsid w:val="00DF19A6"/>
    <w:rsid w:val="00DF1AA3"/>
    <w:rsid w:val="00DF2044"/>
    <w:rsid w:val="00DF2665"/>
    <w:rsid w:val="00DF26C7"/>
    <w:rsid w:val="00DF2A8B"/>
    <w:rsid w:val="00DF2C0E"/>
    <w:rsid w:val="00DF2C53"/>
    <w:rsid w:val="00DF2CF5"/>
    <w:rsid w:val="00DF334E"/>
    <w:rsid w:val="00DF34CB"/>
    <w:rsid w:val="00DF39B4"/>
    <w:rsid w:val="00DF3AE3"/>
    <w:rsid w:val="00DF3B98"/>
    <w:rsid w:val="00DF3C7C"/>
    <w:rsid w:val="00DF3DEE"/>
    <w:rsid w:val="00DF3FE3"/>
    <w:rsid w:val="00DF43B5"/>
    <w:rsid w:val="00DF43BE"/>
    <w:rsid w:val="00DF44DA"/>
    <w:rsid w:val="00DF4881"/>
    <w:rsid w:val="00DF5078"/>
    <w:rsid w:val="00DF5262"/>
    <w:rsid w:val="00DF52F3"/>
    <w:rsid w:val="00DF56DB"/>
    <w:rsid w:val="00DF59B2"/>
    <w:rsid w:val="00DF5BEF"/>
    <w:rsid w:val="00DF5C5E"/>
    <w:rsid w:val="00DF5E1D"/>
    <w:rsid w:val="00DF650A"/>
    <w:rsid w:val="00DF68F9"/>
    <w:rsid w:val="00DF6CB8"/>
    <w:rsid w:val="00DF6D4A"/>
    <w:rsid w:val="00DF7AED"/>
    <w:rsid w:val="00DF7B94"/>
    <w:rsid w:val="00DF7C75"/>
    <w:rsid w:val="00DF7E65"/>
    <w:rsid w:val="00E000AB"/>
    <w:rsid w:val="00E001FD"/>
    <w:rsid w:val="00E00669"/>
    <w:rsid w:val="00E00808"/>
    <w:rsid w:val="00E00960"/>
    <w:rsid w:val="00E00BD2"/>
    <w:rsid w:val="00E00F16"/>
    <w:rsid w:val="00E010E2"/>
    <w:rsid w:val="00E01621"/>
    <w:rsid w:val="00E016E4"/>
    <w:rsid w:val="00E01A2F"/>
    <w:rsid w:val="00E01B44"/>
    <w:rsid w:val="00E01B57"/>
    <w:rsid w:val="00E01D66"/>
    <w:rsid w:val="00E01DE1"/>
    <w:rsid w:val="00E022BC"/>
    <w:rsid w:val="00E026B1"/>
    <w:rsid w:val="00E026FB"/>
    <w:rsid w:val="00E02AD6"/>
    <w:rsid w:val="00E02CD6"/>
    <w:rsid w:val="00E03068"/>
    <w:rsid w:val="00E031A8"/>
    <w:rsid w:val="00E034C6"/>
    <w:rsid w:val="00E03AD9"/>
    <w:rsid w:val="00E03AF7"/>
    <w:rsid w:val="00E04262"/>
    <w:rsid w:val="00E0426B"/>
    <w:rsid w:val="00E042D5"/>
    <w:rsid w:val="00E043F2"/>
    <w:rsid w:val="00E04769"/>
    <w:rsid w:val="00E04B36"/>
    <w:rsid w:val="00E052C0"/>
    <w:rsid w:val="00E05527"/>
    <w:rsid w:val="00E0558E"/>
    <w:rsid w:val="00E057C4"/>
    <w:rsid w:val="00E05A5A"/>
    <w:rsid w:val="00E05B00"/>
    <w:rsid w:val="00E05DDE"/>
    <w:rsid w:val="00E05FB5"/>
    <w:rsid w:val="00E0601B"/>
    <w:rsid w:val="00E0636F"/>
    <w:rsid w:val="00E06627"/>
    <w:rsid w:val="00E06C65"/>
    <w:rsid w:val="00E06C6D"/>
    <w:rsid w:val="00E06EFE"/>
    <w:rsid w:val="00E07168"/>
    <w:rsid w:val="00E0729A"/>
    <w:rsid w:val="00E07315"/>
    <w:rsid w:val="00E0744A"/>
    <w:rsid w:val="00E074CA"/>
    <w:rsid w:val="00E07883"/>
    <w:rsid w:val="00E07908"/>
    <w:rsid w:val="00E07D18"/>
    <w:rsid w:val="00E1050A"/>
    <w:rsid w:val="00E1051B"/>
    <w:rsid w:val="00E105F1"/>
    <w:rsid w:val="00E1082E"/>
    <w:rsid w:val="00E10BA7"/>
    <w:rsid w:val="00E10E3C"/>
    <w:rsid w:val="00E11069"/>
    <w:rsid w:val="00E11073"/>
    <w:rsid w:val="00E111F2"/>
    <w:rsid w:val="00E115CB"/>
    <w:rsid w:val="00E11EDD"/>
    <w:rsid w:val="00E11F4F"/>
    <w:rsid w:val="00E125CE"/>
    <w:rsid w:val="00E12695"/>
    <w:rsid w:val="00E126FD"/>
    <w:rsid w:val="00E1278D"/>
    <w:rsid w:val="00E12836"/>
    <w:rsid w:val="00E12A06"/>
    <w:rsid w:val="00E12C72"/>
    <w:rsid w:val="00E12D58"/>
    <w:rsid w:val="00E12E68"/>
    <w:rsid w:val="00E131B3"/>
    <w:rsid w:val="00E133DF"/>
    <w:rsid w:val="00E135E7"/>
    <w:rsid w:val="00E13B61"/>
    <w:rsid w:val="00E13DD6"/>
    <w:rsid w:val="00E13DF2"/>
    <w:rsid w:val="00E1415D"/>
    <w:rsid w:val="00E14189"/>
    <w:rsid w:val="00E14190"/>
    <w:rsid w:val="00E149F6"/>
    <w:rsid w:val="00E153D1"/>
    <w:rsid w:val="00E1587F"/>
    <w:rsid w:val="00E159B7"/>
    <w:rsid w:val="00E16075"/>
    <w:rsid w:val="00E160DD"/>
    <w:rsid w:val="00E162F3"/>
    <w:rsid w:val="00E16305"/>
    <w:rsid w:val="00E16528"/>
    <w:rsid w:val="00E16549"/>
    <w:rsid w:val="00E165B0"/>
    <w:rsid w:val="00E16759"/>
    <w:rsid w:val="00E168FF"/>
    <w:rsid w:val="00E16C3F"/>
    <w:rsid w:val="00E16E67"/>
    <w:rsid w:val="00E17075"/>
    <w:rsid w:val="00E174DC"/>
    <w:rsid w:val="00E1793B"/>
    <w:rsid w:val="00E17B0C"/>
    <w:rsid w:val="00E17BF6"/>
    <w:rsid w:val="00E17CBB"/>
    <w:rsid w:val="00E20125"/>
    <w:rsid w:val="00E20450"/>
    <w:rsid w:val="00E20747"/>
    <w:rsid w:val="00E2096E"/>
    <w:rsid w:val="00E20DF4"/>
    <w:rsid w:val="00E20F18"/>
    <w:rsid w:val="00E214A1"/>
    <w:rsid w:val="00E21587"/>
    <w:rsid w:val="00E21AEA"/>
    <w:rsid w:val="00E21CAD"/>
    <w:rsid w:val="00E21F28"/>
    <w:rsid w:val="00E21F58"/>
    <w:rsid w:val="00E21F97"/>
    <w:rsid w:val="00E225E3"/>
    <w:rsid w:val="00E22720"/>
    <w:rsid w:val="00E2274B"/>
    <w:rsid w:val="00E227FD"/>
    <w:rsid w:val="00E22868"/>
    <w:rsid w:val="00E22B3B"/>
    <w:rsid w:val="00E22BF2"/>
    <w:rsid w:val="00E22D2B"/>
    <w:rsid w:val="00E22DD1"/>
    <w:rsid w:val="00E2397F"/>
    <w:rsid w:val="00E23C6E"/>
    <w:rsid w:val="00E24A18"/>
    <w:rsid w:val="00E24A52"/>
    <w:rsid w:val="00E24FCA"/>
    <w:rsid w:val="00E25107"/>
    <w:rsid w:val="00E25180"/>
    <w:rsid w:val="00E25209"/>
    <w:rsid w:val="00E2585D"/>
    <w:rsid w:val="00E26558"/>
    <w:rsid w:val="00E26585"/>
    <w:rsid w:val="00E266CE"/>
    <w:rsid w:val="00E272A1"/>
    <w:rsid w:val="00E27424"/>
    <w:rsid w:val="00E27479"/>
    <w:rsid w:val="00E27AA6"/>
    <w:rsid w:val="00E27B92"/>
    <w:rsid w:val="00E27CBD"/>
    <w:rsid w:val="00E27D57"/>
    <w:rsid w:val="00E27EA4"/>
    <w:rsid w:val="00E3004E"/>
    <w:rsid w:val="00E302BC"/>
    <w:rsid w:val="00E311CF"/>
    <w:rsid w:val="00E311D5"/>
    <w:rsid w:val="00E31423"/>
    <w:rsid w:val="00E315B7"/>
    <w:rsid w:val="00E31A33"/>
    <w:rsid w:val="00E31E0F"/>
    <w:rsid w:val="00E31F22"/>
    <w:rsid w:val="00E32134"/>
    <w:rsid w:val="00E32291"/>
    <w:rsid w:val="00E324EF"/>
    <w:rsid w:val="00E3267A"/>
    <w:rsid w:val="00E32984"/>
    <w:rsid w:val="00E32A0C"/>
    <w:rsid w:val="00E3306A"/>
    <w:rsid w:val="00E330AD"/>
    <w:rsid w:val="00E33509"/>
    <w:rsid w:val="00E33579"/>
    <w:rsid w:val="00E336B7"/>
    <w:rsid w:val="00E33773"/>
    <w:rsid w:val="00E3380A"/>
    <w:rsid w:val="00E33A40"/>
    <w:rsid w:val="00E33D95"/>
    <w:rsid w:val="00E3452B"/>
    <w:rsid w:val="00E34792"/>
    <w:rsid w:val="00E34CA7"/>
    <w:rsid w:val="00E354F8"/>
    <w:rsid w:val="00E3561B"/>
    <w:rsid w:val="00E35782"/>
    <w:rsid w:val="00E3592D"/>
    <w:rsid w:val="00E35A0A"/>
    <w:rsid w:val="00E35C97"/>
    <w:rsid w:val="00E35ED7"/>
    <w:rsid w:val="00E35FC9"/>
    <w:rsid w:val="00E366BD"/>
    <w:rsid w:val="00E36A3C"/>
    <w:rsid w:val="00E36E14"/>
    <w:rsid w:val="00E36EE7"/>
    <w:rsid w:val="00E36F57"/>
    <w:rsid w:val="00E37532"/>
    <w:rsid w:val="00E37863"/>
    <w:rsid w:val="00E40715"/>
    <w:rsid w:val="00E40A02"/>
    <w:rsid w:val="00E41516"/>
    <w:rsid w:val="00E4151F"/>
    <w:rsid w:val="00E4156F"/>
    <w:rsid w:val="00E41C97"/>
    <w:rsid w:val="00E41D94"/>
    <w:rsid w:val="00E42057"/>
    <w:rsid w:val="00E42418"/>
    <w:rsid w:val="00E42468"/>
    <w:rsid w:val="00E42487"/>
    <w:rsid w:val="00E4286F"/>
    <w:rsid w:val="00E42917"/>
    <w:rsid w:val="00E43088"/>
    <w:rsid w:val="00E4313D"/>
    <w:rsid w:val="00E43197"/>
    <w:rsid w:val="00E431AA"/>
    <w:rsid w:val="00E43204"/>
    <w:rsid w:val="00E43333"/>
    <w:rsid w:val="00E4337D"/>
    <w:rsid w:val="00E43631"/>
    <w:rsid w:val="00E4377F"/>
    <w:rsid w:val="00E438B9"/>
    <w:rsid w:val="00E43C17"/>
    <w:rsid w:val="00E43F23"/>
    <w:rsid w:val="00E44113"/>
    <w:rsid w:val="00E441F0"/>
    <w:rsid w:val="00E44281"/>
    <w:rsid w:val="00E4436E"/>
    <w:rsid w:val="00E44550"/>
    <w:rsid w:val="00E44842"/>
    <w:rsid w:val="00E44876"/>
    <w:rsid w:val="00E44AFF"/>
    <w:rsid w:val="00E44B07"/>
    <w:rsid w:val="00E44C41"/>
    <w:rsid w:val="00E44CCE"/>
    <w:rsid w:val="00E451E5"/>
    <w:rsid w:val="00E452E4"/>
    <w:rsid w:val="00E45478"/>
    <w:rsid w:val="00E454D8"/>
    <w:rsid w:val="00E46673"/>
    <w:rsid w:val="00E468BD"/>
    <w:rsid w:val="00E46C28"/>
    <w:rsid w:val="00E4705F"/>
    <w:rsid w:val="00E47130"/>
    <w:rsid w:val="00E473BC"/>
    <w:rsid w:val="00E475BC"/>
    <w:rsid w:val="00E47658"/>
    <w:rsid w:val="00E47C38"/>
    <w:rsid w:val="00E500E6"/>
    <w:rsid w:val="00E5018D"/>
    <w:rsid w:val="00E502A7"/>
    <w:rsid w:val="00E50333"/>
    <w:rsid w:val="00E5043E"/>
    <w:rsid w:val="00E5047B"/>
    <w:rsid w:val="00E50775"/>
    <w:rsid w:val="00E50A71"/>
    <w:rsid w:val="00E50CA8"/>
    <w:rsid w:val="00E50EA6"/>
    <w:rsid w:val="00E5124F"/>
    <w:rsid w:val="00E5127A"/>
    <w:rsid w:val="00E5179D"/>
    <w:rsid w:val="00E51CE5"/>
    <w:rsid w:val="00E51D86"/>
    <w:rsid w:val="00E52213"/>
    <w:rsid w:val="00E5222E"/>
    <w:rsid w:val="00E522F8"/>
    <w:rsid w:val="00E524F7"/>
    <w:rsid w:val="00E5315C"/>
    <w:rsid w:val="00E531B9"/>
    <w:rsid w:val="00E53293"/>
    <w:rsid w:val="00E532C0"/>
    <w:rsid w:val="00E53435"/>
    <w:rsid w:val="00E53565"/>
    <w:rsid w:val="00E537F8"/>
    <w:rsid w:val="00E53889"/>
    <w:rsid w:val="00E539B6"/>
    <w:rsid w:val="00E53A96"/>
    <w:rsid w:val="00E53AA7"/>
    <w:rsid w:val="00E53FAB"/>
    <w:rsid w:val="00E54190"/>
    <w:rsid w:val="00E54553"/>
    <w:rsid w:val="00E54594"/>
    <w:rsid w:val="00E54654"/>
    <w:rsid w:val="00E54860"/>
    <w:rsid w:val="00E54CDB"/>
    <w:rsid w:val="00E54E41"/>
    <w:rsid w:val="00E54F3B"/>
    <w:rsid w:val="00E5527C"/>
    <w:rsid w:val="00E5565E"/>
    <w:rsid w:val="00E556B8"/>
    <w:rsid w:val="00E55A5F"/>
    <w:rsid w:val="00E55AED"/>
    <w:rsid w:val="00E55B02"/>
    <w:rsid w:val="00E55DBC"/>
    <w:rsid w:val="00E56614"/>
    <w:rsid w:val="00E569E6"/>
    <w:rsid w:val="00E56B52"/>
    <w:rsid w:val="00E56BD7"/>
    <w:rsid w:val="00E56E28"/>
    <w:rsid w:val="00E57354"/>
    <w:rsid w:val="00E57545"/>
    <w:rsid w:val="00E575BD"/>
    <w:rsid w:val="00E576BE"/>
    <w:rsid w:val="00E5788D"/>
    <w:rsid w:val="00E601D9"/>
    <w:rsid w:val="00E6031F"/>
    <w:rsid w:val="00E603D5"/>
    <w:rsid w:val="00E604A9"/>
    <w:rsid w:val="00E60515"/>
    <w:rsid w:val="00E6051E"/>
    <w:rsid w:val="00E60A3D"/>
    <w:rsid w:val="00E60B28"/>
    <w:rsid w:val="00E60C4B"/>
    <w:rsid w:val="00E613FE"/>
    <w:rsid w:val="00E6148C"/>
    <w:rsid w:val="00E61701"/>
    <w:rsid w:val="00E61CD2"/>
    <w:rsid w:val="00E61DB8"/>
    <w:rsid w:val="00E61E61"/>
    <w:rsid w:val="00E62337"/>
    <w:rsid w:val="00E62457"/>
    <w:rsid w:val="00E62671"/>
    <w:rsid w:val="00E62FD7"/>
    <w:rsid w:val="00E632EA"/>
    <w:rsid w:val="00E63300"/>
    <w:rsid w:val="00E6346D"/>
    <w:rsid w:val="00E637F5"/>
    <w:rsid w:val="00E63BDD"/>
    <w:rsid w:val="00E64237"/>
    <w:rsid w:val="00E6433B"/>
    <w:rsid w:val="00E6457E"/>
    <w:rsid w:val="00E64748"/>
    <w:rsid w:val="00E647F5"/>
    <w:rsid w:val="00E64982"/>
    <w:rsid w:val="00E64C29"/>
    <w:rsid w:val="00E64FE0"/>
    <w:rsid w:val="00E64FF7"/>
    <w:rsid w:val="00E654F5"/>
    <w:rsid w:val="00E6589E"/>
    <w:rsid w:val="00E65908"/>
    <w:rsid w:val="00E65A72"/>
    <w:rsid w:val="00E65CEE"/>
    <w:rsid w:val="00E65D63"/>
    <w:rsid w:val="00E66008"/>
    <w:rsid w:val="00E661D1"/>
    <w:rsid w:val="00E66304"/>
    <w:rsid w:val="00E667E6"/>
    <w:rsid w:val="00E672E8"/>
    <w:rsid w:val="00E67341"/>
    <w:rsid w:val="00E67385"/>
    <w:rsid w:val="00E676A0"/>
    <w:rsid w:val="00E676F6"/>
    <w:rsid w:val="00E67C23"/>
    <w:rsid w:val="00E67CDF"/>
    <w:rsid w:val="00E67DD0"/>
    <w:rsid w:val="00E67EFB"/>
    <w:rsid w:val="00E7046B"/>
    <w:rsid w:val="00E70953"/>
    <w:rsid w:val="00E70961"/>
    <w:rsid w:val="00E70D60"/>
    <w:rsid w:val="00E70E6C"/>
    <w:rsid w:val="00E70F5D"/>
    <w:rsid w:val="00E710A7"/>
    <w:rsid w:val="00E710C1"/>
    <w:rsid w:val="00E716DD"/>
    <w:rsid w:val="00E7175C"/>
    <w:rsid w:val="00E71BD2"/>
    <w:rsid w:val="00E71BEC"/>
    <w:rsid w:val="00E71D2A"/>
    <w:rsid w:val="00E726E4"/>
    <w:rsid w:val="00E72856"/>
    <w:rsid w:val="00E729F9"/>
    <w:rsid w:val="00E72C59"/>
    <w:rsid w:val="00E72E36"/>
    <w:rsid w:val="00E72EBD"/>
    <w:rsid w:val="00E732B1"/>
    <w:rsid w:val="00E7334D"/>
    <w:rsid w:val="00E73564"/>
    <w:rsid w:val="00E7361D"/>
    <w:rsid w:val="00E73B43"/>
    <w:rsid w:val="00E740F8"/>
    <w:rsid w:val="00E74316"/>
    <w:rsid w:val="00E74523"/>
    <w:rsid w:val="00E7497D"/>
    <w:rsid w:val="00E74EA8"/>
    <w:rsid w:val="00E74EC1"/>
    <w:rsid w:val="00E75073"/>
    <w:rsid w:val="00E751C7"/>
    <w:rsid w:val="00E75416"/>
    <w:rsid w:val="00E75471"/>
    <w:rsid w:val="00E7595E"/>
    <w:rsid w:val="00E75BFD"/>
    <w:rsid w:val="00E75FD2"/>
    <w:rsid w:val="00E7648B"/>
    <w:rsid w:val="00E769F1"/>
    <w:rsid w:val="00E76A9D"/>
    <w:rsid w:val="00E76BC6"/>
    <w:rsid w:val="00E76E67"/>
    <w:rsid w:val="00E77372"/>
    <w:rsid w:val="00E777A7"/>
    <w:rsid w:val="00E77807"/>
    <w:rsid w:val="00E77829"/>
    <w:rsid w:val="00E77D41"/>
    <w:rsid w:val="00E77DE0"/>
    <w:rsid w:val="00E77E28"/>
    <w:rsid w:val="00E80036"/>
    <w:rsid w:val="00E8015C"/>
    <w:rsid w:val="00E80549"/>
    <w:rsid w:val="00E805CD"/>
    <w:rsid w:val="00E80A23"/>
    <w:rsid w:val="00E80CEB"/>
    <w:rsid w:val="00E80F9B"/>
    <w:rsid w:val="00E8114B"/>
    <w:rsid w:val="00E811EB"/>
    <w:rsid w:val="00E81635"/>
    <w:rsid w:val="00E816EA"/>
    <w:rsid w:val="00E81800"/>
    <w:rsid w:val="00E81A4C"/>
    <w:rsid w:val="00E81C54"/>
    <w:rsid w:val="00E81C94"/>
    <w:rsid w:val="00E82390"/>
    <w:rsid w:val="00E8255D"/>
    <w:rsid w:val="00E82832"/>
    <w:rsid w:val="00E828FE"/>
    <w:rsid w:val="00E82AA4"/>
    <w:rsid w:val="00E82B03"/>
    <w:rsid w:val="00E82BB8"/>
    <w:rsid w:val="00E82C32"/>
    <w:rsid w:val="00E831E5"/>
    <w:rsid w:val="00E83529"/>
    <w:rsid w:val="00E83F9C"/>
    <w:rsid w:val="00E840BE"/>
    <w:rsid w:val="00E840DA"/>
    <w:rsid w:val="00E841CD"/>
    <w:rsid w:val="00E8454D"/>
    <w:rsid w:val="00E8477D"/>
    <w:rsid w:val="00E84DDC"/>
    <w:rsid w:val="00E84E00"/>
    <w:rsid w:val="00E84FF3"/>
    <w:rsid w:val="00E8507C"/>
    <w:rsid w:val="00E85882"/>
    <w:rsid w:val="00E859E9"/>
    <w:rsid w:val="00E85A90"/>
    <w:rsid w:val="00E85C03"/>
    <w:rsid w:val="00E85D80"/>
    <w:rsid w:val="00E85E48"/>
    <w:rsid w:val="00E85F8E"/>
    <w:rsid w:val="00E86058"/>
    <w:rsid w:val="00E86320"/>
    <w:rsid w:val="00E86443"/>
    <w:rsid w:val="00E8655E"/>
    <w:rsid w:val="00E86776"/>
    <w:rsid w:val="00E86BE5"/>
    <w:rsid w:val="00E87475"/>
    <w:rsid w:val="00E87FEC"/>
    <w:rsid w:val="00E903D9"/>
    <w:rsid w:val="00E90463"/>
    <w:rsid w:val="00E9061A"/>
    <w:rsid w:val="00E908B1"/>
    <w:rsid w:val="00E90C26"/>
    <w:rsid w:val="00E90D58"/>
    <w:rsid w:val="00E90D7B"/>
    <w:rsid w:val="00E90E44"/>
    <w:rsid w:val="00E913B8"/>
    <w:rsid w:val="00E91A0F"/>
    <w:rsid w:val="00E91B5E"/>
    <w:rsid w:val="00E920C2"/>
    <w:rsid w:val="00E925D4"/>
    <w:rsid w:val="00E92DB3"/>
    <w:rsid w:val="00E930E3"/>
    <w:rsid w:val="00E9313F"/>
    <w:rsid w:val="00E936A8"/>
    <w:rsid w:val="00E938F4"/>
    <w:rsid w:val="00E93B59"/>
    <w:rsid w:val="00E93B67"/>
    <w:rsid w:val="00E93E78"/>
    <w:rsid w:val="00E94017"/>
    <w:rsid w:val="00E9428F"/>
    <w:rsid w:val="00E9436B"/>
    <w:rsid w:val="00E94512"/>
    <w:rsid w:val="00E94730"/>
    <w:rsid w:val="00E94EAA"/>
    <w:rsid w:val="00E95592"/>
    <w:rsid w:val="00E95701"/>
    <w:rsid w:val="00E95B24"/>
    <w:rsid w:val="00E95C18"/>
    <w:rsid w:val="00E95FD5"/>
    <w:rsid w:val="00E9669E"/>
    <w:rsid w:val="00E96778"/>
    <w:rsid w:val="00E9696C"/>
    <w:rsid w:val="00E96A91"/>
    <w:rsid w:val="00E96A94"/>
    <w:rsid w:val="00E96D1A"/>
    <w:rsid w:val="00E96D6D"/>
    <w:rsid w:val="00E96FE2"/>
    <w:rsid w:val="00E97143"/>
    <w:rsid w:val="00E971D6"/>
    <w:rsid w:val="00E9761F"/>
    <w:rsid w:val="00E978CB"/>
    <w:rsid w:val="00E979EA"/>
    <w:rsid w:val="00E97A52"/>
    <w:rsid w:val="00E97BAE"/>
    <w:rsid w:val="00E97D4E"/>
    <w:rsid w:val="00EA0475"/>
    <w:rsid w:val="00EA05E7"/>
    <w:rsid w:val="00EA0C99"/>
    <w:rsid w:val="00EA0D9E"/>
    <w:rsid w:val="00EA1783"/>
    <w:rsid w:val="00EA18E7"/>
    <w:rsid w:val="00EA1DFE"/>
    <w:rsid w:val="00EA1FA5"/>
    <w:rsid w:val="00EA2BFA"/>
    <w:rsid w:val="00EA2F85"/>
    <w:rsid w:val="00EA3045"/>
    <w:rsid w:val="00EA30A1"/>
    <w:rsid w:val="00EA3146"/>
    <w:rsid w:val="00EA32D7"/>
    <w:rsid w:val="00EA3408"/>
    <w:rsid w:val="00EA34D8"/>
    <w:rsid w:val="00EA369F"/>
    <w:rsid w:val="00EA3A31"/>
    <w:rsid w:val="00EA3A4B"/>
    <w:rsid w:val="00EA3EF8"/>
    <w:rsid w:val="00EA3F2D"/>
    <w:rsid w:val="00EA42B0"/>
    <w:rsid w:val="00EA4523"/>
    <w:rsid w:val="00EA49AC"/>
    <w:rsid w:val="00EA5109"/>
    <w:rsid w:val="00EA5461"/>
    <w:rsid w:val="00EA565F"/>
    <w:rsid w:val="00EA59A8"/>
    <w:rsid w:val="00EA5A92"/>
    <w:rsid w:val="00EA602A"/>
    <w:rsid w:val="00EA61FA"/>
    <w:rsid w:val="00EA6346"/>
    <w:rsid w:val="00EA655D"/>
    <w:rsid w:val="00EA6564"/>
    <w:rsid w:val="00EA685F"/>
    <w:rsid w:val="00EA6B5C"/>
    <w:rsid w:val="00EA6BB9"/>
    <w:rsid w:val="00EA7011"/>
    <w:rsid w:val="00EA75E6"/>
    <w:rsid w:val="00EA77A4"/>
    <w:rsid w:val="00EA77C4"/>
    <w:rsid w:val="00EA7A31"/>
    <w:rsid w:val="00EA7B36"/>
    <w:rsid w:val="00EA7F26"/>
    <w:rsid w:val="00EB0648"/>
    <w:rsid w:val="00EB0B68"/>
    <w:rsid w:val="00EB0E2D"/>
    <w:rsid w:val="00EB0F15"/>
    <w:rsid w:val="00EB0F59"/>
    <w:rsid w:val="00EB1697"/>
    <w:rsid w:val="00EB1991"/>
    <w:rsid w:val="00EB1A7B"/>
    <w:rsid w:val="00EB1BA0"/>
    <w:rsid w:val="00EB1CC2"/>
    <w:rsid w:val="00EB1D7C"/>
    <w:rsid w:val="00EB1EF2"/>
    <w:rsid w:val="00EB2355"/>
    <w:rsid w:val="00EB26C6"/>
    <w:rsid w:val="00EB2FB5"/>
    <w:rsid w:val="00EB2FFE"/>
    <w:rsid w:val="00EB304C"/>
    <w:rsid w:val="00EB32CC"/>
    <w:rsid w:val="00EB3983"/>
    <w:rsid w:val="00EB3A77"/>
    <w:rsid w:val="00EB3E59"/>
    <w:rsid w:val="00EB3FE6"/>
    <w:rsid w:val="00EB4380"/>
    <w:rsid w:val="00EB491D"/>
    <w:rsid w:val="00EB4A29"/>
    <w:rsid w:val="00EB4ACA"/>
    <w:rsid w:val="00EB4B5B"/>
    <w:rsid w:val="00EB4CF6"/>
    <w:rsid w:val="00EB563E"/>
    <w:rsid w:val="00EB5904"/>
    <w:rsid w:val="00EB5ABD"/>
    <w:rsid w:val="00EB5DC5"/>
    <w:rsid w:val="00EB5F4E"/>
    <w:rsid w:val="00EB6348"/>
    <w:rsid w:val="00EB6475"/>
    <w:rsid w:val="00EB64B7"/>
    <w:rsid w:val="00EB6686"/>
    <w:rsid w:val="00EB66CF"/>
    <w:rsid w:val="00EB69B6"/>
    <w:rsid w:val="00EB7002"/>
    <w:rsid w:val="00EB7051"/>
    <w:rsid w:val="00EB750A"/>
    <w:rsid w:val="00EB7AAC"/>
    <w:rsid w:val="00EB7B26"/>
    <w:rsid w:val="00EB7FE4"/>
    <w:rsid w:val="00EC06EB"/>
    <w:rsid w:val="00EC078E"/>
    <w:rsid w:val="00EC0B47"/>
    <w:rsid w:val="00EC11DA"/>
    <w:rsid w:val="00EC12F7"/>
    <w:rsid w:val="00EC1308"/>
    <w:rsid w:val="00EC1458"/>
    <w:rsid w:val="00EC15FF"/>
    <w:rsid w:val="00EC163B"/>
    <w:rsid w:val="00EC1FAC"/>
    <w:rsid w:val="00EC236C"/>
    <w:rsid w:val="00EC23D9"/>
    <w:rsid w:val="00EC244F"/>
    <w:rsid w:val="00EC27BF"/>
    <w:rsid w:val="00EC2B2B"/>
    <w:rsid w:val="00EC3033"/>
    <w:rsid w:val="00EC3705"/>
    <w:rsid w:val="00EC39B7"/>
    <w:rsid w:val="00EC3B64"/>
    <w:rsid w:val="00EC407A"/>
    <w:rsid w:val="00EC4506"/>
    <w:rsid w:val="00EC47BE"/>
    <w:rsid w:val="00EC4D2B"/>
    <w:rsid w:val="00EC51C0"/>
    <w:rsid w:val="00EC5404"/>
    <w:rsid w:val="00EC55BF"/>
    <w:rsid w:val="00EC5B62"/>
    <w:rsid w:val="00EC5C99"/>
    <w:rsid w:val="00EC5D8C"/>
    <w:rsid w:val="00EC5FD1"/>
    <w:rsid w:val="00EC6686"/>
    <w:rsid w:val="00EC689D"/>
    <w:rsid w:val="00EC71A9"/>
    <w:rsid w:val="00EC7541"/>
    <w:rsid w:val="00EC797C"/>
    <w:rsid w:val="00EC7CA5"/>
    <w:rsid w:val="00ED0061"/>
    <w:rsid w:val="00ED0150"/>
    <w:rsid w:val="00ED0585"/>
    <w:rsid w:val="00ED05FD"/>
    <w:rsid w:val="00ED07DC"/>
    <w:rsid w:val="00ED0C24"/>
    <w:rsid w:val="00ED108C"/>
    <w:rsid w:val="00ED17D7"/>
    <w:rsid w:val="00ED186C"/>
    <w:rsid w:val="00ED18A9"/>
    <w:rsid w:val="00ED1929"/>
    <w:rsid w:val="00ED1BF1"/>
    <w:rsid w:val="00ED2061"/>
    <w:rsid w:val="00ED210E"/>
    <w:rsid w:val="00ED21C6"/>
    <w:rsid w:val="00ED22FD"/>
    <w:rsid w:val="00ED2583"/>
    <w:rsid w:val="00ED2758"/>
    <w:rsid w:val="00ED2BD2"/>
    <w:rsid w:val="00ED3570"/>
    <w:rsid w:val="00ED3861"/>
    <w:rsid w:val="00ED38A5"/>
    <w:rsid w:val="00ED406D"/>
    <w:rsid w:val="00ED436C"/>
    <w:rsid w:val="00ED45BE"/>
    <w:rsid w:val="00ED5005"/>
    <w:rsid w:val="00ED504D"/>
    <w:rsid w:val="00ED5356"/>
    <w:rsid w:val="00ED5743"/>
    <w:rsid w:val="00ED576B"/>
    <w:rsid w:val="00ED5B4B"/>
    <w:rsid w:val="00ED5B9E"/>
    <w:rsid w:val="00ED5E93"/>
    <w:rsid w:val="00ED637C"/>
    <w:rsid w:val="00ED6AEE"/>
    <w:rsid w:val="00ED6EBE"/>
    <w:rsid w:val="00ED700F"/>
    <w:rsid w:val="00ED70E2"/>
    <w:rsid w:val="00ED7212"/>
    <w:rsid w:val="00ED732D"/>
    <w:rsid w:val="00ED7482"/>
    <w:rsid w:val="00ED7519"/>
    <w:rsid w:val="00ED7C25"/>
    <w:rsid w:val="00ED7C27"/>
    <w:rsid w:val="00ED7D26"/>
    <w:rsid w:val="00ED7E3D"/>
    <w:rsid w:val="00ED7F00"/>
    <w:rsid w:val="00ED7F36"/>
    <w:rsid w:val="00EE0194"/>
    <w:rsid w:val="00EE0247"/>
    <w:rsid w:val="00EE06EF"/>
    <w:rsid w:val="00EE0816"/>
    <w:rsid w:val="00EE0C26"/>
    <w:rsid w:val="00EE1768"/>
    <w:rsid w:val="00EE1AB4"/>
    <w:rsid w:val="00EE234C"/>
    <w:rsid w:val="00EE2440"/>
    <w:rsid w:val="00EE24BD"/>
    <w:rsid w:val="00EE24DA"/>
    <w:rsid w:val="00EE2C7B"/>
    <w:rsid w:val="00EE2DEE"/>
    <w:rsid w:val="00EE3A63"/>
    <w:rsid w:val="00EE40A0"/>
    <w:rsid w:val="00EE450D"/>
    <w:rsid w:val="00EE45DD"/>
    <w:rsid w:val="00EE4788"/>
    <w:rsid w:val="00EE49D2"/>
    <w:rsid w:val="00EE4A77"/>
    <w:rsid w:val="00EE4BC1"/>
    <w:rsid w:val="00EE4CFC"/>
    <w:rsid w:val="00EE5230"/>
    <w:rsid w:val="00EE55FA"/>
    <w:rsid w:val="00EE5871"/>
    <w:rsid w:val="00EE58BF"/>
    <w:rsid w:val="00EE5D9B"/>
    <w:rsid w:val="00EE5F55"/>
    <w:rsid w:val="00EE5F93"/>
    <w:rsid w:val="00EE619E"/>
    <w:rsid w:val="00EE6577"/>
    <w:rsid w:val="00EE6E57"/>
    <w:rsid w:val="00EE6E83"/>
    <w:rsid w:val="00EE742D"/>
    <w:rsid w:val="00EE7577"/>
    <w:rsid w:val="00EE7955"/>
    <w:rsid w:val="00EE7E09"/>
    <w:rsid w:val="00EE7E6D"/>
    <w:rsid w:val="00EF0282"/>
    <w:rsid w:val="00EF03EE"/>
    <w:rsid w:val="00EF0D03"/>
    <w:rsid w:val="00EF0FD5"/>
    <w:rsid w:val="00EF17C0"/>
    <w:rsid w:val="00EF1DCE"/>
    <w:rsid w:val="00EF231F"/>
    <w:rsid w:val="00EF267D"/>
    <w:rsid w:val="00EF2830"/>
    <w:rsid w:val="00EF28CB"/>
    <w:rsid w:val="00EF2966"/>
    <w:rsid w:val="00EF2B18"/>
    <w:rsid w:val="00EF2BF0"/>
    <w:rsid w:val="00EF2D44"/>
    <w:rsid w:val="00EF3160"/>
    <w:rsid w:val="00EF33DA"/>
    <w:rsid w:val="00EF3D2D"/>
    <w:rsid w:val="00EF3DC3"/>
    <w:rsid w:val="00EF41CC"/>
    <w:rsid w:val="00EF4212"/>
    <w:rsid w:val="00EF443B"/>
    <w:rsid w:val="00EF4536"/>
    <w:rsid w:val="00EF45D4"/>
    <w:rsid w:val="00EF4759"/>
    <w:rsid w:val="00EF481E"/>
    <w:rsid w:val="00EF48AA"/>
    <w:rsid w:val="00EF4FF0"/>
    <w:rsid w:val="00EF5190"/>
    <w:rsid w:val="00EF5269"/>
    <w:rsid w:val="00EF545C"/>
    <w:rsid w:val="00EF562F"/>
    <w:rsid w:val="00EF568A"/>
    <w:rsid w:val="00EF5898"/>
    <w:rsid w:val="00EF5B2D"/>
    <w:rsid w:val="00EF5BC1"/>
    <w:rsid w:val="00EF631E"/>
    <w:rsid w:val="00EF6A97"/>
    <w:rsid w:val="00EF7160"/>
    <w:rsid w:val="00EF717C"/>
    <w:rsid w:val="00EF7310"/>
    <w:rsid w:val="00EF7454"/>
    <w:rsid w:val="00EF7526"/>
    <w:rsid w:val="00F0016E"/>
    <w:rsid w:val="00F004D4"/>
    <w:rsid w:val="00F00635"/>
    <w:rsid w:val="00F00825"/>
    <w:rsid w:val="00F00856"/>
    <w:rsid w:val="00F009FD"/>
    <w:rsid w:val="00F00A38"/>
    <w:rsid w:val="00F00A5F"/>
    <w:rsid w:val="00F00C35"/>
    <w:rsid w:val="00F00C6B"/>
    <w:rsid w:val="00F0103A"/>
    <w:rsid w:val="00F011D3"/>
    <w:rsid w:val="00F0152D"/>
    <w:rsid w:val="00F017E6"/>
    <w:rsid w:val="00F0194A"/>
    <w:rsid w:val="00F01C3B"/>
    <w:rsid w:val="00F01D4D"/>
    <w:rsid w:val="00F01E4A"/>
    <w:rsid w:val="00F023DB"/>
    <w:rsid w:val="00F02427"/>
    <w:rsid w:val="00F02453"/>
    <w:rsid w:val="00F024D6"/>
    <w:rsid w:val="00F024FD"/>
    <w:rsid w:val="00F025E2"/>
    <w:rsid w:val="00F026D3"/>
    <w:rsid w:val="00F02D26"/>
    <w:rsid w:val="00F02EDC"/>
    <w:rsid w:val="00F02FD6"/>
    <w:rsid w:val="00F03307"/>
    <w:rsid w:val="00F037AA"/>
    <w:rsid w:val="00F03A10"/>
    <w:rsid w:val="00F040E8"/>
    <w:rsid w:val="00F04303"/>
    <w:rsid w:val="00F043E1"/>
    <w:rsid w:val="00F045E4"/>
    <w:rsid w:val="00F04682"/>
    <w:rsid w:val="00F04737"/>
    <w:rsid w:val="00F04AC9"/>
    <w:rsid w:val="00F04DE6"/>
    <w:rsid w:val="00F050F6"/>
    <w:rsid w:val="00F0514E"/>
    <w:rsid w:val="00F052D2"/>
    <w:rsid w:val="00F052F9"/>
    <w:rsid w:val="00F05650"/>
    <w:rsid w:val="00F05755"/>
    <w:rsid w:val="00F05817"/>
    <w:rsid w:val="00F0583B"/>
    <w:rsid w:val="00F05D7E"/>
    <w:rsid w:val="00F062E7"/>
    <w:rsid w:val="00F06324"/>
    <w:rsid w:val="00F0633F"/>
    <w:rsid w:val="00F06DF3"/>
    <w:rsid w:val="00F07384"/>
    <w:rsid w:val="00F075A1"/>
    <w:rsid w:val="00F07A26"/>
    <w:rsid w:val="00F07FCC"/>
    <w:rsid w:val="00F1008B"/>
    <w:rsid w:val="00F10265"/>
    <w:rsid w:val="00F102B5"/>
    <w:rsid w:val="00F10BBE"/>
    <w:rsid w:val="00F10D36"/>
    <w:rsid w:val="00F11186"/>
    <w:rsid w:val="00F118DB"/>
    <w:rsid w:val="00F11923"/>
    <w:rsid w:val="00F11A22"/>
    <w:rsid w:val="00F11B77"/>
    <w:rsid w:val="00F11BB9"/>
    <w:rsid w:val="00F11C95"/>
    <w:rsid w:val="00F11CFD"/>
    <w:rsid w:val="00F11F06"/>
    <w:rsid w:val="00F11F7D"/>
    <w:rsid w:val="00F12405"/>
    <w:rsid w:val="00F1279C"/>
    <w:rsid w:val="00F129E3"/>
    <w:rsid w:val="00F12A78"/>
    <w:rsid w:val="00F12AA7"/>
    <w:rsid w:val="00F12BE6"/>
    <w:rsid w:val="00F12C91"/>
    <w:rsid w:val="00F12FAB"/>
    <w:rsid w:val="00F1316E"/>
    <w:rsid w:val="00F1383A"/>
    <w:rsid w:val="00F13991"/>
    <w:rsid w:val="00F13CF1"/>
    <w:rsid w:val="00F13DDC"/>
    <w:rsid w:val="00F14029"/>
    <w:rsid w:val="00F1407A"/>
    <w:rsid w:val="00F143C5"/>
    <w:rsid w:val="00F147E5"/>
    <w:rsid w:val="00F14968"/>
    <w:rsid w:val="00F14ABD"/>
    <w:rsid w:val="00F14DB1"/>
    <w:rsid w:val="00F152CE"/>
    <w:rsid w:val="00F154A1"/>
    <w:rsid w:val="00F15F31"/>
    <w:rsid w:val="00F15FF9"/>
    <w:rsid w:val="00F164A9"/>
    <w:rsid w:val="00F16591"/>
    <w:rsid w:val="00F16794"/>
    <w:rsid w:val="00F16A17"/>
    <w:rsid w:val="00F16BB6"/>
    <w:rsid w:val="00F16EDC"/>
    <w:rsid w:val="00F16FBD"/>
    <w:rsid w:val="00F1764A"/>
    <w:rsid w:val="00F17AA8"/>
    <w:rsid w:val="00F17D8A"/>
    <w:rsid w:val="00F17D9F"/>
    <w:rsid w:val="00F2062C"/>
    <w:rsid w:val="00F20755"/>
    <w:rsid w:val="00F2078E"/>
    <w:rsid w:val="00F20943"/>
    <w:rsid w:val="00F20A88"/>
    <w:rsid w:val="00F2105E"/>
    <w:rsid w:val="00F2134B"/>
    <w:rsid w:val="00F21722"/>
    <w:rsid w:val="00F217A2"/>
    <w:rsid w:val="00F21828"/>
    <w:rsid w:val="00F21BCE"/>
    <w:rsid w:val="00F21D55"/>
    <w:rsid w:val="00F22447"/>
    <w:rsid w:val="00F22EDF"/>
    <w:rsid w:val="00F23037"/>
    <w:rsid w:val="00F23605"/>
    <w:rsid w:val="00F23804"/>
    <w:rsid w:val="00F2380B"/>
    <w:rsid w:val="00F23982"/>
    <w:rsid w:val="00F23AA9"/>
    <w:rsid w:val="00F24191"/>
    <w:rsid w:val="00F242B7"/>
    <w:rsid w:val="00F2435F"/>
    <w:rsid w:val="00F24586"/>
    <w:rsid w:val="00F24661"/>
    <w:rsid w:val="00F24664"/>
    <w:rsid w:val="00F2489C"/>
    <w:rsid w:val="00F2532A"/>
    <w:rsid w:val="00F25376"/>
    <w:rsid w:val="00F25455"/>
    <w:rsid w:val="00F259E6"/>
    <w:rsid w:val="00F25D15"/>
    <w:rsid w:val="00F25E52"/>
    <w:rsid w:val="00F261E5"/>
    <w:rsid w:val="00F26AED"/>
    <w:rsid w:val="00F26F3A"/>
    <w:rsid w:val="00F274BA"/>
    <w:rsid w:val="00F276C8"/>
    <w:rsid w:val="00F27D42"/>
    <w:rsid w:val="00F27E7D"/>
    <w:rsid w:val="00F27F72"/>
    <w:rsid w:val="00F3012C"/>
    <w:rsid w:val="00F306BB"/>
    <w:rsid w:val="00F308F6"/>
    <w:rsid w:val="00F309A3"/>
    <w:rsid w:val="00F30A23"/>
    <w:rsid w:val="00F30E8E"/>
    <w:rsid w:val="00F3159E"/>
    <w:rsid w:val="00F316E2"/>
    <w:rsid w:val="00F3178D"/>
    <w:rsid w:val="00F319DE"/>
    <w:rsid w:val="00F32071"/>
    <w:rsid w:val="00F324ED"/>
    <w:rsid w:val="00F326AC"/>
    <w:rsid w:val="00F3273C"/>
    <w:rsid w:val="00F32794"/>
    <w:rsid w:val="00F329F4"/>
    <w:rsid w:val="00F33496"/>
    <w:rsid w:val="00F33635"/>
    <w:rsid w:val="00F33D1E"/>
    <w:rsid w:val="00F344C8"/>
    <w:rsid w:val="00F34711"/>
    <w:rsid w:val="00F34BFA"/>
    <w:rsid w:val="00F34CF5"/>
    <w:rsid w:val="00F34EB4"/>
    <w:rsid w:val="00F35246"/>
    <w:rsid w:val="00F3528F"/>
    <w:rsid w:val="00F3545C"/>
    <w:rsid w:val="00F35815"/>
    <w:rsid w:val="00F358FC"/>
    <w:rsid w:val="00F35BB9"/>
    <w:rsid w:val="00F360C1"/>
    <w:rsid w:val="00F3649E"/>
    <w:rsid w:val="00F36787"/>
    <w:rsid w:val="00F36B81"/>
    <w:rsid w:val="00F36C7A"/>
    <w:rsid w:val="00F36D2F"/>
    <w:rsid w:val="00F370E0"/>
    <w:rsid w:val="00F3752F"/>
    <w:rsid w:val="00F37545"/>
    <w:rsid w:val="00F37883"/>
    <w:rsid w:val="00F37CA7"/>
    <w:rsid w:val="00F37CB5"/>
    <w:rsid w:val="00F401C9"/>
    <w:rsid w:val="00F40535"/>
    <w:rsid w:val="00F405A7"/>
    <w:rsid w:val="00F405F2"/>
    <w:rsid w:val="00F40762"/>
    <w:rsid w:val="00F40B7A"/>
    <w:rsid w:val="00F40CF3"/>
    <w:rsid w:val="00F4109B"/>
    <w:rsid w:val="00F4112E"/>
    <w:rsid w:val="00F412D3"/>
    <w:rsid w:val="00F41541"/>
    <w:rsid w:val="00F4165D"/>
    <w:rsid w:val="00F41752"/>
    <w:rsid w:val="00F41986"/>
    <w:rsid w:val="00F41A53"/>
    <w:rsid w:val="00F41E4C"/>
    <w:rsid w:val="00F420D9"/>
    <w:rsid w:val="00F42B2C"/>
    <w:rsid w:val="00F42E0E"/>
    <w:rsid w:val="00F4321C"/>
    <w:rsid w:val="00F43278"/>
    <w:rsid w:val="00F4349A"/>
    <w:rsid w:val="00F436FF"/>
    <w:rsid w:val="00F43750"/>
    <w:rsid w:val="00F43D68"/>
    <w:rsid w:val="00F4409A"/>
    <w:rsid w:val="00F440E8"/>
    <w:rsid w:val="00F441AD"/>
    <w:rsid w:val="00F44247"/>
    <w:rsid w:val="00F446E2"/>
    <w:rsid w:val="00F44B5D"/>
    <w:rsid w:val="00F451B7"/>
    <w:rsid w:val="00F4548D"/>
    <w:rsid w:val="00F45718"/>
    <w:rsid w:val="00F45946"/>
    <w:rsid w:val="00F459D2"/>
    <w:rsid w:val="00F45A9D"/>
    <w:rsid w:val="00F45BF9"/>
    <w:rsid w:val="00F45DE0"/>
    <w:rsid w:val="00F460DB"/>
    <w:rsid w:val="00F4640B"/>
    <w:rsid w:val="00F4651E"/>
    <w:rsid w:val="00F468CC"/>
    <w:rsid w:val="00F4698D"/>
    <w:rsid w:val="00F47774"/>
    <w:rsid w:val="00F47923"/>
    <w:rsid w:val="00F47DDC"/>
    <w:rsid w:val="00F47E0B"/>
    <w:rsid w:val="00F47E4A"/>
    <w:rsid w:val="00F505A0"/>
    <w:rsid w:val="00F50AD1"/>
    <w:rsid w:val="00F50E63"/>
    <w:rsid w:val="00F5143C"/>
    <w:rsid w:val="00F51916"/>
    <w:rsid w:val="00F51AD6"/>
    <w:rsid w:val="00F51D3B"/>
    <w:rsid w:val="00F51DE8"/>
    <w:rsid w:val="00F522D9"/>
    <w:rsid w:val="00F52301"/>
    <w:rsid w:val="00F52FBF"/>
    <w:rsid w:val="00F5300C"/>
    <w:rsid w:val="00F5369F"/>
    <w:rsid w:val="00F5406B"/>
    <w:rsid w:val="00F540C0"/>
    <w:rsid w:val="00F54172"/>
    <w:rsid w:val="00F54325"/>
    <w:rsid w:val="00F54755"/>
    <w:rsid w:val="00F54819"/>
    <w:rsid w:val="00F54AE2"/>
    <w:rsid w:val="00F54D55"/>
    <w:rsid w:val="00F552D0"/>
    <w:rsid w:val="00F553D1"/>
    <w:rsid w:val="00F557BB"/>
    <w:rsid w:val="00F55800"/>
    <w:rsid w:val="00F5592F"/>
    <w:rsid w:val="00F55AB1"/>
    <w:rsid w:val="00F55FFB"/>
    <w:rsid w:val="00F5601D"/>
    <w:rsid w:val="00F560BC"/>
    <w:rsid w:val="00F5630C"/>
    <w:rsid w:val="00F563C4"/>
    <w:rsid w:val="00F56509"/>
    <w:rsid w:val="00F566C9"/>
    <w:rsid w:val="00F56A56"/>
    <w:rsid w:val="00F56AF2"/>
    <w:rsid w:val="00F56F30"/>
    <w:rsid w:val="00F56FB4"/>
    <w:rsid w:val="00F57408"/>
    <w:rsid w:val="00F57990"/>
    <w:rsid w:val="00F579CD"/>
    <w:rsid w:val="00F601AF"/>
    <w:rsid w:val="00F60662"/>
    <w:rsid w:val="00F60769"/>
    <w:rsid w:val="00F60AFF"/>
    <w:rsid w:val="00F610A1"/>
    <w:rsid w:val="00F615A2"/>
    <w:rsid w:val="00F615D5"/>
    <w:rsid w:val="00F616C7"/>
    <w:rsid w:val="00F616FC"/>
    <w:rsid w:val="00F61848"/>
    <w:rsid w:val="00F61918"/>
    <w:rsid w:val="00F619CC"/>
    <w:rsid w:val="00F620AE"/>
    <w:rsid w:val="00F62148"/>
    <w:rsid w:val="00F622FF"/>
    <w:rsid w:val="00F629D0"/>
    <w:rsid w:val="00F62E1F"/>
    <w:rsid w:val="00F62FB9"/>
    <w:rsid w:val="00F63391"/>
    <w:rsid w:val="00F63556"/>
    <w:rsid w:val="00F636F0"/>
    <w:rsid w:val="00F63779"/>
    <w:rsid w:val="00F63AE9"/>
    <w:rsid w:val="00F63DA5"/>
    <w:rsid w:val="00F63EDB"/>
    <w:rsid w:val="00F64296"/>
    <w:rsid w:val="00F64358"/>
    <w:rsid w:val="00F644A7"/>
    <w:rsid w:val="00F657F2"/>
    <w:rsid w:val="00F65852"/>
    <w:rsid w:val="00F65B7F"/>
    <w:rsid w:val="00F6621A"/>
    <w:rsid w:val="00F662EE"/>
    <w:rsid w:val="00F665E0"/>
    <w:rsid w:val="00F66672"/>
    <w:rsid w:val="00F6668E"/>
    <w:rsid w:val="00F666AE"/>
    <w:rsid w:val="00F66AB5"/>
    <w:rsid w:val="00F66DEA"/>
    <w:rsid w:val="00F6701B"/>
    <w:rsid w:val="00F670E3"/>
    <w:rsid w:val="00F6759D"/>
    <w:rsid w:val="00F67A87"/>
    <w:rsid w:val="00F7020F"/>
    <w:rsid w:val="00F704EB"/>
    <w:rsid w:val="00F70596"/>
    <w:rsid w:val="00F70A68"/>
    <w:rsid w:val="00F70C99"/>
    <w:rsid w:val="00F70DA9"/>
    <w:rsid w:val="00F717D6"/>
    <w:rsid w:val="00F71901"/>
    <w:rsid w:val="00F71BB0"/>
    <w:rsid w:val="00F71BC1"/>
    <w:rsid w:val="00F71F85"/>
    <w:rsid w:val="00F726DB"/>
    <w:rsid w:val="00F727A0"/>
    <w:rsid w:val="00F72905"/>
    <w:rsid w:val="00F7290E"/>
    <w:rsid w:val="00F72A3F"/>
    <w:rsid w:val="00F72A9F"/>
    <w:rsid w:val="00F73358"/>
    <w:rsid w:val="00F733DD"/>
    <w:rsid w:val="00F73467"/>
    <w:rsid w:val="00F7348F"/>
    <w:rsid w:val="00F73965"/>
    <w:rsid w:val="00F74015"/>
    <w:rsid w:val="00F74209"/>
    <w:rsid w:val="00F74259"/>
    <w:rsid w:val="00F74795"/>
    <w:rsid w:val="00F7487E"/>
    <w:rsid w:val="00F74E0A"/>
    <w:rsid w:val="00F74EC6"/>
    <w:rsid w:val="00F74FBB"/>
    <w:rsid w:val="00F75208"/>
    <w:rsid w:val="00F7575C"/>
    <w:rsid w:val="00F75869"/>
    <w:rsid w:val="00F758D3"/>
    <w:rsid w:val="00F759F6"/>
    <w:rsid w:val="00F75FE1"/>
    <w:rsid w:val="00F76051"/>
    <w:rsid w:val="00F76121"/>
    <w:rsid w:val="00F76408"/>
    <w:rsid w:val="00F7656D"/>
    <w:rsid w:val="00F7663D"/>
    <w:rsid w:val="00F7664F"/>
    <w:rsid w:val="00F7706A"/>
    <w:rsid w:val="00F7726A"/>
    <w:rsid w:val="00F77293"/>
    <w:rsid w:val="00F774B7"/>
    <w:rsid w:val="00F7754D"/>
    <w:rsid w:val="00F777C1"/>
    <w:rsid w:val="00F77879"/>
    <w:rsid w:val="00F77A02"/>
    <w:rsid w:val="00F77A26"/>
    <w:rsid w:val="00F77B98"/>
    <w:rsid w:val="00F77D56"/>
    <w:rsid w:val="00F804DA"/>
    <w:rsid w:val="00F80633"/>
    <w:rsid w:val="00F80887"/>
    <w:rsid w:val="00F8102E"/>
    <w:rsid w:val="00F8106F"/>
    <w:rsid w:val="00F8122D"/>
    <w:rsid w:val="00F8125B"/>
    <w:rsid w:val="00F812C1"/>
    <w:rsid w:val="00F813C9"/>
    <w:rsid w:val="00F814D0"/>
    <w:rsid w:val="00F817B4"/>
    <w:rsid w:val="00F81AF3"/>
    <w:rsid w:val="00F81B70"/>
    <w:rsid w:val="00F81C44"/>
    <w:rsid w:val="00F81C6A"/>
    <w:rsid w:val="00F81DAE"/>
    <w:rsid w:val="00F81F11"/>
    <w:rsid w:val="00F8268D"/>
    <w:rsid w:val="00F82AA2"/>
    <w:rsid w:val="00F82E3A"/>
    <w:rsid w:val="00F839B8"/>
    <w:rsid w:val="00F839C1"/>
    <w:rsid w:val="00F83E45"/>
    <w:rsid w:val="00F8422E"/>
    <w:rsid w:val="00F842F0"/>
    <w:rsid w:val="00F84447"/>
    <w:rsid w:val="00F84471"/>
    <w:rsid w:val="00F845A0"/>
    <w:rsid w:val="00F84935"/>
    <w:rsid w:val="00F84A53"/>
    <w:rsid w:val="00F84D82"/>
    <w:rsid w:val="00F84EB6"/>
    <w:rsid w:val="00F84F15"/>
    <w:rsid w:val="00F84F85"/>
    <w:rsid w:val="00F84FD9"/>
    <w:rsid w:val="00F85757"/>
    <w:rsid w:val="00F85A7D"/>
    <w:rsid w:val="00F85C85"/>
    <w:rsid w:val="00F85D7A"/>
    <w:rsid w:val="00F860B0"/>
    <w:rsid w:val="00F868B7"/>
    <w:rsid w:val="00F868DF"/>
    <w:rsid w:val="00F86C89"/>
    <w:rsid w:val="00F86F4A"/>
    <w:rsid w:val="00F87183"/>
    <w:rsid w:val="00F87371"/>
    <w:rsid w:val="00F87516"/>
    <w:rsid w:val="00F8755F"/>
    <w:rsid w:val="00F8757C"/>
    <w:rsid w:val="00F878D7"/>
    <w:rsid w:val="00F87CF9"/>
    <w:rsid w:val="00F9039D"/>
    <w:rsid w:val="00F903E0"/>
    <w:rsid w:val="00F9043E"/>
    <w:rsid w:val="00F90490"/>
    <w:rsid w:val="00F90983"/>
    <w:rsid w:val="00F90B03"/>
    <w:rsid w:val="00F90E0F"/>
    <w:rsid w:val="00F90F33"/>
    <w:rsid w:val="00F90F8A"/>
    <w:rsid w:val="00F917AE"/>
    <w:rsid w:val="00F91845"/>
    <w:rsid w:val="00F91976"/>
    <w:rsid w:val="00F92056"/>
    <w:rsid w:val="00F92806"/>
    <w:rsid w:val="00F928AD"/>
    <w:rsid w:val="00F928D3"/>
    <w:rsid w:val="00F92ED1"/>
    <w:rsid w:val="00F92EDA"/>
    <w:rsid w:val="00F93328"/>
    <w:rsid w:val="00F93A4E"/>
    <w:rsid w:val="00F93B13"/>
    <w:rsid w:val="00F93DCB"/>
    <w:rsid w:val="00F93F06"/>
    <w:rsid w:val="00F9419C"/>
    <w:rsid w:val="00F943E1"/>
    <w:rsid w:val="00F94FD8"/>
    <w:rsid w:val="00F9502C"/>
    <w:rsid w:val="00F9561E"/>
    <w:rsid w:val="00F9576B"/>
    <w:rsid w:val="00F95BFA"/>
    <w:rsid w:val="00F95D40"/>
    <w:rsid w:val="00F96258"/>
    <w:rsid w:val="00F963C3"/>
    <w:rsid w:val="00F963F9"/>
    <w:rsid w:val="00F96507"/>
    <w:rsid w:val="00F96727"/>
    <w:rsid w:val="00F96AFF"/>
    <w:rsid w:val="00F96F82"/>
    <w:rsid w:val="00F9722D"/>
    <w:rsid w:val="00F97249"/>
    <w:rsid w:val="00F974D7"/>
    <w:rsid w:val="00F97691"/>
    <w:rsid w:val="00F97852"/>
    <w:rsid w:val="00F97A77"/>
    <w:rsid w:val="00F97E58"/>
    <w:rsid w:val="00FA0677"/>
    <w:rsid w:val="00FA0B08"/>
    <w:rsid w:val="00FA0CDE"/>
    <w:rsid w:val="00FA0DB2"/>
    <w:rsid w:val="00FA111C"/>
    <w:rsid w:val="00FA1186"/>
    <w:rsid w:val="00FA134A"/>
    <w:rsid w:val="00FA1789"/>
    <w:rsid w:val="00FA1B4A"/>
    <w:rsid w:val="00FA201E"/>
    <w:rsid w:val="00FA20F2"/>
    <w:rsid w:val="00FA2131"/>
    <w:rsid w:val="00FA218C"/>
    <w:rsid w:val="00FA2214"/>
    <w:rsid w:val="00FA2387"/>
    <w:rsid w:val="00FA2EBB"/>
    <w:rsid w:val="00FA30C3"/>
    <w:rsid w:val="00FA32FF"/>
    <w:rsid w:val="00FA3347"/>
    <w:rsid w:val="00FA352F"/>
    <w:rsid w:val="00FA400F"/>
    <w:rsid w:val="00FA40D3"/>
    <w:rsid w:val="00FA4203"/>
    <w:rsid w:val="00FA453E"/>
    <w:rsid w:val="00FA4A8C"/>
    <w:rsid w:val="00FA4D22"/>
    <w:rsid w:val="00FA5056"/>
    <w:rsid w:val="00FA5381"/>
    <w:rsid w:val="00FA5718"/>
    <w:rsid w:val="00FA576F"/>
    <w:rsid w:val="00FA5A87"/>
    <w:rsid w:val="00FA5ECB"/>
    <w:rsid w:val="00FA6289"/>
    <w:rsid w:val="00FA6335"/>
    <w:rsid w:val="00FA6404"/>
    <w:rsid w:val="00FA65F4"/>
    <w:rsid w:val="00FA6682"/>
    <w:rsid w:val="00FA6D15"/>
    <w:rsid w:val="00FA70A6"/>
    <w:rsid w:val="00FA7150"/>
    <w:rsid w:val="00FA7564"/>
    <w:rsid w:val="00FA7831"/>
    <w:rsid w:val="00FB0122"/>
    <w:rsid w:val="00FB0379"/>
    <w:rsid w:val="00FB060A"/>
    <w:rsid w:val="00FB0A08"/>
    <w:rsid w:val="00FB1655"/>
    <w:rsid w:val="00FB1679"/>
    <w:rsid w:val="00FB1AF8"/>
    <w:rsid w:val="00FB2049"/>
    <w:rsid w:val="00FB2A9B"/>
    <w:rsid w:val="00FB2B3E"/>
    <w:rsid w:val="00FB2E85"/>
    <w:rsid w:val="00FB30A8"/>
    <w:rsid w:val="00FB31B4"/>
    <w:rsid w:val="00FB384F"/>
    <w:rsid w:val="00FB3B59"/>
    <w:rsid w:val="00FB3EDF"/>
    <w:rsid w:val="00FB41A6"/>
    <w:rsid w:val="00FB4538"/>
    <w:rsid w:val="00FB45BA"/>
    <w:rsid w:val="00FB461D"/>
    <w:rsid w:val="00FB467A"/>
    <w:rsid w:val="00FB46CF"/>
    <w:rsid w:val="00FB4E0F"/>
    <w:rsid w:val="00FB50B3"/>
    <w:rsid w:val="00FB540B"/>
    <w:rsid w:val="00FB5475"/>
    <w:rsid w:val="00FB5C56"/>
    <w:rsid w:val="00FB5D27"/>
    <w:rsid w:val="00FB63FA"/>
    <w:rsid w:val="00FB695E"/>
    <w:rsid w:val="00FB69BF"/>
    <w:rsid w:val="00FB6CDB"/>
    <w:rsid w:val="00FB7108"/>
    <w:rsid w:val="00FB7529"/>
    <w:rsid w:val="00FB7C4A"/>
    <w:rsid w:val="00FB7C54"/>
    <w:rsid w:val="00FB7CA4"/>
    <w:rsid w:val="00FC0023"/>
    <w:rsid w:val="00FC05F9"/>
    <w:rsid w:val="00FC06E8"/>
    <w:rsid w:val="00FC0CDF"/>
    <w:rsid w:val="00FC0E84"/>
    <w:rsid w:val="00FC0F09"/>
    <w:rsid w:val="00FC10C6"/>
    <w:rsid w:val="00FC133B"/>
    <w:rsid w:val="00FC13CA"/>
    <w:rsid w:val="00FC17AA"/>
    <w:rsid w:val="00FC21B8"/>
    <w:rsid w:val="00FC2270"/>
    <w:rsid w:val="00FC2BAB"/>
    <w:rsid w:val="00FC3279"/>
    <w:rsid w:val="00FC32BD"/>
    <w:rsid w:val="00FC366E"/>
    <w:rsid w:val="00FC36A3"/>
    <w:rsid w:val="00FC379F"/>
    <w:rsid w:val="00FC3D99"/>
    <w:rsid w:val="00FC43B3"/>
    <w:rsid w:val="00FC47F4"/>
    <w:rsid w:val="00FC4AEF"/>
    <w:rsid w:val="00FC4BB4"/>
    <w:rsid w:val="00FC4BC6"/>
    <w:rsid w:val="00FC4CFC"/>
    <w:rsid w:val="00FC5317"/>
    <w:rsid w:val="00FC5493"/>
    <w:rsid w:val="00FC59D7"/>
    <w:rsid w:val="00FC5BE4"/>
    <w:rsid w:val="00FC5CBF"/>
    <w:rsid w:val="00FC60CA"/>
    <w:rsid w:val="00FC6222"/>
    <w:rsid w:val="00FC65C6"/>
    <w:rsid w:val="00FC691B"/>
    <w:rsid w:val="00FC6C27"/>
    <w:rsid w:val="00FC6DE6"/>
    <w:rsid w:val="00FC6DED"/>
    <w:rsid w:val="00FC6EB3"/>
    <w:rsid w:val="00FC72F7"/>
    <w:rsid w:val="00FC742D"/>
    <w:rsid w:val="00FC789B"/>
    <w:rsid w:val="00FC78FE"/>
    <w:rsid w:val="00FC796E"/>
    <w:rsid w:val="00FC7FBB"/>
    <w:rsid w:val="00FD017C"/>
    <w:rsid w:val="00FD019D"/>
    <w:rsid w:val="00FD02E6"/>
    <w:rsid w:val="00FD0631"/>
    <w:rsid w:val="00FD06C2"/>
    <w:rsid w:val="00FD070F"/>
    <w:rsid w:val="00FD08E5"/>
    <w:rsid w:val="00FD0CAB"/>
    <w:rsid w:val="00FD0CF7"/>
    <w:rsid w:val="00FD0DA7"/>
    <w:rsid w:val="00FD150F"/>
    <w:rsid w:val="00FD1AE2"/>
    <w:rsid w:val="00FD1E80"/>
    <w:rsid w:val="00FD1F33"/>
    <w:rsid w:val="00FD21BC"/>
    <w:rsid w:val="00FD21D1"/>
    <w:rsid w:val="00FD22CC"/>
    <w:rsid w:val="00FD28FC"/>
    <w:rsid w:val="00FD2975"/>
    <w:rsid w:val="00FD2D16"/>
    <w:rsid w:val="00FD2E96"/>
    <w:rsid w:val="00FD312C"/>
    <w:rsid w:val="00FD324E"/>
    <w:rsid w:val="00FD3269"/>
    <w:rsid w:val="00FD348C"/>
    <w:rsid w:val="00FD401E"/>
    <w:rsid w:val="00FD447A"/>
    <w:rsid w:val="00FD4780"/>
    <w:rsid w:val="00FD4826"/>
    <w:rsid w:val="00FD4B83"/>
    <w:rsid w:val="00FD4D79"/>
    <w:rsid w:val="00FD5544"/>
    <w:rsid w:val="00FD5C75"/>
    <w:rsid w:val="00FD5FE4"/>
    <w:rsid w:val="00FD60D7"/>
    <w:rsid w:val="00FD643E"/>
    <w:rsid w:val="00FD65DA"/>
    <w:rsid w:val="00FD662D"/>
    <w:rsid w:val="00FD6751"/>
    <w:rsid w:val="00FD67CE"/>
    <w:rsid w:val="00FD6871"/>
    <w:rsid w:val="00FD68AE"/>
    <w:rsid w:val="00FD6B78"/>
    <w:rsid w:val="00FD6BE6"/>
    <w:rsid w:val="00FD6F4E"/>
    <w:rsid w:val="00FD74F0"/>
    <w:rsid w:val="00FD78EF"/>
    <w:rsid w:val="00FD796B"/>
    <w:rsid w:val="00FD79DE"/>
    <w:rsid w:val="00FE033C"/>
    <w:rsid w:val="00FE09E5"/>
    <w:rsid w:val="00FE0A4D"/>
    <w:rsid w:val="00FE0FCF"/>
    <w:rsid w:val="00FE17E4"/>
    <w:rsid w:val="00FE19B2"/>
    <w:rsid w:val="00FE1B83"/>
    <w:rsid w:val="00FE1F01"/>
    <w:rsid w:val="00FE263E"/>
    <w:rsid w:val="00FE2B89"/>
    <w:rsid w:val="00FE2EC8"/>
    <w:rsid w:val="00FE307A"/>
    <w:rsid w:val="00FE370C"/>
    <w:rsid w:val="00FE3790"/>
    <w:rsid w:val="00FE3DCF"/>
    <w:rsid w:val="00FE3EAC"/>
    <w:rsid w:val="00FE426B"/>
    <w:rsid w:val="00FE44F4"/>
    <w:rsid w:val="00FE4545"/>
    <w:rsid w:val="00FE4A15"/>
    <w:rsid w:val="00FE4A4D"/>
    <w:rsid w:val="00FE4B91"/>
    <w:rsid w:val="00FE4D38"/>
    <w:rsid w:val="00FE4D3C"/>
    <w:rsid w:val="00FE4FEB"/>
    <w:rsid w:val="00FE5147"/>
    <w:rsid w:val="00FE5599"/>
    <w:rsid w:val="00FE55D3"/>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F009E"/>
    <w:rsid w:val="00FF00FF"/>
    <w:rsid w:val="00FF0257"/>
    <w:rsid w:val="00FF02B8"/>
    <w:rsid w:val="00FF0438"/>
    <w:rsid w:val="00FF0AA3"/>
    <w:rsid w:val="00FF1034"/>
    <w:rsid w:val="00FF145E"/>
    <w:rsid w:val="00FF157B"/>
    <w:rsid w:val="00FF184A"/>
    <w:rsid w:val="00FF1958"/>
    <w:rsid w:val="00FF1A07"/>
    <w:rsid w:val="00FF1AFC"/>
    <w:rsid w:val="00FF20B8"/>
    <w:rsid w:val="00FF21BE"/>
    <w:rsid w:val="00FF2537"/>
    <w:rsid w:val="00FF2796"/>
    <w:rsid w:val="00FF2DDE"/>
    <w:rsid w:val="00FF3070"/>
    <w:rsid w:val="00FF36C2"/>
    <w:rsid w:val="00FF3A21"/>
    <w:rsid w:val="00FF3DE4"/>
    <w:rsid w:val="00FF41FA"/>
    <w:rsid w:val="00FF4408"/>
    <w:rsid w:val="00FF4586"/>
    <w:rsid w:val="00FF490C"/>
    <w:rsid w:val="00FF496F"/>
    <w:rsid w:val="00FF4A63"/>
    <w:rsid w:val="00FF4C88"/>
    <w:rsid w:val="00FF4E20"/>
    <w:rsid w:val="00FF54BC"/>
    <w:rsid w:val="00FF57F9"/>
    <w:rsid w:val="00FF5954"/>
    <w:rsid w:val="00FF6207"/>
    <w:rsid w:val="00FF6408"/>
    <w:rsid w:val="00FF6527"/>
    <w:rsid w:val="00FF6AE2"/>
    <w:rsid w:val="00FF6BAD"/>
    <w:rsid w:val="00FF73FD"/>
    <w:rsid w:val="00FF7427"/>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EA608"/>
  <w15:docId w15:val="{E295FBAB-CD63-4A38-B21A-D45050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BCA"/>
  </w:style>
  <w:style w:type="paragraph" w:styleId="Heading3">
    <w:name w:val="heading 3"/>
    <w:basedOn w:val="Normal"/>
    <w:next w:val="Normal"/>
    <w:link w:val="Heading3Char"/>
    <w:uiPriority w:val="9"/>
    <w:unhideWhenUsed/>
    <w:qFormat/>
    <w:rsid w:val="00E55AED"/>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4F6"/>
    <w:pPr>
      <w:tabs>
        <w:tab w:val="center" w:pos="4513"/>
        <w:tab w:val="right" w:pos="9026"/>
      </w:tabs>
    </w:pPr>
  </w:style>
  <w:style w:type="character" w:customStyle="1" w:styleId="HeaderChar">
    <w:name w:val="Header Char"/>
    <w:basedOn w:val="DefaultParagraphFont"/>
    <w:link w:val="Header"/>
    <w:uiPriority w:val="99"/>
    <w:rsid w:val="005D44F6"/>
  </w:style>
  <w:style w:type="paragraph" w:styleId="Footer">
    <w:name w:val="footer"/>
    <w:basedOn w:val="Normal"/>
    <w:link w:val="FooterChar"/>
    <w:uiPriority w:val="99"/>
    <w:unhideWhenUsed/>
    <w:rsid w:val="005D44F6"/>
    <w:pPr>
      <w:tabs>
        <w:tab w:val="center" w:pos="4513"/>
        <w:tab w:val="right" w:pos="9026"/>
      </w:tabs>
    </w:pPr>
  </w:style>
  <w:style w:type="character" w:customStyle="1" w:styleId="FooterChar">
    <w:name w:val="Footer Char"/>
    <w:basedOn w:val="DefaultParagraphFont"/>
    <w:link w:val="Footer"/>
    <w:uiPriority w:val="99"/>
    <w:rsid w:val="005D44F6"/>
  </w:style>
  <w:style w:type="paragraph" w:customStyle="1" w:styleId="Rcover4">
    <w:name w:val="R_cover4"/>
    <w:basedOn w:val="Normal"/>
    <w:next w:val="Normal"/>
    <w:uiPriority w:val="99"/>
    <w:semiHidden/>
    <w:rsid w:val="005D44F6"/>
    <w:pPr>
      <w:ind w:left="714" w:hanging="357"/>
    </w:pPr>
    <w:rPr>
      <w:rFonts w:ascii="Calibri" w:eastAsia="Calibri" w:hAnsi="Calibri" w:cs="Calibri"/>
      <w:color w:val="548DD4"/>
      <w:sz w:val="32"/>
      <w:lang w:val="en-GB" w:eastAsia="el-GR"/>
    </w:rPr>
  </w:style>
  <w:style w:type="paragraph" w:customStyle="1" w:styleId="Rcover5">
    <w:name w:val="R_cover5"/>
    <w:basedOn w:val="Normal"/>
    <w:rsid w:val="001E55B2"/>
    <w:pPr>
      <w:spacing w:after="200" w:line="276" w:lineRule="auto"/>
    </w:pPr>
    <w:rPr>
      <w:sz w:val="22"/>
      <w:szCs w:val="22"/>
    </w:rPr>
  </w:style>
  <w:style w:type="table" w:styleId="TableGrid">
    <w:name w:val="Table Grid"/>
    <w:basedOn w:val="TableNormal"/>
    <w:uiPriority w:val="59"/>
    <w:rsid w:val="000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
    <w:name w:val="header section"/>
    <w:basedOn w:val="Header"/>
    <w:qFormat/>
    <w:rsid w:val="007240C6"/>
    <w:pPr>
      <w:pBdr>
        <w:bottom w:val="single" w:sz="8" w:space="1" w:color="9D9D9D"/>
        <w:bar w:val="single" w:sz="24" w:color="FFFFFF" w:themeColor="background1"/>
      </w:pBdr>
      <w:spacing w:line="160" w:lineRule="exact"/>
    </w:pPr>
    <w:rPr>
      <w:color w:val="9D9D9D"/>
      <w:sz w:val="16"/>
      <w:szCs w:val="18"/>
    </w:rPr>
  </w:style>
  <w:style w:type="character" w:styleId="PageNumber">
    <w:name w:val="page number"/>
    <w:basedOn w:val="DefaultParagraphFont"/>
    <w:uiPriority w:val="99"/>
    <w:semiHidden/>
    <w:unhideWhenUsed/>
    <w:rsid w:val="003E1ECF"/>
  </w:style>
  <w:style w:type="paragraph" w:styleId="ListParagraph">
    <w:name w:val="List Paragraph"/>
    <w:basedOn w:val="Normal"/>
    <w:link w:val="ListParagraphChar"/>
    <w:uiPriority w:val="34"/>
    <w:qFormat/>
    <w:rsid w:val="00311673"/>
    <w:pPr>
      <w:spacing w:after="120" w:line="360" w:lineRule="auto"/>
      <w:ind w:left="720"/>
      <w:jc w:val="both"/>
    </w:pPr>
    <w:rPr>
      <w:rFonts w:ascii="Times New Roman" w:eastAsia="Calibri" w:hAnsi="Times New Roman" w:cs="Times New Roman"/>
      <w:sz w:val="22"/>
      <w:szCs w:val="22"/>
      <w:lang w:eastAsia="el-GR"/>
    </w:rPr>
  </w:style>
  <w:style w:type="character" w:customStyle="1" w:styleId="ListParagraphChar">
    <w:name w:val="List Paragraph Char"/>
    <w:basedOn w:val="DefaultParagraphFont"/>
    <w:link w:val="ListParagraph"/>
    <w:uiPriority w:val="34"/>
    <w:locked/>
    <w:rsid w:val="00311673"/>
    <w:rPr>
      <w:rFonts w:ascii="Times New Roman" w:eastAsia="Calibri" w:hAnsi="Times New Roman" w:cs="Times New Roman"/>
      <w:sz w:val="22"/>
      <w:szCs w:val="22"/>
      <w:lang w:val="el-GR" w:eastAsia="el-GR"/>
    </w:rPr>
  </w:style>
  <w:style w:type="paragraph" w:styleId="NormalWeb">
    <w:name w:val="Normal (Web)"/>
    <w:basedOn w:val="Normal"/>
    <w:uiPriority w:val="99"/>
    <w:unhideWhenUsed/>
    <w:rsid w:val="007D3371"/>
    <w:pPr>
      <w:spacing w:before="100" w:beforeAutospacing="1" w:after="100" w:afterAutospacing="1"/>
    </w:pPr>
    <w:rPr>
      <w:rFonts w:ascii="Times New Roman" w:eastAsia="Times New Roman" w:hAnsi="Times New Roman" w:cs="Times New Roman"/>
      <w:lang w:eastAsia="en-GB"/>
    </w:rPr>
  </w:style>
  <w:style w:type="paragraph" w:customStyle="1" w:styleId="body">
    <w:name w:val="body"/>
    <w:basedOn w:val="Normal"/>
    <w:qFormat/>
    <w:rsid w:val="00F61848"/>
    <w:pPr>
      <w:spacing w:before="120" w:after="120"/>
      <w:jc w:val="both"/>
    </w:pPr>
    <w:rPr>
      <w:color w:val="0D0D0D" w:themeColor="text1" w:themeTint="F2"/>
      <w:sz w:val="18"/>
      <w:szCs w:val="18"/>
    </w:rPr>
  </w:style>
  <w:style w:type="paragraph" w:customStyle="1" w:styleId="Calibri9IFRS">
    <w:name w:val="Calibri 9 IFRS"/>
    <w:basedOn w:val="Normal"/>
    <w:qFormat/>
    <w:rsid w:val="00EC27BF"/>
    <w:pPr>
      <w:keepNext/>
      <w:spacing w:before="240" w:after="120"/>
    </w:pPr>
    <w:rPr>
      <w:rFonts w:ascii="Calibri" w:eastAsia="Calibri" w:hAnsi="Calibri" w:cs="Times New Roman"/>
      <w:b/>
      <w:color w:val="548DD4"/>
      <w:sz w:val="18"/>
      <w:szCs w:val="18"/>
      <w:lang w:val="en-US"/>
    </w:rPr>
  </w:style>
  <w:style w:type="paragraph" w:customStyle="1" w:styleId="Rbody1">
    <w:name w:val="R_body1"/>
    <w:basedOn w:val="Normal"/>
    <w:qFormat/>
    <w:rsid w:val="00EC27BF"/>
    <w:pPr>
      <w:spacing w:after="120"/>
      <w:jc w:val="both"/>
    </w:pPr>
    <w:rPr>
      <w:rFonts w:ascii="Calibri" w:eastAsia="Times New Roman" w:hAnsi="Calibri" w:cs="Times New Roman"/>
      <w:sz w:val="18"/>
      <w:szCs w:val="18"/>
      <w:lang w:val="en-GB" w:eastAsia="el-GR"/>
    </w:rPr>
  </w:style>
  <w:style w:type="paragraph" w:customStyle="1" w:styleId="TITLEINBODY">
    <w:name w:val="TITLE IN BODY"/>
    <w:basedOn w:val="body"/>
    <w:qFormat/>
    <w:rsid w:val="007A2CA1"/>
    <w:pPr>
      <w:pBdr>
        <w:bottom w:val="single" w:sz="4" w:space="1" w:color="00B2C6"/>
      </w:pBdr>
      <w:jc w:val="left"/>
    </w:pPr>
    <w:rPr>
      <w:b/>
      <w:bCs/>
      <w:color w:val="007382"/>
      <w:sz w:val="28"/>
      <w:szCs w:val="24"/>
      <w:bdr w:val="nil"/>
      <w:lang w:val="en-GB"/>
    </w:rPr>
  </w:style>
  <w:style w:type="paragraph" w:customStyle="1" w:styleId="HEADERACTIVE">
    <w:name w:val="HEADER ACTIVE"/>
    <w:basedOn w:val="headersection"/>
    <w:qFormat/>
    <w:rsid w:val="007240C6"/>
    <w:pPr>
      <w:pBdr>
        <w:bottom w:val="single" w:sz="8" w:space="1" w:color="00B2C6"/>
        <w:between w:val="single" w:sz="24" w:space="1" w:color="00B2C6"/>
        <w:bar w:val="none" w:sz="0" w:color="auto"/>
      </w:pBdr>
    </w:pPr>
    <w:rPr>
      <w:b/>
      <w:color w:val="007382"/>
    </w:rPr>
  </w:style>
  <w:style w:type="paragraph" w:customStyle="1" w:styleId="TITLE2">
    <w:name w:val="TITLE 2"/>
    <w:basedOn w:val="body"/>
    <w:qFormat/>
    <w:rsid w:val="000B01A9"/>
    <w:pPr>
      <w:pBdr>
        <w:bottom w:val="single" w:sz="4" w:space="1" w:color="9D9D9D"/>
      </w:pBdr>
      <w:spacing w:before="240"/>
      <w:jc w:val="left"/>
    </w:pPr>
    <w:rPr>
      <w:b/>
      <w:color w:val="00B2C6"/>
      <w:sz w:val="22"/>
      <w:szCs w:val="22"/>
      <w:lang w:val="en-GB"/>
    </w:rPr>
  </w:style>
  <w:style w:type="paragraph" w:customStyle="1" w:styleId="TITLE3">
    <w:name w:val="TITLE 3"/>
    <w:basedOn w:val="body"/>
    <w:qFormat/>
    <w:rsid w:val="00021DE8"/>
    <w:pPr>
      <w:pBdr>
        <w:left w:val="single" w:sz="48" w:space="4" w:color="00B2C6"/>
      </w:pBdr>
      <w:ind w:left="227"/>
      <w:jc w:val="left"/>
    </w:pPr>
    <w:rPr>
      <w:b/>
      <w:bCs/>
      <w:iCs/>
      <w:sz w:val="20"/>
      <w:szCs w:val="20"/>
      <w:lang w:val="en-GB"/>
    </w:rPr>
  </w:style>
  <w:style w:type="character" w:styleId="FootnoteReference">
    <w:name w:val="footnote reference"/>
    <w:basedOn w:val="DefaultParagraphFont"/>
    <w:uiPriority w:val="99"/>
    <w:unhideWhenUsed/>
    <w:rsid w:val="00F77293"/>
    <w:rPr>
      <w:vertAlign w:val="superscript"/>
    </w:rPr>
  </w:style>
  <w:style w:type="paragraph" w:styleId="FootnoteText">
    <w:name w:val="footnote text"/>
    <w:basedOn w:val="Normal"/>
    <w:link w:val="FootnoteTextChar"/>
    <w:uiPriority w:val="99"/>
    <w:unhideWhenUsed/>
    <w:rsid w:val="000E77FB"/>
    <w:rPr>
      <w:rFonts w:ascii="Calibri" w:eastAsia="Calibri" w:hAnsi="Calibri" w:cs="Calibri"/>
      <w:color w:val="D9D9D9" w:themeColor="background1" w:themeShade="D9"/>
      <w:sz w:val="16"/>
      <w:szCs w:val="16"/>
      <w:bdr w:val="nil"/>
      <w:lang w:val="en-GB"/>
    </w:rPr>
  </w:style>
  <w:style w:type="character" w:customStyle="1" w:styleId="FootnoteTextChar">
    <w:name w:val="Footnote Text Char"/>
    <w:basedOn w:val="DefaultParagraphFont"/>
    <w:link w:val="FootnoteText"/>
    <w:uiPriority w:val="99"/>
    <w:rsid w:val="000E77FB"/>
    <w:rPr>
      <w:rFonts w:ascii="Calibri" w:eastAsia="Calibri" w:hAnsi="Calibri" w:cs="Calibri"/>
      <w:color w:val="D9D9D9" w:themeColor="background1" w:themeShade="D9"/>
      <w:sz w:val="16"/>
      <w:szCs w:val="16"/>
      <w:bdr w:val="nil"/>
      <w:lang w:val="en-GB"/>
    </w:rPr>
  </w:style>
  <w:style w:type="paragraph" w:customStyle="1" w:styleId="SECTIONTITLE">
    <w:name w:val="SECTION TITLE"/>
    <w:basedOn w:val="Normal"/>
    <w:qFormat/>
    <w:rsid w:val="000E5AC7"/>
    <w:pPr>
      <w:pBdr>
        <w:bottom w:val="single" w:sz="48" w:space="10" w:color="00B2C6"/>
      </w:pBdr>
    </w:pPr>
    <w:rPr>
      <w:b/>
      <w:color w:val="000000"/>
      <w:sz w:val="52"/>
      <w:szCs w:val="52"/>
      <w:lang w:val="en-GB"/>
    </w:rPr>
  </w:style>
  <w:style w:type="paragraph" w:customStyle="1" w:styleId="Default">
    <w:name w:val="Default"/>
    <w:rsid w:val="00763795"/>
    <w:pPr>
      <w:autoSpaceDE w:val="0"/>
      <w:autoSpaceDN w:val="0"/>
      <w:adjustRightInd w:val="0"/>
    </w:pPr>
    <w:rPr>
      <w:rFonts w:ascii="Calibri" w:eastAsia="Calibri" w:hAnsi="Calibri" w:cs="Calibri"/>
      <w:color w:val="000000"/>
      <w:lang w:val="en-US"/>
    </w:rPr>
  </w:style>
  <w:style w:type="paragraph" w:customStyle="1" w:styleId="Style1">
    <w:name w:val="Style1"/>
    <w:basedOn w:val="Normal"/>
    <w:qFormat/>
    <w:rsid w:val="00F043E1"/>
    <w:pPr>
      <w:pBdr>
        <w:top w:val="nil"/>
        <w:left w:val="nil"/>
        <w:bottom w:val="single" w:sz="8" w:space="1" w:color="9D9D9D"/>
        <w:right w:val="nil"/>
        <w:between w:val="nil"/>
        <w:bar w:val="nil"/>
      </w:pBdr>
      <w:spacing w:before="60" w:after="60"/>
      <w:ind w:left="170" w:right="170"/>
    </w:pPr>
    <w:rPr>
      <w:rFonts w:eastAsia="Calibri" w:cs="Calibri"/>
      <w:b/>
      <w:color w:val="007382"/>
      <w:sz w:val="20"/>
      <w:szCs w:val="20"/>
      <w:bdr w:val="nil"/>
      <w:lang w:val="en-US"/>
    </w:rPr>
  </w:style>
  <w:style w:type="paragraph" w:customStyle="1" w:styleId="Style2">
    <w:name w:val="Style2"/>
    <w:basedOn w:val="Normal"/>
    <w:qFormat/>
    <w:rsid w:val="008C38AA"/>
    <w:pPr>
      <w:spacing w:before="360" w:after="120"/>
    </w:pPr>
    <w:rPr>
      <w:b/>
      <w:bCs/>
      <w:color w:val="646464"/>
      <w:lang w:val="en-GB"/>
    </w:rPr>
  </w:style>
  <w:style w:type="paragraph" w:styleId="EndnoteText">
    <w:name w:val="endnote text"/>
    <w:basedOn w:val="Normal"/>
    <w:link w:val="EndnoteTextChar"/>
    <w:uiPriority w:val="99"/>
    <w:semiHidden/>
    <w:unhideWhenUsed/>
    <w:rsid w:val="00414745"/>
    <w:rPr>
      <w:sz w:val="20"/>
      <w:szCs w:val="20"/>
    </w:rPr>
  </w:style>
  <w:style w:type="character" w:customStyle="1" w:styleId="EndnoteTextChar">
    <w:name w:val="Endnote Text Char"/>
    <w:basedOn w:val="DefaultParagraphFont"/>
    <w:link w:val="EndnoteText"/>
    <w:uiPriority w:val="99"/>
    <w:semiHidden/>
    <w:rsid w:val="00414745"/>
    <w:rPr>
      <w:sz w:val="20"/>
      <w:szCs w:val="20"/>
    </w:rPr>
  </w:style>
  <w:style w:type="character" w:styleId="EndnoteReference">
    <w:name w:val="endnote reference"/>
    <w:basedOn w:val="DefaultParagraphFont"/>
    <w:uiPriority w:val="99"/>
    <w:semiHidden/>
    <w:unhideWhenUsed/>
    <w:rsid w:val="00414745"/>
    <w:rPr>
      <w:vertAlign w:val="superscript"/>
    </w:rPr>
  </w:style>
  <w:style w:type="paragraph" w:customStyle="1" w:styleId="Calibri10IFRS">
    <w:name w:val="Calibri 10 IFRS"/>
    <w:qFormat/>
    <w:rsid w:val="00FA5381"/>
    <w:pPr>
      <w:keepNext/>
      <w:spacing w:before="360" w:after="120"/>
    </w:pPr>
    <w:rPr>
      <w:rFonts w:eastAsia="Calibri" w:cs="Calibri"/>
      <w:b/>
      <w:color w:val="548DD4"/>
      <w:sz w:val="20"/>
      <w:szCs w:val="20"/>
      <w:lang w:val="en-US"/>
    </w:rPr>
  </w:style>
  <w:style w:type="paragraph" w:customStyle="1" w:styleId="Rbulletcolumn0">
    <w:name w:val="R_bullet column_0"/>
    <w:basedOn w:val="Normal"/>
    <w:qFormat/>
    <w:rsid w:val="0062009A"/>
    <w:pPr>
      <w:widowControl w:val="0"/>
      <w:adjustRightInd w:val="0"/>
      <w:spacing w:after="120"/>
      <w:ind w:left="720" w:hanging="360"/>
      <w:jc w:val="both"/>
    </w:pPr>
    <w:rPr>
      <w:rFonts w:ascii="Calibri" w:eastAsia="Calibri" w:hAnsi="Calibri" w:cs="Calibri"/>
      <w:sz w:val="18"/>
      <w:szCs w:val="18"/>
      <w:lang w:val="en-US" w:eastAsia="el-GR"/>
    </w:rPr>
  </w:style>
  <w:style w:type="paragraph" w:customStyle="1" w:styleId="Bullet1">
    <w:name w:val="Bullet1"/>
    <w:qFormat/>
    <w:rsid w:val="001A3974"/>
    <w:pPr>
      <w:numPr>
        <w:numId w:val="1"/>
      </w:numPr>
      <w:spacing w:before="240" w:line="260" w:lineRule="atLeast"/>
      <w:jc w:val="both"/>
    </w:pPr>
    <w:rPr>
      <w:rFonts w:ascii="Times New Roman" w:eastAsia="Calibri" w:hAnsi="Times New Roman" w:cs="Times New Roman"/>
      <w:sz w:val="22"/>
      <w:szCs w:val="22"/>
      <w:lang w:val="en-GB"/>
    </w:rPr>
  </w:style>
  <w:style w:type="paragraph" w:customStyle="1" w:styleId="INLINETEXT1">
    <w:name w:val="IN LINE TEXT 1"/>
    <w:link w:val="INLINETEXT1Char"/>
    <w:qFormat/>
    <w:rsid w:val="00451A73"/>
    <w:rPr>
      <w:b/>
      <w:bCs/>
      <w:color w:val="007382"/>
      <w:sz w:val="18"/>
      <w:szCs w:val="18"/>
    </w:rPr>
  </w:style>
  <w:style w:type="character" w:customStyle="1" w:styleId="INLINETEXT1Char">
    <w:name w:val="IN LINE TEXT 1 Char"/>
    <w:basedOn w:val="DefaultParagraphFont"/>
    <w:link w:val="INLINETEXT1"/>
    <w:rsid w:val="00451A73"/>
    <w:rPr>
      <w:b/>
      <w:bCs/>
      <w:color w:val="007382"/>
      <w:sz w:val="18"/>
      <w:szCs w:val="18"/>
    </w:rPr>
  </w:style>
  <w:style w:type="paragraph" w:customStyle="1" w:styleId="BoD10IFRS">
    <w:name w:val="BoD 10 IFRS"/>
    <w:basedOn w:val="Calibri10IFRS"/>
    <w:qFormat/>
    <w:rsid w:val="00CC76DF"/>
    <w:pPr>
      <w:pBdr>
        <w:left w:val="single" w:sz="48" w:space="4" w:color="007180"/>
        <w:bottom w:val="single" w:sz="6" w:space="1" w:color="00AFC3"/>
      </w:pBdr>
      <w:spacing w:before="240" w:after="60"/>
      <w:outlineLvl w:val="2"/>
    </w:pPr>
    <w:rPr>
      <w:color w:val="007581"/>
      <w:sz w:val="24"/>
      <w:szCs w:val="24"/>
      <w:lang w:val="en-GB"/>
    </w:rPr>
  </w:style>
  <w:style w:type="paragraph" w:customStyle="1" w:styleId="msgLeft">
    <w:name w:val="msg Left"/>
    <w:basedOn w:val="Normal"/>
    <w:qFormat/>
    <w:rsid w:val="001D6231"/>
    <w:pPr>
      <w:ind w:left="170" w:right="567"/>
    </w:pPr>
    <w:rPr>
      <w:b/>
      <w:bCs/>
      <w:sz w:val="20"/>
      <w:szCs w:val="20"/>
      <w:bdr w:val="nil"/>
    </w:rPr>
  </w:style>
  <w:style w:type="paragraph" w:styleId="BalloonText">
    <w:name w:val="Balloon Text"/>
    <w:basedOn w:val="Normal"/>
    <w:link w:val="BalloonTextChar"/>
    <w:uiPriority w:val="99"/>
    <w:semiHidden/>
    <w:unhideWhenUsed/>
    <w:rsid w:val="001B4282"/>
    <w:rPr>
      <w:rFonts w:ascii="Tahoma" w:hAnsi="Tahoma" w:cs="Tahoma"/>
      <w:sz w:val="16"/>
      <w:szCs w:val="16"/>
    </w:rPr>
  </w:style>
  <w:style w:type="character" w:customStyle="1" w:styleId="BalloonTextChar">
    <w:name w:val="Balloon Text Char"/>
    <w:basedOn w:val="DefaultParagraphFont"/>
    <w:link w:val="BalloonText"/>
    <w:uiPriority w:val="99"/>
    <w:semiHidden/>
    <w:rsid w:val="001B4282"/>
    <w:rPr>
      <w:rFonts w:ascii="Tahoma" w:hAnsi="Tahoma" w:cs="Tahoma"/>
      <w:sz w:val="16"/>
      <w:szCs w:val="16"/>
    </w:rPr>
  </w:style>
  <w:style w:type="character" w:customStyle="1" w:styleId="Heading3Char">
    <w:name w:val="Heading 3 Char"/>
    <w:basedOn w:val="DefaultParagraphFont"/>
    <w:link w:val="Heading3"/>
    <w:uiPriority w:val="9"/>
    <w:rsid w:val="00E55AED"/>
    <w:rPr>
      <w:rFonts w:asciiTheme="majorHAnsi" w:eastAsiaTheme="majorEastAsia" w:hAnsiTheme="majorHAnsi" w:cstheme="majorBidi"/>
      <w:b/>
      <w:bCs/>
      <w:color w:val="4472C4" w:themeColor="accent1"/>
      <w:sz w:val="22"/>
      <w:szCs w:val="22"/>
      <w:lang w:val="en-GB"/>
    </w:rPr>
  </w:style>
  <w:style w:type="paragraph" w:customStyle="1" w:styleId="normaltext">
    <w:name w:val="normaltext"/>
    <w:basedOn w:val="Normal"/>
    <w:rsid w:val="00E55AED"/>
    <w:pPr>
      <w:spacing w:before="100" w:beforeAutospacing="1" w:after="100" w:afterAutospacing="1"/>
    </w:pPr>
    <w:rPr>
      <w:rFonts w:ascii="Verdana" w:eastAsia="Arial Unicode MS" w:hAnsi="Verdana" w:cs="Arial Unicode MS"/>
      <w:color w:val="000000"/>
      <w:sz w:val="17"/>
      <w:szCs w:val="17"/>
      <w:lang w:eastAsia="el-GR"/>
    </w:rPr>
  </w:style>
  <w:style w:type="paragraph" w:styleId="BlockText">
    <w:name w:val="Block Text"/>
    <w:basedOn w:val="Normal"/>
    <w:rsid w:val="00E55AED"/>
    <w:pPr>
      <w:spacing w:before="120" w:after="120" w:line="280" w:lineRule="atLeast"/>
      <w:ind w:left="540" w:right="612"/>
      <w:jc w:val="center"/>
    </w:pPr>
    <w:rPr>
      <w:rFonts w:ascii="Arial" w:eastAsia="Times New Roman" w:hAnsi="Arial" w:cs="Arial"/>
      <w:b/>
      <w:bCs/>
      <w:szCs w:val="22"/>
    </w:rPr>
  </w:style>
  <w:style w:type="paragraph" w:customStyle="1" w:styleId="CM10">
    <w:name w:val="CM10"/>
    <w:basedOn w:val="Default"/>
    <w:next w:val="Default"/>
    <w:uiPriority w:val="99"/>
    <w:rsid w:val="00E55AED"/>
    <w:pPr>
      <w:widowControl w:val="0"/>
    </w:pPr>
    <w:rPr>
      <w:rFonts w:eastAsia="Times New Roman" w:cs="Times New Roman"/>
      <w:color w:val="auto"/>
      <w:lang w:val="el-GR" w:eastAsia="el-GR"/>
    </w:rPr>
  </w:style>
  <w:style w:type="paragraph" w:customStyle="1" w:styleId="CM3">
    <w:name w:val="CM3"/>
    <w:basedOn w:val="Default"/>
    <w:next w:val="Default"/>
    <w:uiPriority w:val="99"/>
    <w:rsid w:val="00E55AED"/>
    <w:pPr>
      <w:widowControl w:val="0"/>
      <w:spacing w:line="280" w:lineRule="atLeast"/>
    </w:pPr>
    <w:rPr>
      <w:rFonts w:eastAsia="Times New Roman" w:cs="Times New Roman"/>
      <w:color w:val="auto"/>
      <w:lang w:val="el-GR" w:eastAsia="el-GR"/>
    </w:rPr>
  </w:style>
  <w:style w:type="paragraph" w:customStyle="1" w:styleId="CM1">
    <w:name w:val="CM1"/>
    <w:basedOn w:val="Default"/>
    <w:next w:val="Default"/>
    <w:uiPriority w:val="99"/>
    <w:rsid w:val="00E55AED"/>
    <w:pPr>
      <w:widowControl w:val="0"/>
    </w:pPr>
    <w:rPr>
      <w:rFonts w:eastAsia="Times New Roman" w:cs="Times New Roman"/>
      <w:color w:val="auto"/>
      <w:lang w:val="el-GR" w:eastAsia="el-GR"/>
    </w:rPr>
  </w:style>
  <w:style w:type="paragraph" w:customStyle="1" w:styleId="CM9">
    <w:name w:val="CM9"/>
    <w:basedOn w:val="Default"/>
    <w:next w:val="Default"/>
    <w:uiPriority w:val="99"/>
    <w:rsid w:val="00E55AED"/>
    <w:pPr>
      <w:widowControl w:val="0"/>
    </w:pPr>
    <w:rPr>
      <w:rFonts w:eastAsia="Times New Roman" w:cs="Times New Roman"/>
      <w:color w:val="auto"/>
      <w:lang w:val="el-GR" w:eastAsia="el-GR"/>
    </w:rPr>
  </w:style>
  <w:style w:type="paragraph" w:styleId="PlainText">
    <w:name w:val="Plain Text"/>
    <w:basedOn w:val="Normal"/>
    <w:link w:val="PlainTextChar"/>
    <w:uiPriority w:val="99"/>
    <w:unhideWhenUsed/>
    <w:rsid w:val="00E55AED"/>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E55AED"/>
    <w:rPr>
      <w:rFonts w:ascii="Consolas" w:eastAsia="Calibri" w:hAnsi="Consolas" w:cs="Times New Roman"/>
      <w:sz w:val="21"/>
      <w:szCs w:val="21"/>
      <w:lang w:val="en-GB"/>
    </w:rPr>
  </w:style>
  <w:style w:type="character" w:styleId="CommentReference">
    <w:name w:val="annotation reference"/>
    <w:basedOn w:val="DefaultParagraphFont"/>
    <w:uiPriority w:val="99"/>
    <w:semiHidden/>
    <w:unhideWhenUsed/>
    <w:rsid w:val="00E55AED"/>
    <w:rPr>
      <w:sz w:val="16"/>
      <w:szCs w:val="16"/>
    </w:rPr>
  </w:style>
  <w:style w:type="paragraph" w:styleId="CommentText">
    <w:name w:val="annotation text"/>
    <w:basedOn w:val="Normal"/>
    <w:link w:val="CommentTextChar"/>
    <w:uiPriority w:val="99"/>
    <w:semiHidden/>
    <w:unhideWhenUsed/>
    <w:rsid w:val="00E55AED"/>
    <w:pPr>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E55AED"/>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55AED"/>
    <w:rPr>
      <w:b/>
      <w:bCs/>
    </w:rPr>
  </w:style>
  <w:style w:type="character" w:customStyle="1" w:styleId="CommentSubjectChar">
    <w:name w:val="Comment Subject Char"/>
    <w:basedOn w:val="CommentTextChar"/>
    <w:link w:val="CommentSubject"/>
    <w:uiPriority w:val="99"/>
    <w:semiHidden/>
    <w:rsid w:val="00E55AED"/>
    <w:rPr>
      <w:rFonts w:ascii="Calibri" w:eastAsia="Calibri" w:hAnsi="Calibri" w:cs="Times New Roman"/>
      <w:b/>
      <w:bCs/>
      <w:sz w:val="20"/>
      <w:szCs w:val="20"/>
      <w:lang w:val="en-GB"/>
    </w:rPr>
  </w:style>
  <w:style w:type="paragraph" w:styleId="Revision">
    <w:name w:val="Revision"/>
    <w:hidden/>
    <w:uiPriority w:val="99"/>
    <w:semiHidden/>
    <w:rsid w:val="00E55AED"/>
    <w:rPr>
      <w:rFonts w:ascii="Calibri" w:eastAsia="Calibri" w:hAnsi="Calibri" w:cs="Times New Roman"/>
      <w:sz w:val="22"/>
      <w:szCs w:val="22"/>
      <w:lang w:val="en-GB"/>
    </w:rPr>
  </w:style>
  <w:style w:type="table" w:customStyle="1" w:styleId="1">
    <w:name w:val="Πλέγμα πίνακα1"/>
    <w:basedOn w:val="TableNormal"/>
    <w:next w:val="TableGrid"/>
    <w:uiPriority w:val="59"/>
    <w:rsid w:val="00E55AED"/>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925C0F"/>
  </w:style>
  <w:style w:type="paragraph" w:customStyle="1" w:styleId="yiv2976262186msonormal">
    <w:name w:val="yiv2976262186msonormal"/>
    <w:basedOn w:val="Normal"/>
    <w:rsid w:val="00D534AE"/>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658">
      <w:bodyDiv w:val="1"/>
      <w:marLeft w:val="0"/>
      <w:marRight w:val="0"/>
      <w:marTop w:val="0"/>
      <w:marBottom w:val="0"/>
      <w:divBdr>
        <w:top w:val="none" w:sz="0" w:space="0" w:color="auto"/>
        <w:left w:val="none" w:sz="0" w:space="0" w:color="auto"/>
        <w:bottom w:val="none" w:sz="0" w:space="0" w:color="auto"/>
        <w:right w:val="none" w:sz="0" w:space="0" w:color="auto"/>
      </w:divBdr>
    </w:div>
    <w:div w:id="105931086">
      <w:bodyDiv w:val="1"/>
      <w:marLeft w:val="0"/>
      <w:marRight w:val="0"/>
      <w:marTop w:val="0"/>
      <w:marBottom w:val="0"/>
      <w:divBdr>
        <w:top w:val="none" w:sz="0" w:space="0" w:color="auto"/>
        <w:left w:val="none" w:sz="0" w:space="0" w:color="auto"/>
        <w:bottom w:val="none" w:sz="0" w:space="0" w:color="auto"/>
        <w:right w:val="none" w:sz="0" w:space="0" w:color="auto"/>
      </w:divBdr>
      <w:divsChild>
        <w:div w:id="1098139179">
          <w:marLeft w:val="547"/>
          <w:marRight w:val="0"/>
          <w:marTop w:val="0"/>
          <w:marBottom w:val="0"/>
          <w:divBdr>
            <w:top w:val="none" w:sz="0" w:space="0" w:color="auto"/>
            <w:left w:val="none" w:sz="0" w:space="0" w:color="auto"/>
            <w:bottom w:val="none" w:sz="0" w:space="0" w:color="auto"/>
            <w:right w:val="none" w:sz="0" w:space="0" w:color="auto"/>
          </w:divBdr>
        </w:div>
      </w:divsChild>
    </w:div>
    <w:div w:id="177355960">
      <w:bodyDiv w:val="1"/>
      <w:marLeft w:val="0"/>
      <w:marRight w:val="0"/>
      <w:marTop w:val="0"/>
      <w:marBottom w:val="0"/>
      <w:divBdr>
        <w:top w:val="none" w:sz="0" w:space="0" w:color="auto"/>
        <w:left w:val="none" w:sz="0" w:space="0" w:color="auto"/>
        <w:bottom w:val="none" w:sz="0" w:space="0" w:color="auto"/>
        <w:right w:val="none" w:sz="0" w:space="0" w:color="auto"/>
      </w:divBdr>
      <w:divsChild>
        <w:div w:id="1920745603">
          <w:marLeft w:val="547"/>
          <w:marRight w:val="0"/>
          <w:marTop w:val="0"/>
          <w:marBottom w:val="0"/>
          <w:divBdr>
            <w:top w:val="none" w:sz="0" w:space="0" w:color="auto"/>
            <w:left w:val="none" w:sz="0" w:space="0" w:color="auto"/>
            <w:bottom w:val="none" w:sz="0" w:space="0" w:color="auto"/>
            <w:right w:val="none" w:sz="0" w:space="0" w:color="auto"/>
          </w:divBdr>
        </w:div>
      </w:divsChild>
    </w:div>
    <w:div w:id="288442543">
      <w:bodyDiv w:val="1"/>
      <w:marLeft w:val="0"/>
      <w:marRight w:val="0"/>
      <w:marTop w:val="0"/>
      <w:marBottom w:val="0"/>
      <w:divBdr>
        <w:top w:val="none" w:sz="0" w:space="0" w:color="auto"/>
        <w:left w:val="none" w:sz="0" w:space="0" w:color="auto"/>
        <w:bottom w:val="none" w:sz="0" w:space="0" w:color="auto"/>
        <w:right w:val="none" w:sz="0" w:space="0" w:color="auto"/>
      </w:divBdr>
    </w:div>
    <w:div w:id="327172049">
      <w:bodyDiv w:val="1"/>
      <w:marLeft w:val="0"/>
      <w:marRight w:val="0"/>
      <w:marTop w:val="0"/>
      <w:marBottom w:val="0"/>
      <w:divBdr>
        <w:top w:val="none" w:sz="0" w:space="0" w:color="auto"/>
        <w:left w:val="none" w:sz="0" w:space="0" w:color="auto"/>
        <w:bottom w:val="none" w:sz="0" w:space="0" w:color="auto"/>
        <w:right w:val="none" w:sz="0" w:space="0" w:color="auto"/>
      </w:divBdr>
      <w:divsChild>
        <w:div w:id="1175344044">
          <w:marLeft w:val="547"/>
          <w:marRight w:val="0"/>
          <w:marTop w:val="0"/>
          <w:marBottom w:val="0"/>
          <w:divBdr>
            <w:top w:val="none" w:sz="0" w:space="0" w:color="auto"/>
            <w:left w:val="none" w:sz="0" w:space="0" w:color="auto"/>
            <w:bottom w:val="none" w:sz="0" w:space="0" w:color="auto"/>
            <w:right w:val="none" w:sz="0" w:space="0" w:color="auto"/>
          </w:divBdr>
        </w:div>
      </w:divsChild>
    </w:div>
    <w:div w:id="347635075">
      <w:bodyDiv w:val="1"/>
      <w:marLeft w:val="0"/>
      <w:marRight w:val="0"/>
      <w:marTop w:val="0"/>
      <w:marBottom w:val="0"/>
      <w:divBdr>
        <w:top w:val="none" w:sz="0" w:space="0" w:color="auto"/>
        <w:left w:val="none" w:sz="0" w:space="0" w:color="auto"/>
        <w:bottom w:val="none" w:sz="0" w:space="0" w:color="auto"/>
        <w:right w:val="none" w:sz="0" w:space="0" w:color="auto"/>
      </w:divBdr>
      <w:divsChild>
        <w:div w:id="1491748205">
          <w:marLeft w:val="547"/>
          <w:marRight w:val="0"/>
          <w:marTop w:val="0"/>
          <w:marBottom w:val="0"/>
          <w:divBdr>
            <w:top w:val="none" w:sz="0" w:space="0" w:color="auto"/>
            <w:left w:val="none" w:sz="0" w:space="0" w:color="auto"/>
            <w:bottom w:val="none" w:sz="0" w:space="0" w:color="auto"/>
            <w:right w:val="none" w:sz="0" w:space="0" w:color="auto"/>
          </w:divBdr>
        </w:div>
      </w:divsChild>
    </w:div>
    <w:div w:id="348026239">
      <w:bodyDiv w:val="1"/>
      <w:marLeft w:val="0"/>
      <w:marRight w:val="0"/>
      <w:marTop w:val="0"/>
      <w:marBottom w:val="0"/>
      <w:divBdr>
        <w:top w:val="none" w:sz="0" w:space="0" w:color="auto"/>
        <w:left w:val="none" w:sz="0" w:space="0" w:color="auto"/>
        <w:bottom w:val="none" w:sz="0" w:space="0" w:color="auto"/>
        <w:right w:val="none" w:sz="0" w:space="0" w:color="auto"/>
      </w:divBdr>
    </w:div>
    <w:div w:id="356472887">
      <w:bodyDiv w:val="1"/>
      <w:marLeft w:val="0"/>
      <w:marRight w:val="0"/>
      <w:marTop w:val="0"/>
      <w:marBottom w:val="0"/>
      <w:divBdr>
        <w:top w:val="none" w:sz="0" w:space="0" w:color="auto"/>
        <w:left w:val="none" w:sz="0" w:space="0" w:color="auto"/>
        <w:bottom w:val="none" w:sz="0" w:space="0" w:color="auto"/>
        <w:right w:val="none" w:sz="0" w:space="0" w:color="auto"/>
      </w:divBdr>
      <w:divsChild>
        <w:div w:id="2086947369">
          <w:marLeft w:val="547"/>
          <w:marRight w:val="0"/>
          <w:marTop w:val="0"/>
          <w:marBottom w:val="0"/>
          <w:divBdr>
            <w:top w:val="none" w:sz="0" w:space="0" w:color="auto"/>
            <w:left w:val="none" w:sz="0" w:space="0" w:color="auto"/>
            <w:bottom w:val="none" w:sz="0" w:space="0" w:color="auto"/>
            <w:right w:val="none" w:sz="0" w:space="0" w:color="auto"/>
          </w:divBdr>
        </w:div>
      </w:divsChild>
    </w:div>
    <w:div w:id="409234979">
      <w:bodyDiv w:val="1"/>
      <w:marLeft w:val="0"/>
      <w:marRight w:val="0"/>
      <w:marTop w:val="0"/>
      <w:marBottom w:val="0"/>
      <w:divBdr>
        <w:top w:val="none" w:sz="0" w:space="0" w:color="auto"/>
        <w:left w:val="none" w:sz="0" w:space="0" w:color="auto"/>
        <w:bottom w:val="none" w:sz="0" w:space="0" w:color="auto"/>
        <w:right w:val="none" w:sz="0" w:space="0" w:color="auto"/>
      </w:divBdr>
    </w:div>
    <w:div w:id="435560997">
      <w:bodyDiv w:val="1"/>
      <w:marLeft w:val="0"/>
      <w:marRight w:val="0"/>
      <w:marTop w:val="0"/>
      <w:marBottom w:val="0"/>
      <w:divBdr>
        <w:top w:val="none" w:sz="0" w:space="0" w:color="auto"/>
        <w:left w:val="none" w:sz="0" w:space="0" w:color="auto"/>
        <w:bottom w:val="none" w:sz="0" w:space="0" w:color="auto"/>
        <w:right w:val="none" w:sz="0" w:space="0" w:color="auto"/>
      </w:divBdr>
    </w:div>
    <w:div w:id="456028206">
      <w:bodyDiv w:val="1"/>
      <w:marLeft w:val="0"/>
      <w:marRight w:val="0"/>
      <w:marTop w:val="0"/>
      <w:marBottom w:val="0"/>
      <w:divBdr>
        <w:top w:val="none" w:sz="0" w:space="0" w:color="auto"/>
        <w:left w:val="none" w:sz="0" w:space="0" w:color="auto"/>
        <w:bottom w:val="none" w:sz="0" w:space="0" w:color="auto"/>
        <w:right w:val="none" w:sz="0" w:space="0" w:color="auto"/>
      </w:divBdr>
    </w:div>
    <w:div w:id="464349219">
      <w:bodyDiv w:val="1"/>
      <w:marLeft w:val="0"/>
      <w:marRight w:val="0"/>
      <w:marTop w:val="0"/>
      <w:marBottom w:val="0"/>
      <w:divBdr>
        <w:top w:val="none" w:sz="0" w:space="0" w:color="auto"/>
        <w:left w:val="none" w:sz="0" w:space="0" w:color="auto"/>
        <w:bottom w:val="none" w:sz="0" w:space="0" w:color="auto"/>
        <w:right w:val="none" w:sz="0" w:space="0" w:color="auto"/>
      </w:divBdr>
    </w:div>
    <w:div w:id="500316313">
      <w:bodyDiv w:val="1"/>
      <w:marLeft w:val="0"/>
      <w:marRight w:val="0"/>
      <w:marTop w:val="0"/>
      <w:marBottom w:val="0"/>
      <w:divBdr>
        <w:top w:val="none" w:sz="0" w:space="0" w:color="auto"/>
        <w:left w:val="none" w:sz="0" w:space="0" w:color="auto"/>
        <w:bottom w:val="none" w:sz="0" w:space="0" w:color="auto"/>
        <w:right w:val="none" w:sz="0" w:space="0" w:color="auto"/>
      </w:divBdr>
    </w:div>
    <w:div w:id="602224899">
      <w:bodyDiv w:val="1"/>
      <w:marLeft w:val="0"/>
      <w:marRight w:val="0"/>
      <w:marTop w:val="0"/>
      <w:marBottom w:val="0"/>
      <w:divBdr>
        <w:top w:val="none" w:sz="0" w:space="0" w:color="auto"/>
        <w:left w:val="none" w:sz="0" w:space="0" w:color="auto"/>
        <w:bottom w:val="none" w:sz="0" w:space="0" w:color="auto"/>
        <w:right w:val="none" w:sz="0" w:space="0" w:color="auto"/>
      </w:divBdr>
    </w:div>
    <w:div w:id="753433882">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8">
          <w:marLeft w:val="547"/>
          <w:marRight w:val="0"/>
          <w:marTop w:val="0"/>
          <w:marBottom w:val="0"/>
          <w:divBdr>
            <w:top w:val="none" w:sz="0" w:space="0" w:color="auto"/>
            <w:left w:val="none" w:sz="0" w:space="0" w:color="auto"/>
            <w:bottom w:val="none" w:sz="0" w:space="0" w:color="auto"/>
            <w:right w:val="none" w:sz="0" w:space="0" w:color="auto"/>
          </w:divBdr>
        </w:div>
      </w:divsChild>
    </w:div>
    <w:div w:id="860052781">
      <w:bodyDiv w:val="1"/>
      <w:marLeft w:val="0"/>
      <w:marRight w:val="0"/>
      <w:marTop w:val="0"/>
      <w:marBottom w:val="0"/>
      <w:divBdr>
        <w:top w:val="none" w:sz="0" w:space="0" w:color="auto"/>
        <w:left w:val="none" w:sz="0" w:space="0" w:color="auto"/>
        <w:bottom w:val="none" w:sz="0" w:space="0" w:color="auto"/>
        <w:right w:val="none" w:sz="0" w:space="0" w:color="auto"/>
      </w:divBdr>
      <w:divsChild>
        <w:div w:id="1083914881">
          <w:marLeft w:val="547"/>
          <w:marRight w:val="0"/>
          <w:marTop w:val="0"/>
          <w:marBottom w:val="0"/>
          <w:divBdr>
            <w:top w:val="none" w:sz="0" w:space="0" w:color="auto"/>
            <w:left w:val="none" w:sz="0" w:space="0" w:color="auto"/>
            <w:bottom w:val="none" w:sz="0" w:space="0" w:color="auto"/>
            <w:right w:val="none" w:sz="0" w:space="0" w:color="auto"/>
          </w:divBdr>
        </w:div>
        <w:div w:id="1287666106">
          <w:marLeft w:val="547"/>
          <w:marRight w:val="0"/>
          <w:marTop w:val="0"/>
          <w:marBottom w:val="0"/>
          <w:divBdr>
            <w:top w:val="none" w:sz="0" w:space="0" w:color="auto"/>
            <w:left w:val="none" w:sz="0" w:space="0" w:color="auto"/>
            <w:bottom w:val="none" w:sz="0" w:space="0" w:color="auto"/>
            <w:right w:val="none" w:sz="0" w:space="0" w:color="auto"/>
          </w:divBdr>
        </w:div>
        <w:div w:id="1854614159">
          <w:marLeft w:val="547"/>
          <w:marRight w:val="0"/>
          <w:marTop w:val="0"/>
          <w:marBottom w:val="0"/>
          <w:divBdr>
            <w:top w:val="none" w:sz="0" w:space="0" w:color="auto"/>
            <w:left w:val="none" w:sz="0" w:space="0" w:color="auto"/>
            <w:bottom w:val="none" w:sz="0" w:space="0" w:color="auto"/>
            <w:right w:val="none" w:sz="0" w:space="0" w:color="auto"/>
          </w:divBdr>
        </w:div>
      </w:divsChild>
    </w:div>
    <w:div w:id="877813654">
      <w:bodyDiv w:val="1"/>
      <w:marLeft w:val="0"/>
      <w:marRight w:val="0"/>
      <w:marTop w:val="0"/>
      <w:marBottom w:val="0"/>
      <w:divBdr>
        <w:top w:val="none" w:sz="0" w:space="0" w:color="auto"/>
        <w:left w:val="none" w:sz="0" w:space="0" w:color="auto"/>
        <w:bottom w:val="none" w:sz="0" w:space="0" w:color="auto"/>
        <w:right w:val="none" w:sz="0" w:space="0" w:color="auto"/>
      </w:divBdr>
      <w:divsChild>
        <w:div w:id="249898655">
          <w:marLeft w:val="547"/>
          <w:marRight w:val="0"/>
          <w:marTop w:val="0"/>
          <w:marBottom w:val="0"/>
          <w:divBdr>
            <w:top w:val="none" w:sz="0" w:space="0" w:color="auto"/>
            <w:left w:val="none" w:sz="0" w:space="0" w:color="auto"/>
            <w:bottom w:val="none" w:sz="0" w:space="0" w:color="auto"/>
            <w:right w:val="none" w:sz="0" w:space="0" w:color="auto"/>
          </w:divBdr>
        </w:div>
        <w:div w:id="317194739">
          <w:marLeft w:val="547"/>
          <w:marRight w:val="0"/>
          <w:marTop w:val="0"/>
          <w:marBottom w:val="0"/>
          <w:divBdr>
            <w:top w:val="none" w:sz="0" w:space="0" w:color="auto"/>
            <w:left w:val="none" w:sz="0" w:space="0" w:color="auto"/>
            <w:bottom w:val="none" w:sz="0" w:space="0" w:color="auto"/>
            <w:right w:val="none" w:sz="0" w:space="0" w:color="auto"/>
          </w:divBdr>
        </w:div>
        <w:div w:id="1415123624">
          <w:marLeft w:val="547"/>
          <w:marRight w:val="0"/>
          <w:marTop w:val="0"/>
          <w:marBottom w:val="0"/>
          <w:divBdr>
            <w:top w:val="none" w:sz="0" w:space="0" w:color="auto"/>
            <w:left w:val="none" w:sz="0" w:space="0" w:color="auto"/>
            <w:bottom w:val="none" w:sz="0" w:space="0" w:color="auto"/>
            <w:right w:val="none" w:sz="0" w:space="0" w:color="auto"/>
          </w:divBdr>
        </w:div>
      </w:divsChild>
    </w:div>
    <w:div w:id="927083140">
      <w:bodyDiv w:val="1"/>
      <w:marLeft w:val="0"/>
      <w:marRight w:val="0"/>
      <w:marTop w:val="0"/>
      <w:marBottom w:val="0"/>
      <w:divBdr>
        <w:top w:val="none" w:sz="0" w:space="0" w:color="auto"/>
        <w:left w:val="none" w:sz="0" w:space="0" w:color="auto"/>
        <w:bottom w:val="none" w:sz="0" w:space="0" w:color="auto"/>
        <w:right w:val="none" w:sz="0" w:space="0" w:color="auto"/>
      </w:divBdr>
      <w:divsChild>
        <w:div w:id="99955550">
          <w:marLeft w:val="547"/>
          <w:marRight w:val="0"/>
          <w:marTop w:val="0"/>
          <w:marBottom w:val="0"/>
          <w:divBdr>
            <w:top w:val="none" w:sz="0" w:space="0" w:color="auto"/>
            <w:left w:val="none" w:sz="0" w:space="0" w:color="auto"/>
            <w:bottom w:val="none" w:sz="0" w:space="0" w:color="auto"/>
            <w:right w:val="none" w:sz="0" w:space="0" w:color="auto"/>
          </w:divBdr>
        </w:div>
        <w:div w:id="502474872">
          <w:marLeft w:val="547"/>
          <w:marRight w:val="0"/>
          <w:marTop w:val="0"/>
          <w:marBottom w:val="0"/>
          <w:divBdr>
            <w:top w:val="none" w:sz="0" w:space="0" w:color="auto"/>
            <w:left w:val="none" w:sz="0" w:space="0" w:color="auto"/>
            <w:bottom w:val="none" w:sz="0" w:space="0" w:color="auto"/>
            <w:right w:val="none" w:sz="0" w:space="0" w:color="auto"/>
          </w:divBdr>
        </w:div>
        <w:div w:id="625311602">
          <w:marLeft w:val="547"/>
          <w:marRight w:val="0"/>
          <w:marTop w:val="0"/>
          <w:marBottom w:val="0"/>
          <w:divBdr>
            <w:top w:val="none" w:sz="0" w:space="0" w:color="auto"/>
            <w:left w:val="none" w:sz="0" w:space="0" w:color="auto"/>
            <w:bottom w:val="none" w:sz="0" w:space="0" w:color="auto"/>
            <w:right w:val="none" w:sz="0" w:space="0" w:color="auto"/>
          </w:divBdr>
        </w:div>
        <w:div w:id="1796094099">
          <w:marLeft w:val="547"/>
          <w:marRight w:val="0"/>
          <w:marTop w:val="0"/>
          <w:marBottom w:val="0"/>
          <w:divBdr>
            <w:top w:val="none" w:sz="0" w:space="0" w:color="auto"/>
            <w:left w:val="none" w:sz="0" w:space="0" w:color="auto"/>
            <w:bottom w:val="none" w:sz="0" w:space="0" w:color="auto"/>
            <w:right w:val="none" w:sz="0" w:space="0" w:color="auto"/>
          </w:divBdr>
        </w:div>
        <w:div w:id="1834031050">
          <w:marLeft w:val="547"/>
          <w:marRight w:val="0"/>
          <w:marTop w:val="0"/>
          <w:marBottom w:val="0"/>
          <w:divBdr>
            <w:top w:val="none" w:sz="0" w:space="0" w:color="auto"/>
            <w:left w:val="none" w:sz="0" w:space="0" w:color="auto"/>
            <w:bottom w:val="none" w:sz="0" w:space="0" w:color="auto"/>
            <w:right w:val="none" w:sz="0" w:space="0" w:color="auto"/>
          </w:divBdr>
        </w:div>
        <w:div w:id="2090106492">
          <w:marLeft w:val="547"/>
          <w:marRight w:val="0"/>
          <w:marTop w:val="0"/>
          <w:marBottom w:val="0"/>
          <w:divBdr>
            <w:top w:val="none" w:sz="0" w:space="0" w:color="auto"/>
            <w:left w:val="none" w:sz="0" w:space="0" w:color="auto"/>
            <w:bottom w:val="none" w:sz="0" w:space="0" w:color="auto"/>
            <w:right w:val="none" w:sz="0" w:space="0" w:color="auto"/>
          </w:divBdr>
        </w:div>
      </w:divsChild>
    </w:div>
    <w:div w:id="977809058">
      <w:bodyDiv w:val="1"/>
      <w:marLeft w:val="0"/>
      <w:marRight w:val="0"/>
      <w:marTop w:val="0"/>
      <w:marBottom w:val="0"/>
      <w:divBdr>
        <w:top w:val="none" w:sz="0" w:space="0" w:color="auto"/>
        <w:left w:val="none" w:sz="0" w:space="0" w:color="auto"/>
        <w:bottom w:val="none" w:sz="0" w:space="0" w:color="auto"/>
        <w:right w:val="none" w:sz="0" w:space="0" w:color="auto"/>
      </w:divBdr>
      <w:divsChild>
        <w:div w:id="1665471571">
          <w:marLeft w:val="547"/>
          <w:marRight w:val="0"/>
          <w:marTop w:val="0"/>
          <w:marBottom w:val="0"/>
          <w:divBdr>
            <w:top w:val="none" w:sz="0" w:space="0" w:color="auto"/>
            <w:left w:val="none" w:sz="0" w:space="0" w:color="auto"/>
            <w:bottom w:val="none" w:sz="0" w:space="0" w:color="auto"/>
            <w:right w:val="none" w:sz="0" w:space="0" w:color="auto"/>
          </w:divBdr>
        </w:div>
        <w:div w:id="2035880594">
          <w:marLeft w:val="547"/>
          <w:marRight w:val="0"/>
          <w:marTop w:val="0"/>
          <w:marBottom w:val="0"/>
          <w:divBdr>
            <w:top w:val="none" w:sz="0" w:space="0" w:color="auto"/>
            <w:left w:val="none" w:sz="0" w:space="0" w:color="auto"/>
            <w:bottom w:val="none" w:sz="0" w:space="0" w:color="auto"/>
            <w:right w:val="none" w:sz="0" w:space="0" w:color="auto"/>
          </w:divBdr>
        </w:div>
      </w:divsChild>
    </w:div>
    <w:div w:id="1103651373">
      <w:bodyDiv w:val="1"/>
      <w:marLeft w:val="0"/>
      <w:marRight w:val="0"/>
      <w:marTop w:val="0"/>
      <w:marBottom w:val="0"/>
      <w:divBdr>
        <w:top w:val="none" w:sz="0" w:space="0" w:color="auto"/>
        <w:left w:val="none" w:sz="0" w:space="0" w:color="auto"/>
        <w:bottom w:val="none" w:sz="0" w:space="0" w:color="auto"/>
        <w:right w:val="none" w:sz="0" w:space="0" w:color="auto"/>
      </w:divBdr>
      <w:divsChild>
        <w:div w:id="83646765">
          <w:marLeft w:val="547"/>
          <w:marRight w:val="0"/>
          <w:marTop w:val="0"/>
          <w:marBottom w:val="0"/>
          <w:divBdr>
            <w:top w:val="none" w:sz="0" w:space="0" w:color="auto"/>
            <w:left w:val="none" w:sz="0" w:space="0" w:color="auto"/>
            <w:bottom w:val="none" w:sz="0" w:space="0" w:color="auto"/>
            <w:right w:val="none" w:sz="0" w:space="0" w:color="auto"/>
          </w:divBdr>
        </w:div>
        <w:div w:id="750927156">
          <w:marLeft w:val="547"/>
          <w:marRight w:val="0"/>
          <w:marTop w:val="0"/>
          <w:marBottom w:val="0"/>
          <w:divBdr>
            <w:top w:val="none" w:sz="0" w:space="0" w:color="auto"/>
            <w:left w:val="none" w:sz="0" w:space="0" w:color="auto"/>
            <w:bottom w:val="none" w:sz="0" w:space="0" w:color="auto"/>
            <w:right w:val="none" w:sz="0" w:space="0" w:color="auto"/>
          </w:divBdr>
        </w:div>
        <w:div w:id="821311501">
          <w:marLeft w:val="547"/>
          <w:marRight w:val="0"/>
          <w:marTop w:val="0"/>
          <w:marBottom w:val="0"/>
          <w:divBdr>
            <w:top w:val="none" w:sz="0" w:space="0" w:color="auto"/>
            <w:left w:val="none" w:sz="0" w:space="0" w:color="auto"/>
            <w:bottom w:val="none" w:sz="0" w:space="0" w:color="auto"/>
            <w:right w:val="none" w:sz="0" w:space="0" w:color="auto"/>
          </w:divBdr>
        </w:div>
      </w:divsChild>
    </w:div>
    <w:div w:id="1155955343">
      <w:bodyDiv w:val="1"/>
      <w:marLeft w:val="0"/>
      <w:marRight w:val="0"/>
      <w:marTop w:val="0"/>
      <w:marBottom w:val="0"/>
      <w:divBdr>
        <w:top w:val="none" w:sz="0" w:space="0" w:color="auto"/>
        <w:left w:val="none" w:sz="0" w:space="0" w:color="auto"/>
        <w:bottom w:val="none" w:sz="0" w:space="0" w:color="auto"/>
        <w:right w:val="none" w:sz="0" w:space="0" w:color="auto"/>
      </w:divBdr>
    </w:div>
    <w:div w:id="1168059413">
      <w:bodyDiv w:val="1"/>
      <w:marLeft w:val="0"/>
      <w:marRight w:val="0"/>
      <w:marTop w:val="0"/>
      <w:marBottom w:val="0"/>
      <w:divBdr>
        <w:top w:val="none" w:sz="0" w:space="0" w:color="auto"/>
        <w:left w:val="none" w:sz="0" w:space="0" w:color="auto"/>
        <w:bottom w:val="none" w:sz="0" w:space="0" w:color="auto"/>
        <w:right w:val="none" w:sz="0" w:space="0" w:color="auto"/>
      </w:divBdr>
    </w:div>
    <w:div w:id="1190337253">
      <w:bodyDiv w:val="1"/>
      <w:marLeft w:val="0"/>
      <w:marRight w:val="0"/>
      <w:marTop w:val="0"/>
      <w:marBottom w:val="0"/>
      <w:divBdr>
        <w:top w:val="none" w:sz="0" w:space="0" w:color="auto"/>
        <w:left w:val="none" w:sz="0" w:space="0" w:color="auto"/>
        <w:bottom w:val="none" w:sz="0" w:space="0" w:color="auto"/>
        <w:right w:val="none" w:sz="0" w:space="0" w:color="auto"/>
      </w:divBdr>
    </w:div>
    <w:div w:id="1258951768">
      <w:bodyDiv w:val="1"/>
      <w:marLeft w:val="0"/>
      <w:marRight w:val="0"/>
      <w:marTop w:val="0"/>
      <w:marBottom w:val="0"/>
      <w:divBdr>
        <w:top w:val="none" w:sz="0" w:space="0" w:color="auto"/>
        <w:left w:val="none" w:sz="0" w:space="0" w:color="auto"/>
        <w:bottom w:val="none" w:sz="0" w:space="0" w:color="auto"/>
        <w:right w:val="none" w:sz="0" w:space="0" w:color="auto"/>
      </w:divBdr>
      <w:divsChild>
        <w:div w:id="1170295705">
          <w:marLeft w:val="547"/>
          <w:marRight w:val="0"/>
          <w:marTop w:val="0"/>
          <w:marBottom w:val="0"/>
          <w:divBdr>
            <w:top w:val="none" w:sz="0" w:space="0" w:color="auto"/>
            <w:left w:val="none" w:sz="0" w:space="0" w:color="auto"/>
            <w:bottom w:val="none" w:sz="0" w:space="0" w:color="auto"/>
            <w:right w:val="none" w:sz="0" w:space="0" w:color="auto"/>
          </w:divBdr>
        </w:div>
      </w:divsChild>
    </w:div>
    <w:div w:id="1353605530">
      <w:bodyDiv w:val="1"/>
      <w:marLeft w:val="0"/>
      <w:marRight w:val="0"/>
      <w:marTop w:val="0"/>
      <w:marBottom w:val="0"/>
      <w:divBdr>
        <w:top w:val="none" w:sz="0" w:space="0" w:color="auto"/>
        <w:left w:val="none" w:sz="0" w:space="0" w:color="auto"/>
        <w:bottom w:val="none" w:sz="0" w:space="0" w:color="auto"/>
        <w:right w:val="none" w:sz="0" w:space="0" w:color="auto"/>
      </w:divBdr>
    </w:div>
    <w:div w:id="1367874601">
      <w:bodyDiv w:val="1"/>
      <w:marLeft w:val="0"/>
      <w:marRight w:val="0"/>
      <w:marTop w:val="0"/>
      <w:marBottom w:val="0"/>
      <w:divBdr>
        <w:top w:val="none" w:sz="0" w:space="0" w:color="auto"/>
        <w:left w:val="none" w:sz="0" w:space="0" w:color="auto"/>
        <w:bottom w:val="none" w:sz="0" w:space="0" w:color="auto"/>
        <w:right w:val="none" w:sz="0" w:space="0" w:color="auto"/>
      </w:divBdr>
    </w:div>
    <w:div w:id="1597401578">
      <w:bodyDiv w:val="1"/>
      <w:marLeft w:val="0"/>
      <w:marRight w:val="0"/>
      <w:marTop w:val="0"/>
      <w:marBottom w:val="0"/>
      <w:divBdr>
        <w:top w:val="none" w:sz="0" w:space="0" w:color="auto"/>
        <w:left w:val="none" w:sz="0" w:space="0" w:color="auto"/>
        <w:bottom w:val="none" w:sz="0" w:space="0" w:color="auto"/>
        <w:right w:val="none" w:sz="0" w:space="0" w:color="auto"/>
      </w:divBdr>
    </w:div>
    <w:div w:id="1675574055">
      <w:bodyDiv w:val="1"/>
      <w:marLeft w:val="0"/>
      <w:marRight w:val="0"/>
      <w:marTop w:val="0"/>
      <w:marBottom w:val="0"/>
      <w:divBdr>
        <w:top w:val="none" w:sz="0" w:space="0" w:color="auto"/>
        <w:left w:val="none" w:sz="0" w:space="0" w:color="auto"/>
        <w:bottom w:val="none" w:sz="0" w:space="0" w:color="auto"/>
        <w:right w:val="none" w:sz="0" w:space="0" w:color="auto"/>
      </w:divBdr>
    </w:div>
    <w:div w:id="1793089999">
      <w:bodyDiv w:val="1"/>
      <w:marLeft w:val="0"/>
      <w:marRight w:val="0"/>
      <w:marTop w:val="0"/>
      <w:marBottom w:val="0"/>
      <w:divBdr>
        <w:top w:val="none" w:sz="0" w:space="0" w:color="auto"/>
        <w:left w:val="none" w:sz="0" w:space="0" w:color="auto"/>
        <w:bottom w:val="none" w:sz="0" w:space="0" w:color="auto"/>
        <w:right w:val="none" w:sz="0" w:space="0" w:color="auto"/>
      </w:divBdr>
    </w:div>
    <w:div w:id="1824659021">
      <w:bodyDiv w:val="1"/>
      <w:marLeft w:val="0"/>
      <w:marRight w:val="0"/>
      <w:marTop w:val="0"/>
      <w:marBottom w:val="0"/>
      <w:divBdr>
        <w:top w:val="none" w:sz="0" w:space="0" w:color="auto"/>
        <w:left w:val="none" w:sz="0" w:space="0" w:color="auto"/>
        <w:bottom w:val="none" w:sz="0" w:space="0" w:color="auto"/>
        <w:right w:val="none" w:sz="0" w:space="0" w:color="auto"/>
      </w:divBdr>
      <w:divsChild>
        <w:div w:id="591355327">
          <w:marLeft w:val="547"/>
          <w:marRight w:val="0"/>
          <w:marTop w:val="0"/>
          <w:marBottom w:val="0"/>
          <w:divBdr>
            <w:top w:val="none" w:sz="0" w:space="0" w:color="auto"/>
            <w:left w:val="none" w:sz="0" w:space="0" w:color="auto"/>
            <w:bottom w:val="none" w:sz="0" w:space="0" w:color="auto"/>
            <w:right w:val="none" w:sz="0" w:space="0" w:color="auto"/>
          </w:divBdr>
        </w:div>
        <w:div w:id="1155561366">
          <w:marLeft w:val="547"/>
          <w:marRight w:val="0"/>
          <w:marTop w:val="0"/>
          <w:marBottom w:val="0"/>
          <w:divBdr>
            <w:top w:val="none" w:sz="0" w:space="0" w:color="auto"/>
            <w:left w:val="none" w:sz="0" w:space="0" w:color="auto"/>
            <w:bottom w:val="none" w:sz="0" w:space="0" w:color="auto"/>
            <w:right w:val="none" w:sz="0" w:space="0" w:color="auto"/>
          </w:divBdr>
        </w:div>
      </w:divsChild>
    </w:div>
    <w:div w:id="1889300571">
      <w:bodyDiv w:val="1"/>
      <w:marLeft w:val="0"/>
      <w:marRight w:val="0"/>
      <w:marTop w:val="0"/>
      <w:marBottom w:val="0"/>
      <w:divBdr>
        <w:top w:val="none" w:sz="0" w:space="0" w:color="auto"/>
        <w:left w:val="none" w:sz="0" w:space="0" w:color="auto"/>
        <w:bottom w:val="none" w:sz="0" w:space="0" w:color="auto"/>
        <w:right w:val="none" w:sz="0" w:space="0" w:color="auto"/>
      </w:divBdr>
      <w:divsChild>
        <w:div w:id="582299367">
          <w:marLeft w:val="547"/>
          <w:marRight w:val="0"/>
          <w:marTop w:val="0"/>
          <w:marBottom w:val="0"/>
          <w:divBdr>
            <w:top w:val="none" w:sz="0" w:space="0" w:color="auto"/>
            <w:left w:val="none" w:sz="0" w:space="0" w:color="auto"/>
            <w:bottom w:val="none" w:sz="0" w:space="0" w:color="auto"/>
            <w:right w:val="none" w:sz="0" w:space="0" w:color="auto"/>
          </w:divBdr>
        </w:div>
      </w:divsChild>
    </w:div>
    <w:div w:id="1901863487">
      <w:bodyDiv w:val="1"/>
      <w:marLeft w:val="0"/>
      <w:marRight w:val="0"/>
      <w:marTop w:val="0"/>
      <w:marBottom w:val="0"/>
      <w:divBdr>
        <w:top w:val="none" w:sz="0" w:space="0" w:color="auto"/>
        <w:left w:val="none" w:sz="0" w:space="0" w:color="auto"/>
        <w:bottom w:val="none" w:sz="0" w:space="0" w:color="auto"/>
        <w:right w:val="none" w:sz="0" w:space="0" w:color="auto"/>
      </w:divBdr>
    </w:div>
    <w:div w:id="1950774467">
      <w:bodyDiv w:val="1"/>
      <w:marLeft w:val="0"/>
      <w:marRight w:val="0"/>
      <w:marTop w:val="0"/>
      <w:marBottom w:val="0"/>
      <w:divBdr>
        <w:top w:val="none" w:sz="0" w:space="0" w:color="auto"/>
        <w:left w:val="none" w:sz="0" w:space="0" w:color="auto"/>
        <w:bottom w:val="none" w:sz="0" w:space="0" w:color="auto"/>
        <w:right w:val="none" w:sz="0" w:space="0" w:color="auto"/>
      </w:divBdr>
    </w:div>
    <w:div w:id="2009559431">
      <w:bodyDiv w:val="1"/>
      <w:marLeft w:val="0"/>
      <w:marRight w:val="0"/>
      <w:marTop w:val="0"/>
      <w:marBottom w:val="0"/>
      <w:divBdr>
        <w:top w:val="none" w:sz="0" w:space="0" w:color="auto"/>
        <w:left w:val="none" w:sz="0" w:space="0" w:color="auto"/>
        <w:bottom w:val="none" w:sz="0" w:space="0" w:color="auto"/>
        <w:right w:val="none" w:sz="0" w:space="0" w:color="auto"/>
      </w:divBdr>
    </w:div>
    <w:div w:id="2062248191">
      <w:bodyDiv w:val="1"/>
      <w:marLeft w:val="0"/>
      <w:marRight w:val="0"/>
      <w:marTop w:val="0"/>
      <w:marBottom w:val="0"/>
      <w:divBdr>
        <w:top w:val="none" w:sz="0" w:space="0" w:color="auto"/>
        <w:left w:val="none" w:sz="0" w:space="0" w:color="auto"/>
        <w:bottom w:val="none" w:sz="0" w:space="0" w:color="auto"/>
        <w:right w:val="none" w:sz="0" w:space="0" w:color="auto"/>
      </w:divBdr>
      <w:divsChild>
        <w:div w:id="368838826">
          <w:marLeft w:val="547"/>
          <w:marRight w:val="0"/>
          <w:marTop w:val="0"/>
          <w:marBottom w:val="0"/>
          <w:divBdr>
            <w:top w:val="none" w:sz="0" w:space="0" w:color="auto"/>
            <w:left w:val="none" w:sz="0" w:space="0" w:color="auto"/>
            <w:bottom w:val="none" w:sz="0" w:space="0" w:color="auto"/>
            <w:right w:val="none" w:sz="0" w:space="0" w:color="auto"/>
          </w:divBdr>
        </w:div>
      </w:divsChild>
    </w:div>
    <w:div w:id="2090275406">
      <w:bodyDiv w:val="1"/>
      <w:marLeft w:val="0"/>
      <w:marRight w:val="0"/>
      <w:marTop w:val="0"/>
      <w:marBottom w:val="0"/>
      <w:divBdr>
        <w:top w:val="none" w:sz="0" w:space="0" w:color="auto"/>
        <w:left w:val="none" w:sz="0" w:space="0" w:color="auto"/>
        <w:bottom w:val="none" w:sz="0" w:space="0" w:color="auto"/>
        <w:right w:val="none" w:sz="0" w:space="0" w:color="auto"/>
      </w:divBdr>
    </w:div>
    <w:div w:id="2108453037">
      <w:bodyDiv w:val="1"/>
      <w:marLeft w:val="0"/>
      <w:marRight w:val="0"/>
      <w:marTop w:val="0"/>
      <w:marBottom w:val="0"/>
      <w:divBdr>
        <w:top w:val="none" w:sz="0" w:space="0" w:color="auto"/>
        <w:left w:val="none" w:sz="0" w:space="0" w:color="auto"/>
        <w:bottom w:val="none" w:sz="0" w:space="0" w:color="auto"/>
        <w:right w:val="none" w:sz="0" w:space="0" w:color="auto"/>
      </w:divBdr>
      <w:divsChild>
        <w:div w:id="1951203718">
          <w:marLeft w:val="547"/>
          <w:marRight w:val="0"/>
          <w:marTop w:val="0"/>
          <w:marBottom w:val="0"/>
          <w:divBdr>
            <w:top w:val="none" w:sz="0" w:space="0" w:color="auto"/>
            <w:left w:val="none" w:sz="0" w:space="0" w:color="auto"/>
            <w:bottom w:val="none" w:sz="0" w:space="0" w:color="auto"/>
            <w:right w:val="none" w:sz="0" w:space="0" w:color="auto"/>
          </w:divBdr>
        </w:div>
      </w:divsChild>
    </w:div>
    <w:div w:id="2117022064">
      <w:bodyDiv w:val="1"/>
      <w:marLeft w:val="0"/>
      <w:marRight w:val="0"/>
      <w:marTop w:val="0"/>
      <w:marBottom w:val="0"/>
      <w:divBdr>
        <w:top w:val="none" w:sz="0" w:space="0" w:color="auto"/>
        <w:left w:val="none" w:sz="0" w:space="0" w:color="auto"/>
        <w:bottom w:val="none" w:sz="0" w:space="0" w:color="auto"/>
        <w:right w:val="none" w:sz="0" w:space="0" w:color="auto"/>
      </w:divBdr>
    </w:div>
    <w:div w:id="21434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0.svg"/><Relationship Id="rId26" Type="http://schemas.openxmlformats.org/officeDocument/2006/relationships/image" Target="media/image13.svg"/><Relationship Id="rId39" Type="http://schemas.openxmlformats.org/officeDocument/2006/relationships/chart" Target="charts/chart11.xml"/><Relationship Id="rId21" Type="http://schemas.openxmlformats.org/officeDocument/2006/relationships/image" Target="media/image80.pn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chart" Target="charts/chart1.xml"/><Relationship Id="rId11" Type="http://schemas.openxmlformats.org/officeDocument/2006/relationships/image" Target="media/image20.png"/><Relationship Id="rId24" Type="http://schemas.openxmlformats.org/officeDocument/2006/relationships/image" Target="media/image11.sv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hart" Target="charts/chart8.xml"/><Relationship Id="rId49"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image" Target="media/image8.png"/><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svg"/><Relationship Id="rId22" Type="http://schemas.openxmlformats.org/officeDocument/2006/relationships/image" Target="media/image90.svg"/><Relationship Id="rId27" Type="http://schemas.openxmlformats.org/officeDocument/2006/relationships/image" Target="media/image14.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0.svg"/><Relationship Id="rId17" Type="http://schemas.openxmlformats.org/officeDocument/2006/relationships/image" Target="media/image60.png"/><Relationship Id="rId25" Type="http://schemas.openxmlformats.org/officeDocument/2006/relationships/image" Target="media/image12.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20" Type="http://schemas.openxmlformats.org/officeDocument/2006/relationships/image" Target="media/image9.sv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729661746813638"/>
          <c:y val="1.1363600417132814E-2"/>
          <c:w val="0.62755385029004207"/>
          <c:h val="0.88926928688369389"/>
        </c:manualLayout>
      </c:layout>
      <c:barChart>
        <c:barDir val="col"/>
        <c:grouping val="stacked"/>
        <c:varyColors val="0"/>
        <c:ser>
          <c:idx val="7"/>
          <c:order val="0"/>
          <c:tx>
            <c:strRef>
              <c:f>Sheet1!$E$1</c:f>
              <c:strCache>
                <c:ptCount val="1"/>
                <c:pt idx="0">
                  <c:v>Χρηματοδότηση και λοιπά</c:v>
                </c:pt>
              </c:strCache>
            </c:strRef>
          </c:tx>
          <c:spPr>
            <a:solidFill>
              <a:srgbClr val="007B85">
                <a:alpha val="50000"/>
              </a:srgbClr>
            </a:solidFill>
          </c:spPr>
          <c:invertIfNegative val="0"/>
          <c:dPt>
            <c:idx val="4"/>
            <c:invertIfNegative val="0"/>
            <c:bubble3D val="0"/>
            <c:spPr>
              <a:solidFill>
                <a:srgbClr val="D9A757">
                  <a:alpha val="50000"/>
                </a:srgbClr>
              </a:solidFill>
            </c:spPr>
            <c:extLst>
              <c:ext xmlns:c16="http://schemas.microsoft.com/office/drawing/2014/chart" uri="{C3380CC4-5D6E-409C-BE32-E72D297353CC}">
                <c16:uniqueId val="{00000001-AF57-4CD3-BC7A-1EFD75969C02}"/>
              </c:ext>
            </c:extLst>
          </c:dPt>
          <c:dLbls>
            <c:dLbl>
              <c:idx val="0"/>
              <c:layout>
                <c:manualLayout>
                  <c:x val="0"/>
                  <c:y val="-1.28493414712495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F57-4CD3-BC7A-1EFD75969C02}"/>
                </c:ext>
              </c:extLst>
            </c:dLbl>
            <c:dLbl>
              <c:idx val="3"/>
              <c:layout>
                <c:manualLayout>
                  <c:x val="-1.4687059120808163E-16"/>
                  <c:y val="-9.9799246312187202E-17"/>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2D9-45FB-AF7B-2DA60498F889}"/>
                </c:ext>
              </c:extLst>
            </c:dLbl>
            <c:dLbl>
              <c:idx val="4"/>
              <c:layout>
                <c:manualLayout>
                  <c:x val="0"/>
                  <c:y val="1.2849341471249599E-2"/>
                </c:manualLayout>
              </c:layout>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57-4CD3-BC7A-1EFD75969C02}"/>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Sheet1!$E$2:$E$6</c:f>
              <c:numCache>
                <c:formatCode>0</c:formatCode>
                <c:ptCount val="5"/>
                <c:pt idx="0">
                  <c:v>11</c:v>
                </c:pt>
                <c:pt idx="1">
                  <c:v>11</c:v>
                </c:pt>
                <c:pt idx="2">
                  <c:v>-3</c:v>
                </c:pt>
                <c:pt idx="3">
                  <c:v>-3</c:v>
                </c:pt>
                <c:pt idx="4">
                  <c:v>-11</c:v>
                </c:pt>
              </c:numCache>
            </c:numRef>
          </c:val>
          <c:extLst>
            <c:ext xmlns:c16="http://schemas.microsoft.com/office/drawing/2014/chart" uri="{C3380CC4-5D6E-409C-BE32-E72D297353CC}">
              <c16:uniqueId val="{00000002-AF57-4CD3-BC7A-1EFD75969C02}"/>
            </c:ext>
          </c:extLst>
        </c:ser>
        <c:ser>
          <c:idx val="2"/>
          <c:order val="1"/>
          <c:tx>
            <c:strRef>
              <c:f>Sheet1!$F$1</c:f>
              <c:strCache>
                <c:ptCount val="1"/>
                <c:pt idx="0">
                  <c:v>Καταθέσεις</c:v>
                </c:pt>
              </c:strCache>
            </c:strRef>
          </c:tx>
          <c:spPr>
            <a:solidFill>
              <a:srgbClr val="003841"/>
            </a:solidFill>
            <a:ln w="3175">
              <a:noFill/>
              <a:prstDash val="solid"/>
            </a:ln>
          </c:spPr>
          <c:invertIfNegative val="0"/>
          <c:dPt>
            <c:idx val="4"/>
            <c:invertIfNegative val="0"/>
            <c:bubble3D val="0"/>
            <c:spPr>
              <a:solidFill>
                <a:srgbClr val="FF7415"/>
              </a:solidFill>
              <a:ln w="3175">
                <a:noFill/>
                <a:prstDash val="solid"/>
              </a:ln>
            </c:spPr>
            <c:extLst>
              <c:ext xmlns:c16="http://schemas.microsoft.com/office/drawing/2014/chart" uri="{C3380CC4-5D6E-409C-BE32-E72D297353CC}">
                <c16:uniqueId val="{00000004-AF57-4CD3-BC7A-1EFD75969C02}"/>
              </c:ext>
            </c:extLst>
          </c:dPt>
          <c:dLbls>
            <c:dLbl>
              <c:idx val="4"/>
              <c:spPr>
                <a:noFill/>
                <a:ln>
                  <a:noFill/>
                </a:ln>
                <a:effectLst/>
              </c:spPr>
              <c:txPr>
                <a:bodyPr/>
                <a:lstStyle/>
                <a:p>
                  <a:pPr>
                    <a:defRPr sz="7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AF57-4CD3-BC7A-1EFD75969C02}"/>
                </c:ext>
              </c:extLst>
            </c:dLbl>
            <c:spPr>
              <a:noFill/>
              <a:ln>
                <a:noFill/>
              </a:ln>
              <a:effectLst/>
            </c:spPr>
            <c:txPr>
              <a:bodyPr/>
              <a:lstStyle/>
              <a:p>
                <a:pPr>
                  <a:defRPr sz="7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Β' τρίμηνο 2024</c:v>
                </c:pt>
                <c:pt idx="1">
                  <c:v>Γ' τρίμηνο 2024</c:v>
                </c:pt>
                <c:pt idx="2">
                  <c:v>Δ' τρίμηνο 2024</c:v>
                </c:pt>
                <c:pt idx="3">
                  <c:v>Α' τρίμηνο 2025</c:v>
                </c:pt>
                <c:pt idx="4">
                  <c:v>Β' τρίμηνο 2025</c:v>
                </c:pt>
              </c:strCache>
            </c:strRef>
          </c:cat>
          <c:val>
            <c:numRef>
              <c:f>Sheet1!$F$2:$F$6</c:f>
              <c:numCache>
                <c:formatCode>0</c:formatCode>
                <c:ptCount val="5"/>
                <c:pt idx="0">
                  <c:v>-87</c:v>
                </c:pt>
                <c:pt idx="1">
                  <c:v>-81</c:v>
                </c:pt>
                <c:pt idx="2">
                  <c:v>-68</c:v>
                </c:pt>
                <c:pt idx="3">
                  <c:v>-51</c:v>
                </c:pt>
                <c:pt idx="4">
                  <c:v>-36</c:v>
                </c:pt>
              </c:numCache>
            </c:numRef>
          </c:val>
          <c:extLst>
            <c:ext xmlns:c16="http://schemas.microsoft.com/office/drawing/2014/chart" uri="{C3380CC4-5D6E-409C-BE32-E72D297353CC}">
              <c16:uniqueId val="{00000005-AF57-4CD3-BC7A-1EFD75969C02}"/>
            </c:ext>
          </c:extLst>
        </c:ser>
        <c:ser>
          <c:idx val="6"/>
          <c:order val="2"/>
          <c:tx>
            <c:strRef>
              <c:f>Sheet1!$K$1</c:f>
              <c:strCache>
                <c:ptCount val="1"/>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AF57-4CD3-BC7A-1EFD75969C02}"/>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Sheet1!#REF!</c:f>
              <c:numCache>
                <c:formatCode>General</c:formatCode>
                <c:ptCount val="1"/>
                <c:pt idx="0">
                  <c:v>1</c:v>
                </c:pt>
              </c:numCache>
            </c:numRef>
          </c:val>
          <c:extLst>
            <c:ext xmlns:c16="http://schemas.microsoft.com/office/drawing/2014/chart" uri="{C3380CC4-5D6E-409C-BE32-E72D297353CC}">
              <c16:uniqueId val="{00000006-AF57-4CD3-BC7A-1EFD75969C02}"/>
            </c:ext>
          </c:extLst>
        </c:ser>
        <c:ser>
          <c:idx val="1"/>
          <c:order val="3"/>
          <c:tx>
            <c:strRef>
              <c:f>Sheet1!$D$1</c:f>
              <c:strCache>
                <c:ptCount val="1"/>
                <c:pt idx="0">
                  <c:v>Χρεόγραφα</c:v>
                </c:pt>
              </c:strCache>
            </c:strRef>
          </c:tx>
          <c:spPr>
            <a:solidFill>
              <a:srgbClr val="007B85"/>
            </a:solidFill>
            <a:ln w="3175">
              <a:noFill/>
              <a:prstDash val="solid"/>
            </a:ln>
          </c:spPr>
          <c:invertIfNegative val="0"/>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8-AF57-4CD3-BC7A-1EFD75969C02}"/>
              </c:ext>
            </c:extLst>
          </c:dPt>
          <c:dLbls>
            <c:dLbl>
              <c:idx val="4"/>
              <c:layout>
                <c:manualLayout>
                  <c:x val="3.3945492626611343E-3"/>
                  <c:y val="9.8082323248446547E-3"/>
                </c:manualLayout>
              </c:layout>
              <c:spPr>
                <a:noFill/>
                <a:ln>
                  <a:noFill/>
                </a:ln>
                <a:effectLst/>
              </c:spPr>
              <c:txPr>
                <a:bodyPr/>
                <a:lstStyle/>
                <a:p>
                  <a:pPr>
                    <a:defRPr sz="7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57-4CD3-BC7A-1EFD75969C02}"/>
                </c:ext>
              </c:extLst>
            </c:dLbl>
            <c:spPr>
              <a:noFill/>
              <a:ln>
                <a:noFill/>
              </a:ln>
              <a:effectLst/>
            </c:spPr>
            <c:txPr>
              <a:bodyPr/>
              <a:lstStyle/>
              <a:p>
                <a:pPr>
                  <a:defRPr sz="7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Β' τρίμηνο 2024</c:v>
                </c:pt>
                <c:pt idx="1">
                  <c:v>Γ' τρίμηνο 2024</c:v>
                </c:pt>
                <c:pt idx="2">
                  <c:v>Δ' τρίμηνο 2024</c:v>
                </c:pt>
                <c:pt idx="3">
                  <c:v>Α' τρίμηνο 2025</c:v>
                </c:pt>
                <c:pt idx="4">
                  <c:v>Β' τρίμηνο 2025</c:v>
                </c:pt>
              </c:strCache>
            </c:strRef>
          </c:cat>
          <c:val>
            <c:numRef>
              <c:f>Sheet1!$D$2:$D$6</c:f>
              <c:numCache>
                <c:formatCode>0</c:formatCode>
                <c:ptCount val="5"/>
                <c:pt idx="0">
                  <c:v>163</c:v>
                </c:pt>
                <c:pt idx="1">
                  <c:v>166</c:v>
                </c:pt>
                <c:pt idx="2">
                  <c:v>169</c:v>
                </c:pt>
                <c:pt idx="3">
                  <c:v>165</c:v>
                </c:pt>
                <c:pt idx="4">
                  <c:v>158</c:v>
                </c:pt>
              </c:numCache>
            </c:numRef>
          </c:val>
          <c:extLst>
            <c:ext xmlns:c16="http://schemas.microsoft.com/office/drawing/2014/chart" uri="{C3380CC4-5D6E-409C-BE32-E72D297353CC}">
              <c16:uniqueId val="{00000009-AF57-4CD3-BC7A-1EFD75969C02}"/>
            </c:ext>
          </c:extLst>
        </c:ser>
        <c:ser>
          <c:idx val="5"/>
          <c:order val="4"/>
          <c:tx>
            <c:strRef>
              <c:f>Sheet1!$C$1</c:f>
              <c:strCache>
                <c:ptCount val="1"/>
                <c:pt idx="0">
                  <c:v>ΜΕΑ</c:v>
                </c:pt>
              </c:strCache>
            </c:strRef>
          </c:tx>
          <c:spPr>
            <a:solidFill>
              <a:srgbClr val="00ADBF"/>
            </a:solidFill>
            <a:ln w="3175">
              <a:noFill/>
            </a:ln>
          </c:spPr>
          <c:invertIfNegative val="0"/>
          <c:dPt>
            <c:idx val="4"/>
            <c:invertIfNegative val="0"/>
            <c:bubble3D val="0"/>
            <c:spPr>
              <a:solidFill>
                <a:srgbClr val="FF7415">
                  <a:alpha val="50000"/>
                </a:srgbClr>
              </a:solidFill>
              <a:ln w="3175">
                <a:noFill/>
              </a:ln>
            </c:spPr>
            <c:extLst>
              <c:ext xmlns:c16="http://schemas.microsoft.com/office/drawing/2014/chart" uri="{C3380CC4-5D6E-409C-BE32-E72D297353CC}">
                <c16:uniqueId val="{0000000B-AF57-4CD3-BC7A-1EFD75969C02}"/>
              </c:ext>
            </c:extLst>
          </c:dPt>
          <c:dLbls>
            <c:dLbl>
              <c:idx val="4"/>
              <c:spPr>
                <a:noFill/>
                <a:ln>
                  <a:noFill/>
                </a:ln>
                <a:effectLst/>
              </c:spPr>
              <c:txPr>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B-AF57-4CD3-BC7A-1EFD75969C02}"/>
                </c:ext>
              </c:extLst>
            </c:dLbl>
            <c:spPr>
              <a:noFill/>
              <a:ln>
                <a:noFill/>
              </a:ln>
              <a:effectLst/>
            </c:spPr>
            <c:txPr>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Sheet1!$C$2:$C$6</c:f>
              <c:numCache>
                <c:formatCode>0</c:formatCode>
                <c:ptCount val="5"/>
                <c:pt idx="0">
                  <c:v>17</c:v>
                </c:pt>
                <c:pt idx="1">
                  <c:v>17</c:v>
                </c:pt>
                <c:pt idx="2">
                  <c:v>17</c:v>
                </c:pt>
                <c:pt idx="3">
                  <c:v>13</c:v>
                </c:pt>
                <c:pt idx="4">
                  <c:v>10</c:v>
                </c:pt>
              </c:numCache>
            </c:numRef>
          </c:val>
          <c:extLst>
            <c:ext xmlns:c16="http://schemas.microsoft.com/office/drawing/2014/chart" uri="{C3380CC4-5D6E-409C-BE32-E72D297353CC}">
              <c16:uniqueId val="{0000000C-AF57-4CD3-BC7A-1EFD75969C02}"/>
            </c:ext>
          </c:extLst>
        </c:ser>
        <c:ser>
          <c:idx val="0"/>
          <c:order val="5"/>
          <c:tx>
            <c:strRef>
              <c:f>Sheet1!$B$1</c:f>
              <c:strCache>
                <c:ptCount val="1"/>
                <c:pt idx="0">
                  <c:v>Εξυπηρετούμενα δάνεια</c:v>
                </c:pt>
              </c:strCache>
            </c:strRef>
          </c:tx>
          <c:spPr>
            <a:solidFill>
              <a:srgbClr val="00CFE7"/>
            </a:solidFill>
            <a:ln w="3175">
              <a:noFill/>
              <a:prstDash val="solid"/>
            </a:ln>
          </c:spPr>
          <c:invertIfNegative val="0"/>
          <c:dPt>
            <c:idx val="4"/>
            <c:invertIfNegative val="0"/>
            <c:bubble3D val="0"/>
            <c:spPr>
              <a:solidFill>
                <a:srgbClr val="FF7415">
                  <a:alpha val="34902"/>
                </a:srgbClr>
              </a:solidFill>
              <a:ln w="3175">
                <a:noFill/>
                <a:prstDash val="solid"/>
              </a:ln>
            </c:spPr>
            <c:extLst>
              <c:ext xmlns:c16="http://schemas.microsoft.com/office/drawing/2014/chart" uri="{C3380CC4-5D6E-409C-BE32-E72D297353CC}">
                <c16:uniqueId val="{0000000E-AF57-4CD3-BC7A-1EFD75969C02}"/>
              </c:ext>
            </c:extLst>
          </c:dPt>
          <c:dLbls>
            <c:dLbl>
              <c:idx val="0"/>
              <c:tx>
                <c:rich>
                  <a:bodyPr/>
                  <a:lstStyle/>
                  <a:p>
                    <a:r>
                      <a:rPr lang="en-US"/>
                      <a:t>457</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F57-4CD3-BC7A-1EFD75969C02}"/>
                </c:ext>
              </c:extLst>
            </c:dLbl>
            <c:dLbl>
              <c:idx val="1"/>
              <c:tx>
                <c:rich>
                  <a:bodyPr/>
                  <a:lstStyle/>
                  <a:p>
                    <a:r>
                      <a:rPr lang="en-US"/>
                      <a:t>449</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F57-4CD3-BC7A-1EFD75969C02}"/>
                </c:ext>
              </c:extLst>
            </c:dLbl>
            <c:dLbl>
              <c:idx val="2"/>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F57-4CD3-BC7A-1EFD75969C02}"/>
                </c:ext>
              </c:extLst>
            </c:dLbl>
            <c:dLbl>
              <c:idx val="3"/>
              <c:tx>
                <c:rich>
                  <a:bodyPr/>
                  <a:lstStyle/>
                  <a:p>
                    <a:r>
                      <a:rPr lang="en-US"/>
                      <a:t>400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AF57-4CD3-BC7A-1EFD75969C02}"/>
                </c:ext>
              </c:extLst>
            </c:dLbl>
            <c:dLbl>
              <c:idx val="4"/>
              <c:spPr>
                <a:noFill/>
                <a:ln>
                  <a:noFill/>
                </a:ln>
                <a:effectLst/>
              </c:spPr>
              <c:txPr>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AF57-4CD3-BC7A-1EFD75969C02}"/>
                </c:ext>
              </c:extLst>
            </c:dLbl>
            <c:spPr>
              <a:noFill/>
              <a:ln>
                <a:noFill/>
              </a:ln>
              <a:effectLst/>
            </c:spPr>
            <c:txPr>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Β' τρίμηνο 2024</c:v>
                </c:pt>
                <c:pt idx="1">
                  <c:v>Γ' τρίμηνο 2024</c:v>
                </c:pt>
                <c:pt idx="2">
                  <c:v>Δ' τρίμηνο 2024</c:v>
                </c:pt>
                <c:pt idx="3">
                  <c:v>Α' τρίμηνο 2025</c:v>
                </c:pt>
                <c:pt idx="4">
                  <c:v>Β' τρίμηνο 2025</c:v>
                </c:pt>
              </c:strCache>
            </c:strRef>
          </c:cat>
          <c:val>
            <c:numRef>
              <c:f>Sheet1!$B$2:$B$6</c:f>
              <c:numCache>
                <c:formatCode>0</c:formatCode>
                <c:ptCount val="5"/>
                <c:pt idx="0">
                  <c:v>457</c:v>
                </c:pt>
                <c:pt idx="1">
                  <c:v>449</c:v>
                </c:pt>
                <c:pt idx="2">
                  <c:v>438</c:v>
                </c:pt>
                <c:pt idx="3">
                  <c:v>400</c:v>
                </c:pt>
                <c:pt idx="4">
                  <c:v>386</c:v>
                </c:pt>
              </c:numCache>
            </c:numRef>
          </c:val>
          <c:extLst>
            <c:ext xmlns:c16="http://schemas.microsoft.com/office/drawing/2014/chart" uri="{C3380CC4-5D6E-409C-BE32-E72D297353CC}">
              <c16:uniqueId val="{00000013-AF57-4CD3-BC7A-1EFD75969C02}"/>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chemeClr val="bg1">
                <a:lumMod val="50000"/>
              </a:schemeClr>
            </a:solidFill>
            <a:prstDash val="solid"/>
          </a:ln>
        </c:spPr>
        <c:txPr>
          <a:bodyPr rot="0" vert="horz"/>
          <a:lstStyle/>
          <a:p>
            <a:pPr>
              <a:defRPr sz="600">
                <a:solidFill>
                  <a:schemeClr val="tx1">
                    <a:lumMod val="65000"/>
                    <a:lumOff val="35000"/>
                  </a:schemeClr>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800"/>
          <c:min val="-9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3"/>
        <c:delete val="1"/>
      </c:legendEntry>
      <c:layout>
        <c:manualLayout>
          <c:xMode val="edge"/>
          <c:yMode val="edge"/>
          <c:x val="2.6269217849871709E-2"/>
          <c:y val="0.33558523611331381"/>
          <c:w val="0.3079451389425511"/>
          <c:h val="0.58072430657653917"/>
        </c:manualLayout>
      </c:layout>
      <c:overlay val="0"/>
      <c:txPr>
        <a:bodyPr/>
        <a:lstStyle/>
        <a:p>
          <a:pPr marL="36000">
            <a:defRPr sz="600">
              <a:solidFill>
                <a:schemeClr val="tx1">
                  <a:lumMod val="65000"/>
                  <a:lumOff val="35000"/>
                </a:schemeClr>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046580297042958E-2"/>
          <c:y val="0.1731706178237154"/>
          <c:w val="0.89554422993667726"/>
          <c:h val="0.70183925122567226"/>
        </c:manualLayout>
      </c:layout>
      <c:lineChart>
        <c:grouping val="standard"/>
        <c:varyColors val="0"/>
        <c:ser>
          <c:idx val="0"/>
          <c:order val="0"/>
          <c:tx>
            <c:strRef>
              <c:f>Sheet1!$A$2</c:f>
              <c:strCache>
                <c:ptCount val="1"/>
                <c:pt idx="0">
                  <c:v>Τριμηνιαίο Euribor (Μ.Ο.)</c:v>
                </c:pt>
              </c:strCache>
            </c:strRef>
          </c:tx>
          <c:spPr>
            <a:ln w="19053">
              <a:solidFill>
                <a:srgbClr val="003738"/>
              </a:solidFill>
            </a:ln>
          </c:spPr>
          <c:marker>
            <c:symbol val="circle"/>
            <c:size val="6"/>
            <c:spPr>
              <a:solidFill>
                <a:schemeClr val="bg1"/>
              </a:solidFill>
              <a:ln>
                <a:solidFill>
                  <a:srgbClr val="003738"/>
                </a:solidFill>
              </a:ln>
            </c:spPr>
          </c:marker>
          <c:dPt>
            <c:idx val="4"/>
            <c:bubble3D val="0"/>
            <c:extLst>
              <c:ext xmlns:c16="http://schemas.microsoft.com/office/drawing/2014/chart" uri="{C3380CC4-5D6E-409C-BE32-E72D297353CC}">
                <c16:uniqueId val="{00000000-C27A-49CE-A626-0F66D783F34E}"/>
              </c:ext>
            </c:extLst>
          </c:dPt>
          <c:dLbls>
            <c:dLbl>
              <c:idx val="4"/>
              <c:spPr/>
              <c:txPr>
                <a:bodyPr/>
                <a:lstStyle/>
                <a:p>
                  <a:pPr>
                    <a:defRPr sz="600" b="0" i="0">
                      <a:solidFill>
                        <a:srgbClr val="003738"/>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C27A-49CE-A626-0F66D783F34E}"/>
                </c:ext>
              </c:extLst>
            </c:dLbl>
            <c:spPr>
              <a:noFill/>
              <a:ln>
                <a:noFill/>
              </a:ln>
              <a:effectLst/>
            </c:spPr>
            <c:txPr>
              <a:bodyPr/>
              <a:lstStyle/>
              <a:p>
                <a:pPr>
                  <a:defRPr sz="600">
                    <a:solidFill>
                      <a:srgbClr val="003738"/>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Sheet1!$U$1:$AW$1</c:f>
              <c:strCache>
                <c:ptCount val="10"/>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B΄τρίμηνο
2025</c:v>
                </c:pt>
              </c:strCache>
              <c:extLst/>
            </c:strRef>
          </c:cat>
          <c:val>
            <c:numRef>
              <c:f>Sheet1!$U$2:$AW$2</c:f>
              <c:numCache>
                <c:formatCode>General</c:formatCode>
                <c:ptCount val="10"/>
                <c:pt idx="0">
                  <c:v>264</c:v>
                </c:pt>
                <c:pt idx="1">
                  <c:v>336</c:v>
                </c:pt>
                <c:pt idx="2">
                  <c:v>378</c:v>
                </c:pt>
                <c:pt idx="3">
                  <c:v>396</c:v>
                </c:pt>
                <c:pt idx="4">
                  <c:v>392</c:v>
                </c:pt>
                <c:pt idx="5">
                  <c:v>381</c:v>
                </c:pt>
                <c:pt idx="6">
                  <c:v>356</c:v>
                </c:pt>
                <c:pt idx="7">
                  <c:v>299</c:v>
                </c:pt>
                <c:pt idx="8">
                  <c:v>256</c:v>
                </c:pt>
                <c:pt idx="9">
                  <c:v>211</c:v>
                </c:pt>
              </c:numCache>
              <c:extLst/>
            </c:numRef>
          </c:val>
          <c:smooth val="0"/>
          <c:extLst>
            <c:ext xmlns:c16="http://schemas.microsoft.com/office/drawing/2014/chart" uri="{C3380CC4-5D6E-409C-BE32-E72D297353CC}">
              <c16:uniqueId val="{00000001-C27A-49CE-A626-0F66D783F34E}"/>
            </c:ext>
          </c:extLst>
        </c:ser>
        <c:ser>
          <c:idx val="2"/>
          <c:order val="1"/>
          <c:tx>
            <c:strRef>
              <c:f>Sheet1!$A$4</c:f>
              <c:strCache>
                <c:ptCount val="1"/>
                <c:pt idx="0">
                  <c:v>Κόστος χρηματοδότησης ΕΤΕ (τέλος περιόδου)</c:v>
                </c:pt>
              </c:strCache>
            </c:strRef>
          </c:tx>
          <c:spPr>
            <a:ln w="19050">
              <a:solidFill>
                <a:srgbClr val="00CFE7"/>
              </a:solidFill>
            </a:ln>
          </c:spPr>
          <c:marker>
            <c:symbol val="circle"/>
            <c:size val="6"/>
            <c:spPr>
              <a:solidFill>
                <a:schemeClr val="bg1"/>
              </a:solidFill>
              <a:ln w="9525">
                <a:solidFill>
                  <a:srgbClr val="00CFE7"/>
                </a:solidFill>
              </a:ln>
            </c:spPr>
          </c:marker>
          <c:dPt>
            <c:idx val="4"/>
            <c:bubble3D val="0"/>
            <c:extLst>
              <c:ext xmlns:c16="http://schemas.microsoft.com/office/drawing/2014/chart" uri="{C3380CC4-5D6E-409C-BE32-E72D297353CC}">
                <c16:uniqueId val="{00000002-C27A-49CE-A626-0F66D783F34E}"/>
              </c:ext>
            </c:extLst>
          </c:dPt>
          <c:dLbls>
            <c:dLbl>
              <c:idx val="4"/>
              <c:spPr>
                <a:noFill/>
                <a:ln>
                  <a:noFill/>
                </a:ln>
                <a:effectLst/>
              </c:spPr>
              <c:txPr>
                <a:bodyPr wrap="square" lIns="38100" tIns="19050" rIns="38100" bIns="19050" anchor="ctr">
                  <a:spAutoFit/>
                </a:bodyPr>
                <a:lstStyle/>
                <a:p>
                  <a:pPr>
                    <a:defRPr sz="600" b="0">
                      <a:solidFill>
                        <a:srgbClr val="00CFE7"/>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C27A-49CE-A626-0F66D783F34E}"/>
                </c:ext>
              </c:extLst>
            </c:dLbl>
            <c:spPr>
              <a:noFill/>
              <a:ln>
                <a:noFill/>
              </a:ln>
              <a:effectLst/>
            </c:spPr>
            <c:txPr>
              <a:bodyPr wrap="square" lIns="38100" tIns="19050" rIns="38100" bIns="19050" anchor="ctr">
                <a:spAutoFit/>
              </a:bodyPr>
              <a:lstStyle/>
              <a:p>
                <a:pPr>
                  <a:defRPr sz="600">
                    <a:solidFill>
                      <a:srgbClr val="00CFE7"/>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Sheet1!$U$1:$AW$1</c:f>
              <c:strCache>
                <c:ptCount val="10"/>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B΄τρίμηνο
2025</c:v>
                </c:pt>
              </c:strCache>
              <c:extLst/>
            </c:strRef>
          </c:cat>
          <c:val>
            <c:numRef>
              <c:f>Sheet1!$U$4:$AW$4</c:f>
              <c:numCache>
                <c:formatCode>General</c:formatCode>
                <c:ptCount val="10"/>
                <c:pt idx="0">
                  <c:v>46</c:v>
                </c:pt>
                <c:pt idx="1">
                  <c:v>58</c:v>
                </c:pt>
                <c:pt idx="2">
                  <c:v>66</c:v>
                </c:pt>
                <c:pt idx="3">
                  <c:v>77</c:v>
                </c:pt>
                <c:pt idx="4">
                  <c:v>80</c:v>
                </c:pt>
                <c:pt idx="5">
                  <c:v>77</c:v>
                </c:pt>
                <c:pt idx="6">
                  <c:v>73</c:v>
                </c:pt>
                <c:pt idx="7">
                  <c:v>72</c:v>
                </c:pt>
                <c:pt idx="8">
                  <c:v>71</c:v>
                </c:pt>
                <c:pt idx="9">
                  <c:v>65</c:v>
                </c:pt>
              </c:numCache>
              <c:extLst/>
            </c:numRef>
          </c:val>
          <c:smooth val="0"/>
          <c:extLst>
            <c:ext xmlns:c16="http://schemas.microsoft.com/office/drawing/2014/chart" uri="{C3380CC4-5D6E-409C-BE32-E72D297353CC}">
              <c16:uniqueId val="{00000003-C27A-49CE-A626-0F66D783F34E}"/>
            </c:ext>
          </c:extLst>
        </c:ser>
        <c:ser>
          <c:idx val="3"/>
          <c:order val="2"/>
          <c:tx>
            <c:strRef>
              <c:f>Sheet1!$A$3</c:f>
              <c:strCache>
                <c:ptCount val="1"/>
                <c:pt idx="0">
                  <c:v>Κόστος καταθέσεων (Μ.Ο.)</c:v>
                </c:pt>
              </c:strCache>
            </c:strRef>
          </c:tx>
          <c:spPr>
            <a:ln w="19050">
              <a:solidFill>
                <a:srgbClr val="007B85"/>
              </a:solidFill>
            </a:ln>
          </c:spPr>
          <c:marker>
            <c:symbol val="circle"/>
            <c:size val="6"/>
            <c:spPr>
              <a:solidFill>
                <a:schemeClr val="bg1"/>
              </a:solidFill>
              <a:ln>
                <a:solidFill>
                  <a:srgbClr val="007B85"/>
                </a:solidFill>
              </a:ln>
            </c:spPr>
          </c:marker>
          <c:dPt>
            <c:idx val="4"/>
            <c:bubble3D val="0"/>
            <c:extLst>
              <c:ext xmlns:c16="http://schemas.microsoft.com/office/drawing/2014/chart" uri="{C3380CC4-5D6E-409C-BE32-E72D297353CC}">
                <c16:uniqueId val="{00000004-C27A-49CE-A626-0F66D783F34E}"/>
              </c:ext>
            </c:extLst>
          </c:dPt>
          <c:dLbls>
            <c:spPr>
              <a:noFill/>
              <a:ln>
                <a:noFill/>
              </a:ln>
              <a:effectLst/>
            </c:spPr>
            <c:txPr>
              <a:bodyPr wrap="square" lIns="38100" tIns="19050" rIns="38100" bIns="19050" anchor="ctr">
                <a:spAutoFit/>
              </a:bodyPr>
              <a:lstStyle/>
              <a:p>
                <a:pPr>
                  <a:defRPr sz="600" b="0">
                    <a:solidFill>
                      <a:srgbClr val="007B85"/>
                    </a:solidFill>
                    <a:latin typeface="Aptos" panose="020B00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Sheet1!$U$1:$AW$1</c:f>
              <c:strCache>
                <c:ptCount val="10"/>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B΄τρίμηνο
2025</c:v>
                </c:pt>
              </c:strCache>
              <c:extLst/>
            </c:strRef>
          </c:cat>
          <c:val>
            <c:numRef>
              <c:f>Sheet1!$U$3:$AW$3</c:f>
              <c:numCache>
                <c:formatCode>General</c:formatCode>
                <c:ptCount val="10"/>
                <c:pt idx="0">
                  <c:v>19</c:v>
                </c:pt>
                <c:pt idx="1">
                  <c:v>31</c:v>
                </c:pt>
                <c:pt idx="2">
                  <c:v>38</c:v>
                </c:pt>
                <c:pt idx="3">
                  <c:v>43</c:v>
                </c:pt>
                <c:pt idx="4">
                  <c:v>46</c:v>
                </c:pt>
                <c:pt idx="5">
                  <c:v>47</c:v>
                </c:pt>
                <c:pt idx="6">
                  <c:v>44</c:v>
                </c:pt>
                <c:pt idx="7">
                  <c:v>41</c:v>
                </c:pt>
                <c:pt idx="8">
                  <c:v>38</c:v>
                </c:pt>
                <c:pt idx="9">
                  <c:v>35</c:v>
                </c:pt>
              </c:numCache>
              <c:extLst/>
            </c:numRef>
          </c:val>
          <c:smooth val="0"/>
          <c:extLst>
            <c:ext xmlns:c16="http://schemas.microsoft.com/office/drawing/2014/chart" uri="{C3380CC4-5D6E-409C-BE32-E72D297353CC}">
              <c16:uniqueId val="{00000005-C27A-49CE-A626-0F66D783F34E}"/>
            </c:ext>
          </c:extLst>
        </c:ser>
        <c:dLbls>
          <c:showLegendKey val="0"/>
          <c:showVal val="0"/>
          <c:showCatName val="0"/>
          <c:showSerName val="0"/>
          <c:showPercent val="0"/>
          <c:showBubbleSize val="0"/>
        </c:dLbls>
        <c:marker val="1"/>
        <c:smooth val="0"/>
        <c:axId val="568922872"/>
        <c:axId val="568925616"/>
      </c:lineChart>
      <c:catAx>
        <c:axId val="568922872"/>
        <c:scaling>
          <c:orientation val="minMax"/>
        </c:scaling>
        <c:delete val="0"/>
        <c:axPos val="b"/>
        <c:numFmt formatCode="General" sourceLinked="1"/>
        <c:majorTickMark val="none"/>
        <c:minorTickMark val="none"/>
        <c:tickLblPos val="low"/>
        <c:spPr>
          <a:ln>
            <a:solidFill>
              <a:srgbClr val="F5F9F6"/>
            </a:solidFill>
          </a:ln>
        </c:spPr>
        <c:txPr>
          <a:bodyPr/>
          <a:lstStyle/>
          <a:p>
            <a:pPr algn="ctr">
              <a:defRPr lang="el-GR" sz="450" b="0" i="0" u="none" strike="noStrike" kern="1200" baseline="0">
                <a:solidFill>
                  <a:sysClr val="windowText" lastClr="000000"/>
                </a:solidFill>
                <a:latin typeface="Aptos" panose="020B0004020202020204" pitchFamily="34" charset="0"/>
                <a:ea typeface="+mn-ea"/>
                <a:cs typeface="+mn-cs"/>
              </a:defRPr>
            </a:pPr>
            <a:endParaRPr lang="en-US"/>
          </a:p>
        </c:txPr>
        <c:crossAx val="568925616"/>
        <c:crosses val="autoZero"/>
        <c:auto val="1"/>
        <c:lblAlgn val="ctr"/>
        <c:lblOffset val="100"/>
        <c:noMultiLvlLbl val="0"/>
      </c:catAx>
      <c:valAx>
        <c:axId val="568925616"/>
        <c:scaling>
          <c:orientation val="minMax"/>
          <c:max val="570"/>
          <c:min val="-25"/>
        </c:scaling>
        <c:delete val="1"/>
        <c:axPos val="l"/>
        <c:numFmt formatCode="General" sourceLinked="1"/>
        <c:majorTickMark val="out"/>
        <c:minorTickMark val="none"/>
        <c:tickLblPos val="nextTo"/>
        <c:crossAx val="568922872"/>
        <c:crosses val="autoZero"/>
        <c:crossBetween val="midCat"/>
      </c:valAx>
      <c:spPr>
        <a:noFill/>
        <a:ln w="25404">
          <a:noFill/>
        </a:ln>
      </c:spPr>
    </c:plotArea>
    <c:legend>
      <c:legendPos val="l"/>
      <c:layout>
        <c:manualLayout>
          <c:xMode val="edge"/>
          <c:yMode val="edge"/>
          <c:x val="0"/>
          <c:y val="1.8545507898469211E-2"/>
          <c:w val="0.4055561804774403"/>
          <c:h val="0.26273958838149186"/>
        </c:manualLayout>
      </c:layout>
      <c:overlay val="0"/>
      <c:txPr>
        <a:bodyPr/>
        <a:lstStyle/>
        <a:p>
          <a:pPr>
            <a:defRPr sz="550">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46730793285078E-2"/>
          <c:y val="4.1922030570540274E-2"/>
          <c:w val="0.91118144209224283"/>
          <c:h val="0.77994122646242692"/>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5439-413E-B3AF-C79CA7165702}"/>
              </c:ext>
            </c:extLst>
          </c:dPt>
          <c:dPt>
            <c:idx val="1"/>
            <c:invertIfNegative val="0"/>
            <c:bubble3D val="0"/>
            <c:spPr>
              <a:noFill/>
              <a:ln w="6350">
                <a:noFill/>
              </a:ln>
              <a:effectLst/>
            </c:spPr>
            <c:extLst>
              <c:ext xmlns:c16="http://schemas.microsoft.com/office/drawing/2014/chart" uri="{C3380CC4-5D6E-409C-BE32-E72D297353CC}">
                <c16:uniqueId val="{00000003-5439-413E-B3AF-C79CA7165702}"/>
              </c:ext>
            </c:extLst>
          </c:dPt>
          <c:dPt>
            <c:idx val="2"/>
            <c:invertIfNegative val="0"/>
            <c:bubble3D val="0"/>
            <c:spPr>
              <a:noFill/>
              <a:ln w="6350">
                <a:noFill/>
              </a:ln>
              <a:effectLst/>
            </c:spPr>
            <c:extLst>
              <c:ext xmlns:c16="http://schemas.microsoft.com/office/drawing/2014/chart" uri="{C3380CC4-5D6E-409C-BE32-E72D297353CC}">
                <c16:uniqueId val="{00000005-5439-413E-B3AF-C79CA7165702}"/>
              </c:ext>
            </c:extLst>
          </c:dPt>
          <c:dPt>
            <c:idx val="3"/>
            <c:invertIfNegative val="0"/>
            <c:bubble3D val="0"/>
            <c:spPr>
              <a:noFill/>
              <a:ln w="6350">
                <a:noFill/>
              </a:ln>
              <a:effectLst/>
            </c:spPr>
            <c:extLst>
              <c:ext xmlns:c16="http://schemas.microsoft.com/office/drawing/2014/chart" uri="{C3380CC4-5D6E-409C-BE32-E72D297353CC}">
                <c16:uniqueId val="{00000007-5439-413E-B3AF-C79CA7165702}"/>
              </c:ext>
            </c:extLst>
          </c:dPt>
          <c:dPt>
            <c:idx val="4"/>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9-5439-413E-B3AF-C79CA7165702}"/>
              </c:ext>
            </c:extLst>
          </c:dPt>
          <c:dPt>
            <c:idx val="5"/>
            <c:invertIfNegative val="0"/>
            <c:bubble3D val="0"/>
            <c:spPr>
              <a:noFill/>
              <a:ln w="6350">
                <a:noFill/>
              </a:ln>
              <a:effectLst/>
            </c:spPr>
            <c:extLst>
              <c:ext xmlns:c16="http://schemas.microsoft.com/office/drawing/2014/chart" uri="{C3380CC4-5D6E-409C-BE32-E72D297353CC}">
                <c16:uniqueId val="{0000000B-5439-413E-B3AF-C79CA7165702}"/>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5439-413E-B3AF-C79CA7165702}"/>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5439-413E-B3AF-C79CA7165702}"/>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5439-413E-B3AF-C79CA7165702}"/>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5439-413E-B3AF-C79CA7165702}"/>
              </c:ext>
            </c:extLst>
          </c:dPt>
          <c:dLbls>
            <c:dLbl>
              <c:idx val="0"/>
              <c:tx>
                <c:rich>
                  <a:bodyPr/>
                  <a:lstStyle/>
                  <a:p>
                    <a:r>
                      <a:rPr lang="en-US">
                        <a:solidFill>
                          <a:schemeClr val="bg1"/>
                        </a:solidFill>
                      </a:rPr>
                      <a:t>18,3%</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39-413E-B3AF-C79CA7165702}"/>
                </c:ext>
              </c:extLst>
            </c:dLbl>
            <c:dLbl>
              <c:idx val="4"/>
              <c:tx>
                <c:rich>
                  <a:bodyPr/>
                  <a:lstStyle/>
                  <a:p>
                    <a:r>
                      <a:rPr lang="en-US"/>
                      <a:t>19,9%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439-413E-B3AF-C79CA7165702}"/>
                </c:ext>
              </c:extLst>
            </c:dLbl>
            <c:dLbl>
              <c:idx val="6"/>
              <c:tx>
                <c:rich>
                  <a:bodyPr/>
                  <a:lstStyle/>
                  <a:p>
                    <a:r>
                      <a:rPr lang="en-US"/>
                      <a:t>18,9%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439-413E-B3AF-C79CA7165702}"/>
                </c:ext>
              </c:extLst>
            </c:dLbl>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7"/>
                <c:pt idx="0">
                  <c:v>CET1 
2024</c:v>
                </c:pt>
                <c:pt idx="1">
                  <c:v>Κερδοφορία
Α' εξάμηνο 2025</c:v>
                </c:pt>
                <c:pt idx="2">
                  <c:v>Πιστωτικά
RWAs </c:v>
                </c:pt>
                <c:pt idx="3">
                  <c:v>Λοιπά </c:v>
                </c:pt>
                <c:pt idx="4">
                  <c:v>CET1 Α΄εξάμηνο 2025
προ πρόβλεψης για διανομή</c:v>
                </c:pt>
                <c:pt idx="5">
                  <c:v>Πρόβλεψη 
για διανομή </c:v>
                </c:pt>
                <c:pt idx="6">
                  <c:v> CET1
Α' εξάμηνο 2025</c:v>
                </c:pt>
              </c:strCache>
            </c:strRef>
          </c:cat>
          <c:val>
            <c:numRef>
              <c:f>Sheet1!$B$2:$B$8</c:f>
              <c:numCache>
                <c:formatCode>0.0%</c:formatCode>
                <c:ptCount val="7"/>
                <c:pt idx="0" formatCode="0.000%">
                  <c:v>0.18310999999999999</c:v>
                </c:pt>
                <c:pt idx="1">
                  <c:v>0.18310999999999999</c:v>
                </c:pt>
                <c:pt idx="2">
                  <c:v>0.19704340000000001</c:v>
                </c:pt>
                <c:pt idx="3">
                  <c:v>0.19704340000000001</c:v>
                </c:pt>
                <c:pt idx="4">
                  <c:v>0.19909860000000001</c:v>
                </c:pt>
                <c:pt idx="5">
                  <c:v>0.18928860000000003</c:v>
                </c:pt>
                <c:pt idx="6">
                  <c:v>0.18928860000000003</c:v>
                </c:pt>
              </c:numCache>
            </c:numRef>
          </c:val>
          <c:extLst>
            <c:ext xmlns:c16="http://schemas.microsoft.com/office/drawing/2014/chart" uri="{C3380CC4-5D6E-409C-BE32-E72D297353CC}">
              <c16:uniqueId val="{00000014-5439-413E-B3AF-C79CA7165702}"/>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5439-413E-B3AF-C79CA7165702}"/>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5439-413E-B3AF-C79CA7165702}"/>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5439-413E-B3AF-C79CA7165702}"/>
              </c:ext>
            </c:extLst>
          </c:dPt>
          <c:dPt>
            <c:idx val="3"/>
            <c:invertIfNegative val="0"/>
            <c:bubble3D val="0"/>
            <c:spPr>
              <a:solidFill>
                <a:srgbClr val="007B85"/>
              </a:solidFill>
              <a:ln w="6350">
                <a:solidFill>
                  <a:srgbClr val="00ADBF"/>
                </a:solidFill>
                <a:prstDash val="solid"/>
              </a:ln>
              <a:effectLst/>
            </c:spPr>
            <c:extLst>
              <c:ext xmlns:c16="http://schemas.microsoft.com/office/drawing/2014/chart" uri="{C3380CC4-5D6E-409C-BE32-E72D297353CC}">
                <c16:uniqueId val="{0000001B-5439-413E-B3AF-C79CA7165702}"/>
              </c:ext>
            </c:extLst>
          </c:dPt>
          <c:dPt>
            <c:idx val="4"/>
            <c:invertIfNegative val="0"/>
            <c:bubble3D val="0"/>
            <c:spPr>
              <a:noFill/>
              <a:ln w="6350">
                <a:solidFill>
                  <a:srgbClr val="007B85"/>
                </a:solidFill>
                <a:prstDash val="solid"/>
              </a:ln>
              <a:effectLst/>
            </c:spPr>
            <c:extLst>
              <c:ext xmlns:c16="http://schemas.microsoft.com/office/drawing/2014/chart" uri="{C3380CC4-5D6E-409C-BE32-E72D297353CC}">
                <c16:uniqueId val="{0000001D-5439-413E-B3AF-C79CA7165702}"/>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5439-413E-B3AF-C79CA7165702}"/>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21-5439-413E-B3AF-C79CA7165702}"/>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3-5439-413E-B3AF-C79CA7165702}"/>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5439-413E-B3AF-C79CA7165702}"/>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5439-413E-B3AF-C79CA7165702}"/>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5439-413E-B3AF-C79CA7165702}"/>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5439-413E-B3AF-C79CA7165702}"/>
              </c:ext>
            </c:extLst>
          </c:dPt>
          <c:dLbls>
            <c:dLbl>
              <c:idx val="0"/>
              <c:layout>
                <c:manualLayout>
                  <c:x val="-1.2617351223685922E-6"/>
                  <c:y val="-9.3325548046952145E-2"/>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21,2%</a:t>
                    </a:r>
                  </a:p>
                </c:rich>
              </c:tx>
              <c:numFmt formatCode="0.0%" sourceLinked="0"/>
              <c:spPr>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439-413E-B3AF-C79CA7165702}"/>
                </c:ext>
              </c:extLst>
            </c:dLbl>
            <c:dLbl>
              <c:idx val="1"/>
              <c:layout>
                <c:manualLayout>
                  <c:x val="1.9136066512964562E-3"/>
                  <c:y val="-6.1466188865476341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+1,9%</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439-413E-B3AF-C79CA7165702}"/>
                </c:ext>
              </c:extLst>
            </c:dLbl>
            <c:dLbl>
              <c:idx val="2"/>
              <c:layout>
                <c:manualLayout>
                  <c:x val="1.0809592123132734E-5"/>
                  <c:y val="4.8669180436952425E-2"/>
                </c:manualLayout>
              </c:layout>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439-413E-B3AF-C79CA7165702}"/>
                </c:ext>
              </c:extLst>
            </c:dLbl>
            <c:dLbl>
              <c:idx val="3"/>
              <c:layout>
                <c:manualLayout>
                  <c:x val="-1.8530729354065103E-5"/>
                  <c:y val="-3.8555298325385394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5439-413E-B3AF-C79CA7165702}"/>
                </c:ext>
              </c:extLst>
            </c:dLbl>
            <c:dLbl>
              <c:idx val="4"/>
              <c:layout>
                <c:manualLayout>
                  <c:x val="-7.1592781597378857E-17"/>
                  <c:y val="-9.5318194561255967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b="1"/>
                      <a:t>21.5%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439-413E-B3AF-C79CA7165702}"/>
                </c:ext>
              </c:extLst>
            </c:dLbl>
            <c:dLbl>
              <c:idx val="5"/>
              <c:layout>
                <c:manualLayout>
                  <c:x val="1.9895826416481232E-3"/>
                  <c:y val="5.617479483198403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-1,0%</a:t>
                    </a:r>
                  </a:p>
                </c:rich>
              </c:tx>
              <c:numFmt formatCode="0.0%" sourceLinked="0"/>
              <c:spPr>
                <a:noFill/>
                <a:ln>
                  <a:noFill/>
                  <a:prstDash val="solid"/>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439-413E-B3AF-C79CA7165702}"/>
                </c:ext>
              </c:extLst>
            </c:dLbl>
            <c:dLbl>
              <c:idx val="6"/>
              <c:layout>
                <c:manualLayout>
                  <c:x val="1.9611688566385566E-3"/>
                  <c:y val="-8.2905553399134968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5439-413E-B3AF-C79CA7165702}"/>
                </c:ext>
              </c:extLst>
            </c:dLbl>
            <c:dLbl>
              <c:idx val="7"/>
              <c:layout>
                <c:manualLayout>
                  <c:x val="0"/>
                  <c:y val="-0.12678680298702691"/>
                </c:manualLayout>
              </c:layout>
              <c:tx>
                <c:rich>
                  <a:bodyPr/>
                  <a:lstStyle/>
                  <a:p>
                    <a:pPr>
                      <a:defRPr sz="800">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11.5%</a:t>
                    </a:r>
                    <a:endParaRPr lang="en-US" sz="800" b="1" baseline="30000">
                      <a:solidFill>
                        <a:sysClr val="windowText" lastClr="000000"/>
                      </a:solidFill>
                      <a:latin typeface="Aptos" panose="020B0004020202020204" pitchFamily="34" charset="0"/>
                    </a:endParaRP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439-413E-B3AF-C79CA7165702}"/>
                </c:ext>
              </c:extLst>
            </c:dLbl>
            <c:dLbl>
              <c:idx val="8"/>
              <c:layout>
                <c:manualLayout>
                  <c:x val="0"/>
                  <c:y val="-0.13005058436207909"/>
                </c:manualLayout>
              </c:layout>
              <c:tx>
                <c:rich>
                  <a:bodyPr/>
                  <a:lstStyle/>
                  <a:p>
                    <a:pPr>
                      <a:defRPr sz="800">
                        <a:solidFill>
                          <a:sysClr val="windowText" lastClr="000000"/>
                        </a:solidFill>
                        <a:latin typeface="Aptos" panose="020B0004020202020204" pitchFamily="34" charset="0"/>
                      </a:defRPr>
                    </a:pPr>
                    <a:r>
                      <a:rPr lang="en-US" sz="800">
                        <a:solidFill>
                          <a:sysClr val="windowText" lastClr="000000"/>
                        </a:solidFill>
                        <a:latin typeface="Aptos" panose="020B0004020202020204" pitchFamily="34" charset="0"/>
                      </a:rPr>
                      <a:t>11.0%4</a:t>
                    </a: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439-413E-B3AF-C79CA7165702}"/>
                </c:ext>
              </c:extLst>
            </c:dLbl>
            <c:dLbl>
              <c:idx val="9"/>
              <c:layout>
                <c:manualLayout>
                  <c:x val="3.9305414522019851E-3"/>
                  <c:y val="-0.11245159599978684"/>
                </c:manualLayout>
              </c:layout>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5439-413E-B3AF-C79CA7165702}"/>
                </c:ext>
              </c:extLst>
            </c:dLbl>
            <c:dLbl>
              <c:idx val="10"/>
              <c:layout>
                <c:manualLayout>
                  <c:x val="0"/>
                  <c:y val="-0.12670107930549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439-413E-B3AF-C79CA7165702}"/>
                </c:ext>
              </c:extLst>
            </c:dLbl>
            <c:numFmt formatCode="0.0%" sourceLinked="0"/>
            <c:spPr>
              <a:noFill/>
              <a:ln>
                <a:noFill/>
              </a:ln>
              <a:effectLst/>
            </c:spPr>
            <c:txPr>
              <a:bodyPr wrap="square" lIns="38100" tIns="19050" rIns="38100" bIns="19050" anchor="ctr">
                <a:spAutoFit/>
              </a:bodyPr>
              <a:lstStyle/>
              <a:p>
                <a:pPr>
                  <a:defRPr sz="8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CET1 
2024</c:v>
                </c:pt>
                <c:pt idx="1">
                  <c:v>Κερδοφορία
Α' εξάμηνο 2025</c:v>
                </c:pt>
                <c:pt idx="2">
                  <c:v>Πιστωτικά
RWAs </c:v>
                </c:pt>
                <c:pt idx="3">
                  <c:v>Λοιπά </c:v>
                </c:pt>
                <c:pt idx="4">
                  <c:v>CET1 Α΄εξάμηνο 2025
προ πρόβλεψης για διανομή</c:v>
                </c:pt>
                <c:pt idx="5">
                  <c:v>Πρόβλεψη 
για διανομή </c:v>
                </c:pt>
                <c:pt idx="6">
                  <c:v> CET1
Α' εξάμηνο 2025</c:v>
                </c:pt>
              </c:strCache>
            </c:strRef>
          </c:cat>
          <c:val>
            <c:numRef>
              <c:f>Sheet1!$C$2:$C$8</c:f>
              <c:numCache>
                <c:formatCode>0.00%</c:formatCode>
                <c:ptCount val="7"/>
                <c:pt idx="0">
                  <c:v>2.8920000000000001E-2</c:v>
                </c:pt>
                <c:pt idx="1">
                  <c:v>1.8647400000000001E-2</c:v>
                </c:pt>
                <c:pt idx="2">
                  <c:v>4.7140000000000003E-3</c:v>
                </c:pt>
                <c:pt idx="3">
                  <c:v>2.0552000000000001E-3</c:v>
                </c:pt>
                <c:pt idx="5">
                  <c:v>9.8099999999999993E-3</c:v>
                </c:pt>
                <c:pt idx="6">
                  <c:v>2.7861399999999981E-2</c:v>
                </c:pt>
              </c:numCache>
            </c:numRef>
          </c:val>
          <c:extLst>
            <c:ext xmlns:c16="http://schemas.microsoft.com/office/drawing/2014/chart" uri="{C3380CC4-5D6E-409C-BE32-E72D297353CC}">
              <c16:uniqueId val="{0000002C-5439-413E-B3AF-C79CA7165702}"/>
            </c:ext>
          </c:extLst>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vert="horz"/>
          <a:lstStyle/>
          <a:p>
            <a:pPr>
              <a:defRPr sz="600">
                <a:solidFill>
                  <a:sysClr val="windowText" lastClr="000000"/>
                </a:solidFill>
                <a:latin typeface="Aptos" panose="020B0004020202020204" pitchFamily="34" charset="0"/>
              </a:defRPr>
            </a:pPr>
            <a:endParaRPr lang="en-US"/>
          </a:p>
        </c:txPr>
        <c:crossAx val="386223976"/>
        <c:crosses val="autoZero"/>
        <c:auto val="1"/>
        <c:lblAlgn val="ctr"/>
        <c:lblOffset val="100"/>
        <c:noMultiLvlLbl val="0"/>
      </c:catAx>
      <c:valAx>
        <c:axId val="386223976"/>
        <c:scaling>
          <c:orientation val="minMax"/>
          <c:max val="0.23"/>
        </c:scaling>
        <c:delete val="1"/>
        <c:axPos val="l"/>
        <c:numFmt formatCode="0.0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982903141775434"/>
          <c:y val="4.3204514199314661E-2"/>
          <c:w val="0.76511556920008506"/>
          <c:h val="0.80093252254693637"/>
        </c:manualLayout>
      </c:layout>
      <c:barChart>
        <c:barDir val="col"/>
        <c:grouping val="stacked"/>
        <c:varyColors val="0"/>
        <c:ser>
          <c:idx val="1"/>
          <c:order val="0"/>
          <c:tx>
            <c:strRef>
              <c:f>Sheet1!$A$2</c:f>
              <c:strCache>
                <c:ptCount val="1"/>
                <c:pt idx="0">
                  <c:v>Uncovered</c:v>
                </c:pt>
              </c:strCache>
            </c:strRef>
          </c:tx>
          <c:spPr>
            <a:solidFill>
              <a:srgbClr val="003841"/>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01-61A2-4C76-AADD-01FE3D27E878}"/>
              </c:ext>
            </c:extLst>
          </c:dPt>
          <c:dPt>
            <c:idx val="1"/>
            <c:invertIfNegative val="0"/>
            <c:bubble3D val="0"/>
            <c:spPr>
              <a:solidFill>
                <a:srgbClr val="00ADBF"/>
              </a:solidFill>
              <a:ln>
                <a:noFill/>
              </a:ln>
            </c:spPr>
            <c:extLst>
              <c:ext xmlns:c16="http://schemas.microsoft.com/office/drawing/2014/chart" uri="{C3380CC4-5D6E-409C-BE32-E72D297353CC}">
                <c16:uniqueId val="{00000003-61A2-4C76-AADD-01FE3D27E878}"/>
              </c:ext>
            </c:extLst>
          </c:dPt>
          <c:dPt>
            <c:idx val="2"/>
            <c:invertIfNegative val="0"/>
            <c:bubble3D val="0"/>
            <c:extLst>
              <c:ext xmlns:c16="http://schemas.microsoft.com/office/drawing/2014/chart" uri="{C3380CC4-5D6E-409C-BE32-E72D297353CC}">
                <c16:uniqueId val="{00000004-61A2-4C76-AADD-01FE3D27E878}"/>
              </c:ext>
            </c:extLst>
          </c:dPt>
          <c:dPt>
            <c:idx val="3"/>
            <c:invertIfNegative val="0"/>
            <c:bubble3D val="0"/>
            <c:spPr>
              <a:solidFill>
                <a:srgbClr val="FF7415"/>
              </a:solidFill>
              <a:ln>
                <a:noFill/>
              </a:ln>
            </c:spPr>
            <c:extLst>
              <c:ext xmlns:c16="http://schemas.microsoft.com/office/drawing/2014/chart" uri="{C3380CC4-5D6E-409C-BE32-E72D297353CC}">
                <c16:uniqueId val="{00000006-61A2-4C76-AADD-01FE3D27E878}"/>
              </c:ext>
            </c:extLst>
          </c:dPt>
          <c:dPt>
            <c:idx val="4"/>
            <c:invertIfNegative val="0"/>
            <c:bubble3D val="0"/>
            <c:extLst>
              <c:ext xmlns:c16="http://schemas.microsoft.com/office/drawing/2014/chart" uri="{C3380CC4-5D6E-409C-BE32-E72D297353CC}">
                <c16:uniqueId val="{00000007-61A2-4C76-AADD-01FE3D27E878}"/>
              </c:ext>
            </c:extLst>
          </c:dPt>
          <c:dPt>
            <c:idx val="5"/>
            <c:invertIfNegative val="0"/>
            <c:bubble3D val="0"/>
            <c:extLst>
              <c:ext xmlns:c16="http://schemas.microsoft.com/office/drawing/2014/chart" uri="{C3380CC4-5D6E-409C-BE32-E72D297353CC}">
                <c16:uniqueId val="{00000008-61A2-4C76-AADD-01FE3D27E878}"/>
              </c:ext>
            </c:extLst>
          </c:dPt>
          <c:dLbls>
            <c:dLbl>
              <c:idx val="0"/>
              <c:tx>
                <c:rich>
                  <a:bodyPr/>
                  <a:lstStyle/>
                  <a:p>
                    <a:r>
                      <a:rPr lang="en-US" sz="800" dirty="0"/>
                      <a:t>41</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A2-4C76-AADD-01FE3D27E878}"/>
                </c:ext>
              </c:extLst>
            </c:dLbl>
            <c:dLbl>
              <c:idx val="1"/>
              <c:tx>
                <c:rich>
                  <a:bodyPr/>
                  <a:lstStyle/>
                  <a:p>
                    <a:r>
                      <a:rPr lang="en-US" sz="800" dirty="0"/>
                      <a:t>61</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1A2-4C76-AADD-01FE3D27E878}"/>
                </c:ext>
              </c:extLst>
            </c:dLbl>
            <c:dLbl>
              <c:idx val="2"/>
              <c:tx>
                <c:rich>
                  <a:bodyPr/>
                  <a:lstStyle/>
                  <a:p>
                    <a:r>
                      <a:rPr lang="en-US" sz="800" b="1" dirty="0">
                        <a:solidFill>
                          <a:schemeClr val="bg1"/>
                        </a:solidFill>
                        <a:latin typeface="Aptos" panose="020B0004020202020204" pitchFamily="34" charset="0"/>
                      </a:rPr>
                      <a:t>53,7%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A2-4C76-AADD-01FE3D27E878}"/>
                </c:ext>
              </c:extLst>
            </c:dLbl>
            <c:dLbl>
              <c:idx val="3"/>
              <c:tx>
                <c:rich>
                  <a:bodyPr/>
                  <a:lstStyle/>
                  <a:p>
                    <a:r>
                      <a:rPr lang="en-US" sz="800" b="1" dirty="0">
                        <a:solidFill>
                          <a:schemeClr val="bg1"/>
                        </a:solidFill>
                        <a:latin typeface="Aptos" panose="020B0004020202020204" pitchFamily="34" charset="0"/>
                      </a:rPr>
                      <a:t>54,8%</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1A2-4C76-AADD-01FE3D27E878}"/>
                </c:ext>
              </c:extLst>
            </c:dLbl>
            <c:dLbl>
              <c:idx val="4"/>
              <c:tx>
                <c:rich>
                  <a:bodyPr/>
                  <a:lstStyle/>
                  <a:p>
                    <a:r>
                      <a:rPr lang="en-US" sz="800" b="1" dirty="0">
                        <a:solidFill>
                          <a:schemeClr val="bg1"/>
                        </a:solidFill>
                        <a:latin typeface="Aptos" panose="020B0004020202020204" pitchFamily="34" charset="0"/>
                        <a:cs typeface="Segoe UI" panose="020B0502040204020203" pitchFamily="34" charset="0"/>
                      </a:rPr>
                      <a:t>93.7%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1A2-4C76-AADD-01FE3D27E878}"/>
                </c:ext>
              </c:extLst>
            </c:dLbl>
            <c:dLbl>
              <c:idx val="5"/>
              <c:tx>
                <c:rich>
                  <a:bodyPr wrap="square" lIns="38100" tIns="19050" rIns="38100" bIns="19050" anchor="ctr">
                    <a:spAutoFit/>
                  </a:bodyPr>
                  <a:lstStyle/>
                  <a:p>
                    <a:pPr>
                      <a:defRPr lang="el-GR" sz="800" b="1">
                        <a:solidFill>
                          <a:schemeClr val="bg1"/>
                        </a:solidFill>
                        <a:latin typeface="Aptos" panose="020B0004020202020204" pitchFamily="34" charset="0"/>
                        <a:cs typeface="Segoe UI" panose="020B0502040204020203" pitchFamily="34" charset="0"/>
                      </a:defRPr>
                    </a:pPr>
                    <a:r>
                      <a:rPr lang="en-US" sz="800" b="1" dirty="0">
                        <a:solidFill>
                          <a:schemeClr val="bg1"/>
                        </a:solidFill>
                        <a:latin typeface="Aptos" panose="020B0004020202020204" pitchFamily="34" charset="0"/>
                        <a:cs typeface="Segoe UI" panose="020B0502040204020203" pitchFamily="34" charset="0"/>
                      </a:rPr>
                      <a:t>93.3%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1A2-4C76-AADD-01FE3D27E878}"/>
                </c:ext>
              </c:extLst>
            </c:dLbl>
            <c:dLbl>
              <c:idx val="6"/>
              <c:tx>
                <c:rich>
                  <a:bodyPr/>
                  <a:lstStyle/>
                  <a:p>
                    <a:r>
                      <a:rPr lang="en-US" sz="800" b="1" dirty="0">
                        <a:solidFill>
                          <a:schemeClr val="bg1"/>
                        </a:solidFill>
                        <a:latin typeface="Aptos" panose="020B0004020202020204" pitchFamily="34" charset="0"/>
                        <a:cs typeface="Segoe UI" panose="020B0502040204020203" pitchFamily="34" charset="0"/>
                      </a:rPr>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1A2-4C76-AADD-01FE3D27E878}"/>
                </c:ext>
              </c:extLst>
            </c:dLbl>
            <c:numFmt formatCode="0.0%" sourceLinked="0"/>
            <c:spPr>
              <a:noFill/>
              <a:ln>
                <a:noFill/>
              </a:ln>
            </c:spPr>
            <c:txPr>
              <a:bodyPr/>
              <a:lstStyle/>
              <a:p>
                <a:pPr>
                  <a:defRPr lang="el-GR" sz="8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1.4042000000000001E-2</c:v>
                </c:pt>
                <c:pt idx="1">
                  <c:v>1.3397999999999998E-2</c:v>
                </c:pt>
                <c:pt idx="2">
                  <c:v>1.3425000000000001E-2</c:v>
                </c:pt>
                <c:pt idx="3">
                  <c:v>1.3700000000000002E-2</c:v>
                </c:pt>
              </c:numCache>
            </c:numRef>
          </c:val>
          <c:extLst>
            <c:ext xmlns:c16="http://schemas.microsoft.com/office/drawing/2014/chart" uri="{C3380CC4-5D6E-409C-BE32-E72D297353CC}">
              <c16:uniqueId val="{0000000A-61A2-4C76-AADD-01FE3D27E878}"/>
            </c:ext>
          </c:extLst>
        </c:ser>
        <c:ser>
          <c:idx val="0"/>
          <c:order val="1"/>
          <c:tx>
            <c:strRef>
              <c:f>Sheet1!$A$3</c:f>
              <c:strCache>
                <c:ptCount val="1"/>
                <c:pt idx="0">
                  <c:v>Covered</c:v>
                </c:pt>
              </c:strCache>
            </c:strRef>
          </c:tx>
          <c:spPr>
            <a:noFill/>
            <a:ln>
              <a:noFill/>
            </a:ln>
          </c:spPr>
          <c:invertIfNegative val="0"/>
          <c:dPt>
            <c:idx val="0"/>
            <c:invertIfNegative val="0"/>
            <c:bubble3D val="0"/>
            <c:spPr>
              <a:solidFill>
                <a:srgbClr val="00CFE7"/>
              </a:solidFill>
              <a:ln>
                <a:noFill/>
              </a:ln>
            </c:spPr>
            <c:extLst>
              <c:ext xmlns:c16="http://schemas.microsoft.com/office/drawing/2014/chart" uri="{C3380CC4-5D6E-409C-BE32-E72D297353CC}">
                <c16:uniqueId val="{0000000C-61A2-4C76-AADD-01FE3D27E878}"/>
              </c:ext>
            </c:extLst>
          </c:dPt>
          <c:dPt>
            <c:idx val="1"/>
            <c:invertIfNegative val="0"/>
            <c:bubble3D val="0"/>
            <c:spPr>
              <a:solidFill>
                <a:srgbClr val="00CFE7"/>
              </a:solidFill>
              <a:ln>
                <a:noFill/>
              </a:ln>
            </c:spPr>
            <c:extLst>
              <c:ext xmlns:c16="http://schemas.microsoft.com/office/drawing/2014/chart" uri="{C3380CC4-5D6E-409C-BE32-E72D297353CC}">
                <c16:uniqueId val="{0000000E-61A2-4C76-AADD-01FE3D27E878}"/>
              </c:ext>
            </c:extLst>
          </c:dPt>
          <c:dPt>
            <c:idx val="2"/>
            <c:invertIfNegative val="0"/>
            <c:bubble3D val="0"/>
            <c:spPr>
              <a:solidFill>
                <a:srgbClr val="007B85"/>
              </a:solidFill>
              <a:ln>
                <a:noFill/>
              </a:ln>
            </c:spPr>
            <c:extLst>
              <c:ext xmlns:c16="http://schemas.microsoft.com/office/drawing/2014/chart" uri="{C3380CC4-5D6E-409C-BE32-E72D297353CC}">
                <c16:uniqueId val="{00000010-61A2-4C76-AADD-01FE3D27E878}"/>
              </c:ext>
            </c:extLst>
          </c:dPt>
          <c:dPt>
            <c:idx val="3"/>
            <c:invertIfNegative val="0"/>
            <c:bubble3D val="0"/>
            <c:spPr>
              <a:solidFill>
                <a:srgbClr val="FFBA8B"/>
              </a:solidFill>
              <a:ln>
                <a:noFill/>
              </a:ln>
            </c:spPr>
            <c:extLst>
              <c:ext xmlns:c16="http://schemas.microsoft.com/office/drawing/2014/chart" uri="{C3380CC4-5D6E-409C-BE32-E72D297353CC}">
                <c16:uniqueId val="{00000012-61A2-4C76-AADD-01FE3D27E878}"/>
              </c:ext>
            </c:extLst>
          </c:dPt>
          <c:dPt>
            <c:idx val="4"/>
            <c:invertIfNegative val="0"/>
            <c:bubble3D val="0"/>
            <c:extLst>
              <c:ext xmlns:c16="http://schemas.microsoft.com/office/drawing/2014/chart" uri="{C3380CC4-5D6E-409C-BE32-E72D297353CC}">
                <c16:uniqueId val="{00000013-61A2-4C76-AADD-01FE3D27E878}"/>
              </c:ext>
            </c:extLst>
          </c:dPt>
          <c:dPt>
            <c:idx val="5"/>
            <c:invertIfNegative val="0"/>
            <c:bubble3D val="0"/>
            <c:extLst>
              <c:ext xmlns:c16="http://schemas.microsoft.com/office/drawing/2014/chart" uri="{C3380CC4-5D6E-409C-BE32-E72D297353CC}">
                <c16:uniqueId val="{00000014-61A2-4C76-AADD-01FE3D27E878}"/>
              </c:ext>
            </c:extLst>
          </c:dPt>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1.9958000000000004E-2</c:v>
                </c:pt>
                <c:pt idx="1">
                  <c:v>8.6020000000000003E-3</c:v>
                </c:pt>
                <c:pt idx="2">
                  <c:v>1.1575E-2</c:v>
                </c:pt>
                <c:pt idx="3">
                  <c:v>1.1299999999999999E-2</c:v>
                </c:pt>
              </c:numCache>
            </c:numRef>
          </c:val>
          <c:extLst>
            <c:ext xmlns:c16="http://schemas.microsoft.com/office/drawing/2014/chart" uri="{C3380CC4-5D6E-409C-BE32-E72D297353CC}">
              <c16:uniqueId val="{00000015-61A2-4C76-AADD-01FE3D27E878}"/>
            </c:ext>
          </c:extLst>
        </c:ser>
        <c:ser>
          <c:idx val="2"/>
          <c:order val="2"/>
          <c:tx>
            <c:strRef>
              <c:f>Sheet1!$A$4</c:f>
              <c:strCache>
                <c:ptCount val="1"/>
                <c:pt idx="0">
                  <c:v>NPEs</c:v>
                </c:pt>
              </c:strCache>
            </c:strRef>
          </c:tx>
          <c:spPr>
            <a:noFill/>
          </c:spPr>
          <c:invertIfNegative val="0"/>
          <c:dLbls>
            <c:dLbl>
              <c:idx val="0"/>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3,4%</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61A2-4C76-AADD-01FE3D27E878}"/>
                </c:ext>
              </c:extLst>
            </c:dLbl>
            <c:dLbl>
              <c:idx val="1"/>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2,2%</a:t>
                    </a: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61A2-4C76-AADD-01FE3D27E878}"/>
                </c:ext>
              </c:extLst>
            </c:dLbl>
            <c:dLbl>
              <c:idx val="2"/>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2,5%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61A2-4C76-AADD-01FE3D27E878}"/>
                </c:ext>
              </c:extLst>
            </c:dLbl>
            <c:dLbl>
              <c:idx val="3"/>
              <c:layout>
                <c:manualLayout>
                  <c:x val="4.0592652729855893E-3"/>
                  <c:y val="0.15774306790856368"/>
                </c:manualLayout>
              </c:layout>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2,5%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61A2-4C76-AADD-01FE3D27E878}"/>
                </c:ext>
              </c:extLst>
            </c:dLbl>
            <c:dLbl>
              <c:idx val="4"/>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3.6%</a:t>
                    </a:r>
                    <a:endParaRPr lang="en-US" sz="800" baseline="30000">
                      <a:solidFill>
                        <a:sysClr val="windowText" lastClr="000000"/>
                      </a:solidFill>
                      <a:latin typeface="Aptos" panose="020B0004020202020204" pitchFamily="34" charset="0"/>
                    </a:endParaRP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61A2-4C76-AADD-01FE3D27E878}"/>
                </c:ext>
              </c:extLst>
            </c:dLbl>
            <c:dLbl>
              <c:idx val="5"/>
              <c:tx>
                <c:rich>
                  <a:bodyPr wrap="square" lIns="38100" tIns="19050" rIns="38100" bIns="19050" anchor="ctr">
                    <a:spAutoFit/>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3.7%</a:t>
                    </a:r>
                    <a:endParaRPr lang="en-US" sz="800" baseline="30000">
                      <a:solidFill>
                        <a:sysClr val="windowText" lastClr="000000"/>
                      </a:solidFill>
                      <a:latin typeface="Aptos" panose="020B0004020202020204" pitchFamily="34" charset="0"/>
                    </a:endParaRP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1A2-4C76-AADD-01FE3D27E878}"/>
                </c:ext>
              </c:extLst>
            </c:dLbl>
            <c:dLbl>
              <c:idx val="6"/>
              <c:numFmt formatCode="0%" sourceLinked="0"/>
              <c:spPr>
                <a:noFill/>
                <a:ln>
                  <a:noFill/>
                </a:ln>
                <a:effectLst/>
              </c:spPr>
              <c:txPr>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C-61A2-4C76-AADD-01FE3D27E878}"/>
                </c:ext>
              </c:extLst>
            </c:dLbl>
            <c:numFmt formatCode="0%" sourceLinked="0"/>
            <c:spPr>
              <a:noFill/>
              <a:ln>
                <a:noFill/>
              </a:ln>
              <a:effectLst/>
            </c:spPr>
            <c:txPr>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0.0%</c:formatCode>
                <c:ptCount val="4"/>
                <c:pt idx="0">
                  <c:v>3.4000000000000002E-2</c:v>
                </c:pt>
                <c:pt idx="1">
                  <c:v>2.1999999999999999E-2</c:v>
                </c:pt>
                <c:pt idx="2">
                  <c:v>2.5000000000000001E-2</c:v>
                </c:pt>
                <c:pt idx="3">
                  <c:v>2.5000000000000001E-2</c:v>
                </c:pt>
              </c:numCache>
            </c:numRef>
          </c:val>
          <c:extLst>
            <c:ext xmlns:c16="http://schemas.microsoft.com/office/drawing/2014/chart" uri="{C3380CC4-5D6E-409C-BE32-E72D297353CC}">
              <c16:uniqueId val="{0000001D-61A2-4C76-AADD-01FE3D27E878}"/>
            </c:ext>
          </c:extLst>
        </c:ser>
        <c:dLbls>
          <c:showLegendKey val="0"/>
          <c:showVal val="0"/>
          <c:showCatName val="0"/>
          <c:showSerName val="0"/>
          <c:showPercent val="0"/>
          <c:showBubbleSize val="0"/>
        </c:dLbls>
        <c:gapWidth val="100"/>
        <c:overlap val="100"/>
        <c:axId val="385332512"/>
        <c:axId val="385332904"/>
      </c:barChart>
      <c:catAx>
        <c:axId val="385332512"/>
        <c:scaling>
          <c:orientation val="minMax"/>
        </c:scaling>
        <c:delete val="0"/>
        <c:axPos val="b"/>
        <c:numFmt formatCode="General" sourceLinked="1"/>
        <c:majorTickMark val="none"/>
        <c:minorTickMark val="none"/>
        <c:tickLblPos val="nextTo"/>
        <c:spPr>
          <a:ln>
            <a:solidFill>
              <a:srgbClr val="D9D9D9"/>
            </a:solidFill>
          </a:ln>
        </c:spPr>
        <c:txPr>
          <a:bodyPr/>
          <a:lstStyle/>
          <a:p>
            <a:pPr>
              <a:defRPr lang="el-GR" sz="600">
                <a:solidFill>
                  <a:sysClr val="windowText" lastClr="000000"/>
                </a:solidFill>
                <a:latin typeface="Aptos" panose="020B0004020202020204" pitchFamily="34" charset="0"/>
                <a:ea typeface="Segoe UI" pitchFamily="34" charset="0"/>
                <a:cs typeface="Segoe UI" pitchFamily="34" charset="0"/>
              </a:defRPr>
            </a:pPr>
            <a:endParaRPr lang="en-US"/>
          </a:p>
        </c:txPr>
        <c:crossAx val="385332904"/>
        <c:crosses val="autoZero"/>
        <c:auto val="1"/>
        <c:lblAlgn val="ctr"/>
        <c:lblOffset val="100"/>
        <c:noMultiLvlLbl val="0"/>
      </c:catAx>
      <c:valAx>
        <c:axId val="385332904"/>
        <c:scaling>
          <c:orientation val="minMax"/>
          <c:max val="5.000000000000001E-2"/>
          <c:min val="0"/>
        </c:scaling>
        <c:delete val="1"/>
        <c:axPos val="l"/>
        <c:numFmt formatCode="0.0%" sourceLinked="1"/>
        <c:majorTickMark val="out"/>
        <c:minorTickMark val="none"/>
        <c:tickLblPos val="nextTo"/>
        <c:crossAx val="385332512"/>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897390656918776"/>
          <c:y val="0.13296975331958047"/>
          <c:w val="0.68247038250135306"/>
          <c:h val="0.69821193015079752"/>
        </c:manualLayout>
      </c:layout>
      <c:barChart>
        <c:barDir val="col"/>
        <c:grouping val="stacked"/>
        <c:varyColors val="0"/>
        <c:ser>
          <c:idx val="0"/>
          <c:order val="0"/>
          <c:tx>
            <c:strRef>
              <c:f>Sheet1!$A$2</c:f>
              <c:strCache>
                <c:ptCount val="1"/>
                <c:pt idx="0">
                  <c:v>ΜΕΑ &gt;90 ημερών (Ελλάδα)</c:v>
                </c:pt>
              </c:strCache>
            </c:strRef>
          </c:tx>
          <c:spPr>
            <a:solidFill>
              <a:schemeClr val="accent1"/>
            </a:solidFill>
            <a:ln>
              <a:noFill/>
            </a:ln>
            <a:effectLst/>
          </c:spPr>
          <c:invertIfNegative val="0"/>
          <c:dPt>
            <c:idx val="4"/>
            <c:invertIfNegative val="0"/>
            <c:bubble3D val="0"/>
            <c:spPr>
              <a:solidFill>
                <a:srgbClr val="FF7415"/>
              </a:solidFill>
              <a:ln>
                <a:solidFill>
                  <a:srgbClr val="FF7415"/>
                </a:solidFill>
              </a:ln>
              <a:effectLst/>
            </c:spPr>
            <c:extLst>
              <c:ext xmlns:c16="http://schemas.microsoft.com/office/drawing/2014/chart" uri="{C3380CC4-5D6E-409C-BE32-E72D297353CC}">
                <c16:uniqueId val="{00000001-7D46-468C-9621-070F7A50E036}"/>
              </c:ext>
            </c:extLst>
          </c:dPt>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D46-468C-9621-070F7A50E036}"/>
                </c:ext>
              </c:extLst>
            </c:dLbl>
            <c:dLbl>
              <c:idx val="1"/>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D46-468C-9621-070F7A50E036}"/>
                </c:ext>
              </c:extLst>
            </c:dLbl>
            <c:dLbl>
              <c:idx val="2"/>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D46-468C-9621-070F7A50E036}"/>
                </c:ext>
              </c:extLst>
            </c:dLbl>
            <c:dLbl>
              <c:idx val="3"/>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D46-468C-9621-070F7A50E036}"/>
                </c:ext>
              </c:extLst>
            </c:dLbl>
            <c:dLbl>
              <c:idx val="4"/>
              <c:layout>
                <c:manualLayout>
                  <c:x val="-1.1760046996310551E-16"/>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D46-468C-9621-070F7A50E0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Sheet1!$B$2:$AG$2</c:f>
              <c:numCache>
                <c:formatCode>0.000</c:formatCode>
                <c:ptCount val="5"/>
                <c:pt idx="0">
                  <c:v>0.45971622524374001</c:v>
                </c:pt>
                <c:pt idx="1">
                  <c:v>0.57099999999999995</c:v>
                </c:pt>
                <c:pt idx="2">
                  <c:v>0.36</c:v>
                </c:pt>
                <c:pt idx="3">
                  <c:v>0.48499999999999999</c:v>
                </c:pt>
                <c:pt idx="4">
                  <c:v>0.46100000000000002</c:v>
                </c:pt>
              </c:numCache>
            </c:numRef>
          </c:val>
          <c:extLst>
            <c:ext xmlns:c16="http://schemas.microsoft.com/office/drawing/2014/chart" uri="{C3380CC4-5D6E-409C-BE32-E72D297353CC}">
              <c16:uniqueId val="{00000006-7D46-468C-9621-070F7A50E036}"/>
            </c:ext>
          </c:extLst>
        </c:ser>
        <c:ser>
          <c:idx val="1"/>
          <c:order val="1"/>
          <c:tx>
            <c:strRef>
              <c:f>Sheet1!$A$3</c:f>
              <c:strCache>
                <c:ptCount val="1"/>
                <c:pt idx="0">
                  <c:v>Ρυθμισμένα ΜΕΑ (FNPEs) &gt;30 ημερών &amp; λοιπά απομειωμένα ανοίγματα (Ελλάδα)</c:v>
                </c:pt>
              </c:strCache>
            </c:strRef>
          </c:tx>
          <c:spPr>
            <a:solidFill>
              <a:schemeClr val="accent2"/>
            </a:solidFill>
            <a:ln>
              <a:noFill/>
            </a:ln>
            <a:effectLst/>
          </c:spPr>
          <c:invertIfNegative val="0"/>
          <c:dPt>
            <c:idx val="4"/>
            <c:invertIfNegative val="0"/>
            <c:bubble3D val="0"/>
            <c:spPr>
              <a:solidFill>
                <a:srgbClr val="FF9147"/>
              </a:solidFill>
              <a:ln>
                <a:solidFill>
                  <a:srgbClr val="FF9147"/>
                </a:solidFill>
              </a:ln>
              <a:effectLst/>
            </c:spPr>
            <c:extLst>
              <c:ext xmlns:c16="http://schemas.microsoft.com/office/drawing/2014/chart" uri="{C3380CC4-5D6E-409C-BE32-E72D297353CC}">
                <c16:uniqueId val="{00000008-7D46-468C-9621-070F7A50E036}"/>
              </c:ext>
            </c:extLst>
          </c:dPt>
          <c:dLbls>
            <c:dLbl>
              <c:idx val="0"/>
              <c:layout>
                <c:manualLayout>
                  <c:x val="8.8308540553540434E-4"/>
                  <c:y val="7.490575219422895E-3"/>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D46-468C-9621-070F7A50E036}"/>
                </c:ext>
              </c:extLst>
            </c:dLbl>
            <c:dLbl>
              <c:idx val="1"/>
              <c:layout>
                <c:manualLayout>
                  <c:x val="-2.3243535655629939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D46-468C-9621-070F7A50E036}"/>
                </c:ext>
              </c:extLst>
            </c:dLbl>
            <c:dLbl>
              <c:idx val="2"/>
              <c:layout>
                <c:manualLayout>
                  <c:x val="2.7210597024866423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D46-468C-9621-070F7A50E036}"/>
                </c:ext>
              </c:extLst>
            </c:dLbl>
            <c:dLbl>
              <c:idx val="3"/>
              <c:layout>
                <c:manualLayout>
                  <c:x val="-1.7733186693936829E-3"/>
                  <c:y val="0"/>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D46-468C-9621-070F7A50E036}"/>
                </c:ext>
              </c:extLst>
            </c:dLbl>
            <c:dLbl>
              <c:idx val="4"/>
              <c:layout>
                <c:manualLayout>
                  <c:x val="-3.2750187225167796E-4"/>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D46-468C-9621-070F7A50E0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Sheet1!$B$3:$AG$3</c:f>
              <c:numCache>
                <c:formatCode>0.000</c:formatCode>
                <c:ptCount val="5"/>
                <c:pt idx="0">
                  <c:v>0.16169449601000008</c:v>
                </c:pt>
                <c:pt idx="1">
                  <c:v>0.1770000000000001</c:v>
                </c:pt>
                <c:pt idx="2">
                  <c:v>0.186</c:v>
                </c:pt>
                <c:pt idx="3">
                  <c:v>0.17100000000000001</c:v>
                </c:pt>
                <c:pt idx="4">
                  <c:v>0.2</c:v>
                </c:pt>
              </c:numCache>
            </c:numRef>
          </c:val>
          <c:extLst>
            <c:ext xmlns:c16="http://schemas.microsoft.com/office/drawing/2014/chart" uri="{C3380CC4-5D6E-409C-BE32-E72D297353CC}">
              <c16:uniqueId val="{0000000D-7D46-468C-9621-070F7A50E036}"/>
            </c:ext>
          </c:extLst>
        </c:ser>
        <c:ser>
          <c:idx val="2"/>
          <c:order val="2"/>
          <c:tx>
            <c:strRef>
              <c:f>Sheet1!$A$4</c:f>
              <c:strCache>
                <c:ptCount val="1"/>
                <c:pt idx="0">
                  <c:v>Ρυθμισμένα ΜΕΑ (FNPEs) &lt;30 ημερών (Ελλάδα)</c:v>
                </c:pt>
              </c:strCache>
            </c:strRef>
          </c:tx>
          <c:spPr>
            <a:solidFill>
              <a:schemeClr val="accent3"/>
            </a:solidFill>
            <a:ln>
              <a:noFill/>
            </a:ln>
            <a:effectLst/>
          </c:spPr>
          <c:invertIfNegative val="0"/>
          <c:dPt>
            <c:idx val="4"/>
            <c:invertIfNegative val="0"/>
            <c:bubble3D val="0"/>
            <c:spPr>
              <a:solidFill>
                <a:srgbClr val="FFBA8B"/>
              </a:solidFill>
              <a:ln>
                <a:solidFill>
                  <a:srgbClr val="FFBA8B"/>
                </a:solidFill>
              </a:ln>
              <a:effectLst/>
            </c:spPr>
            <c:extLst>
              <c:ext xmlns:c16="http://schemas.microsoft.com/office/drawing/2014/chart" uri="{C3380CC4-5D6E-409C-BE32-E72D297353CC}">
                <c16:uniqueId val="{0000000F-7D46-468C-9621-070F7A50E036}"/>
              </c:ext>
            </c:extLst>
          </c:dPt>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D46-468C-9621-070F7A50E036}"/>
                </c:ext>
              </c:extLst>
            </c:dLbl>
            <c:dLbl>
              <c:idx val="1"/>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D46-468C-9621-070F7A50E036}"/>
                </c:ext>
              </c:extLst>
            </c:dLbl>
            <c:dLbl>
              <c:idx val="2"/>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D46-468C-9621-070F7A50E036}"/>
                </c:ext>
              </c:extLst>
            </c:dLbl>
            <c:dLbl>
              <c:idx val="3"/>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D46-468C-9621-070F7A50E036}"/>
                </c:ext>
              </c:extLst>
            </c:dLbl>
            <c:dLbl>
              <c:idx val="4"/>
              <c:layout>
                <c:manualLayout>
                  <c:x val="0"/>
                  <c:y val="-6.8254361681119847E-17"/>
                </c:manualLayout>
              </c:layout>
              <c:tx>
                <c:rich>
                  <a:bodyPr wrap="square" lIns="38100" tIns="19050" rIns="38100" bIns="19050" anchor="ctr">
                    <a:spAutoFit/>
                  </a:bodyPr>
                  <a:lstStyle/>
                  <a:p>
                    <a:pPr>
                      <a:defRPr sz="800" b="1">
                        <a:solidFill>
                          <a:schemeClr val="bg1"/>
                        </a:solidFill>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D46-468C-9621-070F7A50E036}"/>
                </c:ext>
              </c:extLst>
            </c:dLbl>
            <c:numFmt formatCode="#,##0.0" sourceLinked="0"/>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Sheet1!$B$4:$AG$4</c:f>
              <c:numCache>
                <c:formatCode>0.000</c:formatCode>
                <c:ptCount val="5"/>
                <c:pt idx="0">
                  <c:v>0.47599999999999998</c:v>
                </c:pt>
                <c:pt idx="1">
                  <c:v>0.34200000000000003</c:v>
                </c:pt>
                <c:pt idx="2">
                  <c:v>0.32400000000000001</c:v>
                </c:pt>
                <c:pt idx="3">
                  <c:v>0.218</c:v>
                </c:pt>
                <c:pt idx="4">
                  <c:v>0.21199999999999999</c:v>
                </c:pt>
              </c:numCache>
            </c:numRef>
          </c:val>
          <c:extLst>
            <c:ext xmlns:c16="http://schemas.microsoft.com/office/drawing/2014/chart" uri="{C3380CC4-5D6E-409C-BE32-E72D297353CC}">
              <c16:uniqueId val="{00000014-7D46-468C-9621-070F7A50E036}"/>
            </c:ext>
          </c:extLst>
        </c:ser>
        <c:ser>
          <c:idx val="3"/>
          <c:order val="3"/>
          <c:tx>
            <c:strRef>
              <c:f>Sheet1!$A$5</c:f>
              <c:strCache>
                <c:ptCount val="1"/>
                <c:pt idx="0">
                  <c:v>ΜΕΑ (Διεθνείς Δρ/τες)</c:v>
                </c:pt>
              </c:strCache>
            </c:strRef>
          </c:tx>
          <c:spPr>
            <a:solidFill>
              <a:srgbClr val="00CFE7"/>
            </a:solidFill>
            <a:ln>
              <a:noFill/>
            </a:ln>
          </c:spPr>
          <c:invertIfNegative val="0"/>
          <c:dPt>
            <c:idx val="4"/>
            <c:invertIfNegative val="0"/>
            <c:bubble3D val="0"/>
            <c:spPr>
              <a:solidFill>
                <a:srgbClr val="FFD8BD"/>
              </a:solidFill>
              <a:ln>
                <a:solidFill>
                  <a:srgbClr val="FFD8BD"/>
                </a:solidFill>
              </a:ln>
            </c:spPr>
            <c:extLst>
              <c:ext xmlns:c16="http://schemas.microsoft.com/office/drawing/2014/chart" uri="{C3380CC4-5D6E-409C-BE32-E72D297353CC}">
                <c16:uniqueId val="{00000016-7D46-468C-9621-070F7A50E036}"/>
              </c:ext>
            </c:extLst>
          </c:dPt>
          <c:dLbls>
            <c:dLbl>
              <c:idx val="0"/>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D46-468C-9621-070F7A50E036}"/>
                </c:ext>
              </c:extLst>
            </c:dLbl>
            <c:dLbl>
              <c:idx val="1"/>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D46-468C-9621-070F7A50E036}"/>
                </c:ext>
              </c:extLst>
            </c:dLbl>
            <c:dLbl>
              <c:idx val="2"/>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D46-468C-9621-070F7A50E036}"/>
                </c:ext>
              </c:extLst>
            </c:dLbl>
            <c:dLbl>
              <c:idx val="3"/>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D46-468C-9621-070F7A50E036}"/>
                </c:ext>
              </c:extLst>
            </c:dLbl>
            <c:dLbl>
              <c:idx val="4"/>
              <c:layout>
                <c:manualLayout>
                  <c:x val="0"/>
                  <c:y val="7.446016381236039E-3"/>
                </c:manualLayout>
              </c:layout>
              <c:tx>
                <c:rich>
                  <a:bodyPr wrap="square" lIns="38100" tIns="19050" rIns="38100" bIns="19050" anchor="ctr">
                    <a:spAutoFit/>
                  </a:bodyPr>
                  <a:lstStyle/>
                  <a:p>
                    <a:pPr>
                      <a:defRPr sz="800" b="1">
                        <a:solidFill>
                          <a:schemeClr val="bg1"/>
                        </a:solidFill>
                        <a:latin typeface="Aptos" panose="020B0004020202020204" pitchFamily="34" charset="0"/>
                      </a:defRPr>
                    </a:pPr>
                    <a:r>
                      <a:rPr lang="en-US"/>
                      <a:t>0,1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D46-468C-9621-070F7A50E036}"/>
                </c:ext>
              </c:extLst>
            </c:dLbl>
            <c:numFmt formatCode="#,##0.0" sourceLinked="0"/>
            <c:spPr>
              <a:noFill/>
              <a:ln>
                <a:noFill/>
              </a:ln>
              <a:effectLst/>
            </c:spPr>
            <c:txPr>
              <a:bodyPr wrap="square" lIns="38100" tIns="19050" rIns="38100" bIns="19050" anchor="ctr">
                <a:spAutoFit/>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Sheet1!$B$5:$AG$5</c:f>
              <c:numCache>
                <c:formatCode>0.000</c:formatCode>
                <c:ptCount val="5"/>
                <c:pt idx="0">
                  <c:v>7.4342539999999957E-2</c:v>
                </c:pt>
                <c:pt idx="1">
                  <c:v>7.3999999999999844E-2</c:v>
                </c:pt>
                <c:pt idx="2">
                  <c:v>7.4999999999999956E-2</c:v>
                </c:pt>
                <c:pt idx="3">
                  <c:v>6.9999999999999923E-2</c:v>
                </c:pt>
                <c:pt idx="4">
                  <c:v>7.0999999999999924E-2</c:v>
                </c:pt>
              </c:numCache>
            </c:numRef>
          </c:val>
          <c:extLst>
            <c:ext xmlns:c16="http://schemas.microsoft.com/office/drawing/2014/chart" uri="{C3380CC4-5D6E-409C-BE32-E72D297353CC}">
              <c16:uniqueId val="{0000001B-7D46-468C-9621-070F7A50E036}"/>
            </c:ext>
          </c:extLst>
        </c:ser>
        <c:ser>
          <c:idx val="4"/>
          <c:order val="4"/>
          <c:tx>
            <c:strRef>
              <c:f>Sheet1!$A$6</c:f>
              <c:strCache>
                <c:ptCount val="1"/>
                <c:pt idx="0">
                  <c:v>ΜΕΑ (Όμιλος)</c:v>
                </c:pt>
              </c:strCache>
            </c:strRef>
          </c:tx>
          <c:spPr>
            <a:noFill/>
            <a:ln>
              <a:noFill/>
            </a:ln>
          </c:spPr>
          <c:invertIfNegative val="0"/>
          <c:dLbls>
            <c:dLbl>
              <c:idx val="0"/>
              <c:tx>
                <c:rich>
                  <a:bodyPr/>
                  <a:lstStyle/>
                  <a:p>
                    <a:r>
                      <a:rPr lang="en-US"/>
                      <a:t>1,2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D46-468C-9621-070F7A50E036}"/>
                </c:ext>
              </c:extLst>
            </c:dLbl>
            <c:dLbl>
              <c:idx val="1"/>
              <c:tx>
                <c:rich>
                  <a:bodyPr/>
                  <a:lstStyle/>
                  <a:p>
                    <a:r>
                      <a:rPr lang="en-US"/>
                      <a:t>1,2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D46-468C-9621-070F7A50E036}"/>
                </c:ext>
              </c:extLst>
            </c:dLbl>
            <c:dLbl>
              <c:idx val="2"/>
              <c:tx>
                <c:rich>
                  <a:bodyPr/>
                  <a:lstStyle/>
                  <a:p>
                    <a:r>
                      <a:rPr lang="en-US"/>
                      <a:t>0,9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D46-468C-9621-070F7A50E036}"/>
                </c:ext>
              </c:extLst>
            </c:dLbl>
            <c:dLbl>
              <c:idx val="3"/>
              <c:tx>
                <c:rich>
                  <a:bodyPr/>
                  <a:lstStyle/>
                  <a:p>
                    <a:r>
                      <a:rPr lang="en-US"/>
                      <a:t>0,9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D46-468C-9621-070F7A50E036}"/>
                </c:ext>
              </c:extLst>
            </c:dLbl>
            <c:dLbl>
              <c:idx val="4"/>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a:t>0,9</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D46-468C-9621-070F7A50E036}"/>
                </c:ext>
              </c:extLst>
            </c:dLbl>
            <c:numFmt formatCode="#,##0.0" sourceLinked="0"/>
            <c:spPr>
              <a:noFill/>
              <a:ln>
                <a:noFill/>
              </a:ln>
              <a:effectLst/>
            </c:spPr>
            <c:txPr>
              <a:bodyPr wrap="square" lIns="38100" tIns="19050" rIns="38100" bIns="19050" anchor="ctr">
                <a:spAutoFit/>
              </a:bodyPr>
              <a:lstStyle/>
              <a:p>
                <a:pPr>
                  <a:defRPr sz="800" b="0">
                    <a:solidFill>
                      <a:sysClr val="windowText" lastClr="000000"/>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Sheet1!$B$6:$AG$6</c:f>
              <c:numCache>
                <c:formatCode>0.000</c:formatCode>
                <c:ptCount val="5"/>
                <c:pt idx="0">
                  <c:v>1.17175326125374</c:v>
                </c:pt>
                <c:pt idx="1">
                  <c:v>1.1639999999999999</c:v>
                </c:pt>
                <c:pt idx="2">
                  <c:v>0.94499999999999995</c:v>
                </c:pt>
                <c:pt idx="3">
                  <c:v>0.94399999999999995</c:v>
                </c:pt>
                <c:pt idx="4">
                  <c:v>0.94399999999999995</c:v>
                </c:pt>
              </c:numCache>
            </c:numRef>
          </c:val>
          <c:extLst>
            <c:ext xmlns:c16="http://schemas.microsoft.com/office/drawing/2014/chart" uri="{C3380CC4-5D6E-409C-BE32-E72D297353CC}">
              <c16:uniqueId val="{00000021-7D46-468C-9621-070F7A50E036}"/>
            </c:ext>
          </c:extLst>
        </c:ser>
        <c:ser>
          <c:idx val="5"/>
          <c:order val="5"/>
          <c:tx>
            <c:strRef>
              <c:f>Sheet1!$A$7</c:f>
              <c:strCache>
                <c:ptCount val="1"/>
              </c:strCache>
            </c:strRef>
          </c:tx>
          <c:invertIfNegative val="0"/>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Sheet1!$B$7:$AG$7</c:f>
              <c:numCache>
                <c:formatCode>General</c:formatCode>
                <c:ptCount val="5"/>
              </c:numCache>
            </c:numRef>
          </c:val>
          <c:extLst>
            <c:ext xmlns:c16="http://schemas.microsoft.com/office/drawing/2014/chart" uri="{C3380CC4-5D6E-409C-BE32-E72D297353CC}">
              <c16:uniqueId val="{00000008-73FF-463F-90E5-3D3EEB5FAF91}"/>
            </c:ext>
          </c:extLst>
        </c:ser>
        <c:ser>
          <c:idx val="6"/>
          <c:order val="6"/>
          <c:tx>
            <c:strRef>
              <c:f>Sheet1!$A$8</c:f>
              <c:strCache>
                <c:ptCount val="1"/>
              </c:strCache>
            </c:strRef>
          </c:tx>
          <c:invertIfNegative val="0"/>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Sheet1!$B$8:$AG$8</c:f>
              <c:numCache>
                <c:formatCode>General</c:formatCode>
                <c:ptCount val="5"/>
              </c:numCache>
            </c:numRef>
          </c:val>
          <c:extLst>
            <c:ext xmlns:c16="http://schemas.microsoft.com/office/drawing/2014/chart" uri="{C3380CC4-5D6E-409C-BE32-E72D297353CC}">
              <c16:uniqueId val="{00000009-73FF-463F-90E5-3D3EEB5FAF91}"/>
            </c:ext>
          </c:extLst>
        </c:ser>
        <c:dLbls>
          <c:showLegendKey val="0"/>
          <c:showVal val="0"/>
          <c:showCatName val="0"/>
          <c:showSerName val="0"/>
          <c:showPercent val="0"/>
          <c:showBubbleSize val="0"/>
        </c:dLbls>
        <c:gapWidth val="100"/>
        <c:overlap val="100"/>
        <c:axId val="419000072"/>
        <c:axId val="419000464"/>
      </c:barChart>
      <c:catAx>
        <c:axId val="4190000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n-US"/>
          </a:p>
        </c:txPr>
        <c:crossAx val="419000464"/>
        <c:crosses val="autoZero"/>
        <c:auto val="1"/>
        <c:lblAlgn val="ctr"/>
        <c:lblOffset val="100"/>
        <c:noMultiLvlLbl val="0"/>
      </c:catAx>
      <c:valAx>
        <c:axId val="419000464"/>
        <c:scaling>
          <c:orientation val="minMax"/>
          <c:max val="1.6"/>
          <c:min val="0"/>
        </c:scaling>
        <c:delete val="1"/>
        <c:axPos val="l"/>
        <c:numFmt formatCode="0.000" sourceLinked="1"/>
        <c:majorTickMark val="out"/>
        <c:minorTickMark val="none"/>
        <c:tickLblPos val="nextTo"/>
        <c:crossAx val="419000072"/>
        <c:crosses val="autoZero"/>
        <c:crossBetween val="between"/>
      </c:valAx>
      <c:spPr>
        <a:noFill/>
        <a:ln>
          <a:noFill/>
        </a:ln>
        <a:effectLst/>
      </c:spPr>
    </c:plotArea>
    <c:legend>
      <c:legendPos val="l"/>
      <c:legendEntry>
        <c:idx val="0"/>
        <c:delete val="1"/>
      </c:legendEntry>
      <c:legendEntry>
        <c:idx val="1"/>
        <c:delete val="1"/>
      </c:legendEntry>
      <c:legendEntry>
        <c:idx val="2"/>
        <c:delete val="1"/>
      </c:legendEntry>
      <c:layout>
        <c:manualLayout>
          <c:xMode val="edge"/>
          <c:yMode val="edge"/>
          <c:x val="1.6658376582545775E-2"/>
          <c:y val="0.27190598446681202"/>
          <c:w val="0.27576292236414429"/>
          <c:h val="0.6304351655906586"/>
        </c:manualLayout>
      </c:layout>
      <c:overlay val="0"/>
      <c:txPr>
        <a:bodyPr/>
        <a:lstStyle/>
        <a:p>
          <a:pPr>
            <a:defRPr sz="500">
              <a:solidFill>
                <a:sysClr val="windowText" lastClr="000000"/>
              </a:solidFill>
              <a:latin typeface="Aptos" panose="020B0004020202020204" pitchFamily="34" charset="0"/>
            </a:defRPr>
          </a:pPr>
          <a:endParaRPr lang="en-US"/>
        </a:p>
      </c:txPr>
    </c:legend>
    <c:plotVisOnly val="1"/>
    <c:dispBlanksAs val="gap"/>
    <c:showDLblsOverMax val="0"/>
  </c:chart>
  <c:spPr>
    <a:solidFill>
      <a:srgbClr val="F5F9F6"/>
    </a:solidFill>
    <a:ln>
      <a:noFill/>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094803987438962E-2"/>
          <c:y val="5.6022269368227691E-2"/>
          <c:w val="0.93251354630394956"/>
          <c:h val="0.69577489522670422"/>
        </c:manualLayout>
      </c:layout>
      <c:barChart>
        <c:barDir val="col"/>
        <c:grouping val="stacked"/>
        <c:varyColors val="0"/>
        <c:ser>
          <c:idx val="0"/>
          <c:order val="0"/>
          <c:tx>
            <c:strRef>
              <c:f>Sheet1!$A$2</c:f>
              <c:strCache>
                <c:ptCount val="1"/>
                <c:pt idx="0">
                  <c:v>NPEs</c:v>
                </c:pt>
              </c:strCache>
            </c:strRef>
          </c:tx>
          <c:spPr>
            <a:solidFill>
              <a:srgbClr val="003841"/>
            </a:solidFill>
            <a:ln>
              <a:solidFill>
                <a:srgbClr val="003841"/>
              </a:solidFill>
            </a:ln>
            <a:effectLst/>
          </c:spPr>
          <c:invertIfNegative val="0"/>
          <c:dPt>
            <c:idx val="0"/>
            <c:invertIfNegative val="0"/>
            <c:bubble3D val="0"/>
            <c:extLst>
              <c:ext xmlns:c16="http://schemas.microsoft.com/office/drawing/2014/chart" uri="{C3380CC4-5D6E-409C-BE32-E72D297353CC}">
                <c16:uniqueId val="{00000000-722E-47AB-AFBB-AEAC6F49A905}"/>
              </c:ext>
            </c:extLst>
          </c:dPt>
          <c:dPt>
            <c:idx val="1"/>
            <c:invertIfNegative val="0"/>
            <c:bubble3D val="0"/>
            <c:spPr>
              <a:solidFill>
                <a:srgbClr val="007B85"/>
              </a:solidFill>
              <a:ln>
                <a:solidFill>
                  <a:srgbClr val="007B85"/>
                </a:solidFill>
              </a:ln>
              <a:effectLst/>
            </c:spPr>
            <c:extLst>
              <c:ext xmlns:c16="http://schemas.microsoft.com/office/drawing/2014/chart" uri="{C3380CC4-5D6E-409C-BE32-E72D297353CC}">
                <c16:uniqueId val="{00000002-722E-47AB-AFBB-AEAC6F49A905}"/>
              </c:ext>
            </c:extLst>
          </c:dPt>
          <c:dPt>
            <c:idx val="3"/>
            <c:invertIfNegative val="0"/>
            <c:bubble3D val="0"/>
            <c:extLst>
              <c:ext xmlns:c16="http://schemas.microsoft.com/office/drawing/2014/chart" uri="{C3380CC4-5D6E-409C-BE32-E72D297353CC}">
                <c16:uniqueId val="{00000003-722E-47AB-AFBB-AEAC6F49A905}"/>
              </c:ext>
            </c:extLst>
          </c:dPt>
          <c:dPt>
            <c:idx val="4"/>
            <c:invertIfNegative val="0"/>
            <c:bubble3D val="0"/>
            <c:spPr>
              <a:solidFill>
                <a:srgbClr val="007B85"/>
              </a:solidFill>
              <a:ln>
                <a:solidFill>
                  <a:srgbClr val="007B85"/>
                </a:solidFill>
              </a:ln>
              <a:effectLst/>
            </c:spPr>
            <c:extLst>
              <c:ext xmlns:c16="http://schemas.microsoft.com/office/drawing/2014/chart" uri="{C3380CC4-5D6E-409C-BE32-E72D297353CC}">
                <c16:uniqueId val="{00000005-722E-47AB-AFBB-AEAC6F49A905}"/>
              </c:ext>
            </c:extLst>
          </c:dPt>
          <c:dPt>
            <c:idx val="6"/>
            <c:invertIfNegative val="0"/>
            <c:bubble3D val="0"/>
            <c:extLst>
              <c:ext xmlns:c16="http://schemas.microsoft.com/office/drawing/2014/chart" uri="{C3380CC4-5D6E-409C-BE32-E72D297353CC}">
                <c16:uniqueId val="{00000006-722E-47AB-AFBB-AEAC6F49A905}"/>
              </c:ext>
            </c:extLst>
          </c:dPt>
          <c:dPt>
            <c:idx val="7"/>
            <c:invertIfNegative val="0"/>
            <c:bubble3D val="0"/>
            <c:spPr>
              <a:solidFill>
                <a:srgbClr val="007B85"/>
              </a:solidFill>
              <a:ln>
                <a:solidFill>
                  <a:srgbClr val="007B85"/>
                </a:solidFill>
              </a:ln>
              <a:effectLst/>
            </c:spPr>
            <c:extLst>
              <c:ext xmlns:c16="http://schemas.microsoft.com/office/drawing/2014/chart" uri="{C3380CC4-5D6E-409C-BE32-E72D297353CC}">
                <c16:uniqueId val="{00000008-722E-47AB-AFBB-AEAC6F49A905}"/>
              </c:ext>
            </c:extLst>
          </c:dPt>
          <c:dPt>
            <c:idx val="9"/>
            <c:invertIfNegative val="0"/>
            <c:bubble3D val="0"/>
            <c:extLst>
              <c:ext xmlns:c16="http://schemas.microsoft.com/office/drawing/2014/chart" uri="{C3380CC4-5D6E-409C-BE32-E72D297353CC}">
                <c16:uniqueId val="{00000009-722E-47AB-AFBB-AEAC6F49A905}"/>
              </c:ext>
            </c:extLst>
          </c:dPt>
          <c:dPt>
            <c:idx val="10"/>
            <c:invertIfNegative val="0"/>
            <c:bubble3D val="0"/>
            <c:spPr>
              <a:solidFill>
                <a:srgbClr val="007B85"/>
              </a:solidFill>
              <a:ln>
                <a:solidFill>
                  <a:srgbClr val="007B85"/>
                </a:solidFill>
              </a:ln>
              <a:effectLst/>
            </c:spPr>
            <c:extLst>
              <c:ext xmlns:c16="http://schemas.microsoft.com/office/drawing/2014/chart" uri="{C3380CC4-5D6E-409C-BE32-E72D297353CC}">
                <c16:uniqueId val="{0000000B-722E-47AB-AFBB-AEAC6F49A905}"/>
              </c:ext>
            </c:extLst>
          </c:dPt>
          <c:cat>
            <c:strRef>
              <c:f>Sheet1!$B$1:$L$1</c:f>
              <c:strCache>
                <c:ptCount val="11"/>
                <c:pt idx="0">
                  <c:v>Β' τρίμηνο
2024</c:v>
                </c:pt>
                <c:pt idx="1">
                  <c:v>Β' τρίμηνο
2025</c:v>
                </c:pt>
                <c:pt idx="2">
                  <c:v>.</c:v>
                </c:pt>
                <c:pt idx="3">
                  <c:v> Β' τρίμηνο
2024</c:v>
                </c:pt>
                <c:pt idx="4">
                  <c:v> Β' τρίμηνο
2025</c:v>
                </c:pt>
                <c:pt idx="5">
                  <c:v>..</c:v>
                </c:pt>
                <c:pt idx="6">
                  <c:v>  Β' τρίμηνο 
2024</c:v>
                </c:pt>
                <c:pt idx="7">
                  <c:v>  Β' τρίμηνο 
2025</c:v>
                </c:pt>
                <c:pt idx="8">
                  <c:v>…</c:v>
                </c:pt>
                <c:pt idx="9">
                  <c:v>   Β' τρίμηνο
2024</c:v>
                </c:pt>
                <c:pt idx="10">
                  <c:v>   Β' τρίμηνο
2025</c:v>
                </c:pt>
              </c:strCache>
            </c:strRef>
          </c:cat>
          <c:val>
            <c:numRef>
              <c:f>Sheet1!$B$2:$L$2</c:f>
              <c:numCache>
                <c:formatCode>#,##0.0</c:formatCode>
                <c:ptCount val="11"/>
                <c:pt idx="0">
                  <c:v>0.23</c:v>
                </c:pt>
                <c:pt idx="1">
                  <c:v>0.156</c:v>
                </c:pt>
                <c:pt idx="3">
                  <c:v>8.1000000000000003E-2</c:v>
                </c:pt>
                <c:pt idx="4">
                  <c:v>6.7000000000000004E-2</c:v>
                </c:pt>
                <c:pt idx="6">
                  <c:v>0.108</c:v>
                </c:pt>
                <c:pt idx="7">
                  <c:v>0.107</c:v>
                </c:pt>
                <c:pt idx="9">
                  <c:v>0.67900000000000005</c:v>
                </c:pt>
                <c:pt idx="10">
                  <c:v>0.57299999999999995</c:v>
                </c:pt>
              </c:numCache>
            </c:numRef>
          </c:val>
          <c:extLst>
            <c:ext xmlns:c16="http://schemas.microsoft.com/office/drawing/2014/chart" uri="{C3380CC4-5D6E-409C-BE32-E72D297353CC}">
              <c16:uniqueId val="{0000000C-722E-47AB-AFBB-AEAC6F49A905}"/>
            </c:ext>
          </c:extLst>
        </c:ser>
        <c:ser>
          <c:idx val="1"/>
          <c:order val="1"/>
          <c:tx>
            <c:strRef>
              <c:f>Sheet1!$A$3</c:f>
              <c:strCache>
                <c:ptCount val="1"/>
              </c:strCache>
            </c:strRef>
          </c:tx>
          <c:spPr>
            <a:solidFill>
              <a:schemeClr val="bg1"/>
            </a:solidFill>
            <a:ln>
              <a:solidFill>
                <a:srgbClr val="00808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D-722E-47AB-AFBB-AEAC6F49A905}"/>
                </c:ext>
              </c:extLst>
            </c:dLbl>
            <c:dLbl>
              <c:idx val="4"/>
              <c:delete val="1"/>
              <c:extLst>
                <c:ext xmlns:c15="http://schemas.microsoft.com/office/drawing/2012/chart" uri="{CE6537A1-D6FC-4f65-9D91-7224C49458BB}"/>
                <c:ext xmlns:c16="http://schemas.microsoft.com/office/drawing/2014/chart" uri="{C3380CC4-5D6E-409C-BE32-E72D297353CC}">
                  <c16:uniqueId val="{0000000E-722E-47AB-AFBB-AEAC6F49A905}"/>
                </c:ext>
              </c:extLst>
            </c:dLbl>
            <c:dLbl>
              <c:idx val="6"/>
              <c:delete val="1"/>
              <c:extLst>
                <c:ext xmlns:c15="http://schemas.microsoft.com/office/drawing/2012/chart" uri="{CE6537A1-D6FC-4f65-9D91-7224C49458BB}"/>
                <c:ext xmlns:c16="http://schemas.microsoft.com/office/drawing/2014/chart" uri="{C3380CC4-5D6E-409C-BE32-E72D297353CC}">
                  <c16:uniqueId val="{0000000F-722E-47AB-AFBB-AEAC6F49A905}"/>
                </c:ext>
              </c:extLst>
            </c:dLbl>
            <c:dLbl>
              <c:idx val="7"/>
              <c:delete val="1"/>
              <c:extLst>
                <c:ext xmlns:c15="http://schemas.microsoft.com/office/drawing/2012/chart" uri="{CE6537A1-D6FC-4f65-9D91-7224C49458BB}"/>
                <c:ext xmlns:c16="http://schemas.microsoft.com/office/drawing/2014/chart" uri="{C3380CC4-5D6E-409C-BE32-E72D297353CC}">
                  <c16:uniqueId val="{00000010-722E-47AB-AFBB-AEAC6F49A905}"/>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rgbClr val="595959"/>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Β' τρίμηνο
2024</c:v>
                </c:pt>
                <c:pt idx="1">
                  <c:v>Β' τρίμηνο
2025</c:v>
                </c:pt>
                <c:pt idx="2">
                  <c:v>.</c:v>
                </c:pt>
                <c:pt idx="3">
                  <c:v> Β' τρίμηνο
2024</c:v>
                </c:pt>
                <c:pt idx="4">
                  <c:v> Β' τρίμηνο
2025</c:v>
                </c:pt>
                <c:pt idx="5">
                  <c:v>..</c:v>
                </c:pt>
                <c:pt idx="6">
                  <c:v>  Β' τρίμηνο 
2024</c:v>
                </c:pt>
                <c:pt idx="7">
                  <c:v>  Β' τρίμηνο 
2025</c:v>
                </c:pt>
                <c:pt idx="8">
                  <c:v>…</c:v>
                </c:pt>
                <c:pt idx="9">
                  <c:v>   Β' τρίμηνο
2024</c:v>
                </c:pt>
                <c:pt idx="10">
                  <c:v>   Β' τρίμηνο
2025</c:v>
                </c:pt>
              </c:strCache>
            </c:strRef>
          </c:cat>
          <c:val>
            <c:numRef>
              <c:f>Sheet1!$B$3:$L$3</c:f>
              <c:numCache>
                <c:formatCode>General</c:formatCode>
                <c:ptCount val="11"/>
              </c:numCache>
            </c:numRef>
          </c:val>
          <c:extLst>
            <c:ext xmlns:c16="http://schemas.microsoft.com/office/drawing/2014/chart" uri="{C3380CC4-5D6E-409C-BE32-E72D297353CC}">
              <c16:uniqueId val="{00000011-722E-47AB-AFBB-AEAC6F49A905}"/>
            </c:ext>
          </c:extLst>
        </c:ser>
        <c:ser>
          <c:idx val="2"/>
          <c:order val="2"/>
          <c:tx>
            <c:strRef>
              <c:f>Sheet1!$A$4</c:f>
              <c:strCache>
                <c:ptCount val="1"/>
                <c:pt idx="0">
                  <c:v>total </c:v>
                </c:pt>
              </c:strCache>
            </c:strRef>
          </c:tx>
          <c:spPr>
            <a:noFill/>
            <a:ln>
              <a:noFill/>
            </a:ln>
          </c:spPr>
          <c:invertIfNegative val="0"/>
          <c:dLbls>
            <c:dLbl>
              <c:idx val="0"/>
              <c:tx>
                <c:rich>
                  <a:bodyPr/>
                  <a:lstStyle/>
                  <a:p>
                    <a:r>
                      <a:rPr lang="en-US"/>
                      <a:t>0,2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22E-47AB-AFBB-AEAC6F49A905}"/>
                </c:ext>
              </c:extLst>
            </c:dLbl>
            <c:dLbl>
              <c:idx val="1"/>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800">
                        <a:solidFill>
                          <a:sysClr val="windowText" lastClr="000000"/>
                        </a:solidFill>
                        <a:latin typeface="Aptos" panose="020B0004020202020204" pitchFamily="34" charset="0"/>
                      </a:rPr>
                      <a:t>0,2</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22E-47AB-AFBB-AEAC6F49A905}"/>
                </c:ext>
              </c:extLst>
            </c:dLbl>
            <c:dLbl>
              <c:idx val="3"/>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22E-47AB-AFBB-AEAC6F49A905}"/>
                </c:ext>
              </c:extLst>
            </c:dLbl>
            <c:dLbl>
              <c:idx val="4"/>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22E-47AB-AFBB-AEAC6F49A905}"/>
                </c:ext>
              </c:extLst>
            </c:dLbl>
            <c:dLbl>
              <c:idx val="6"/>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22E-47AB-AFBB-AEAC6F49A905}"/>
                </c:ext>
              </c:extLst>
            </c:dLbl>
            <c:dLbl>
              <c:idx val="7"/>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22E-47AB-AFBB-AEAC6F49A905}"/>
                </c:ext>
              </c:extLst>
            </c:dLbl>
            <c:dLbl>
              <c:idx val="9"/>
              <c:tx>
                <c:rich>
                  <a:bodyPr/>
                  <a:lstStyle/>
                  <a:p>
                    <a:r>
                      <a:rPr lang="en-US"/>
                      <a:t>0,7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22E-47AB-AFBB-AEAC6F49A905}"/>
                </c:ext>
              </c:extLst>
            </c:dLbl>
            <c:dLbl>
              <c:idx val="10"/>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0,6</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22E-47AB-AFBB-AEAC6F49A905}"/>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Β' τρίμηνο
2024</c:v>
                </c:pt>
                <c:pt idx="1">
                  <c:v>Β' τρίμηνο
2025</c:v>
                </c:pt>
                <c:pt idx="2">
                  <c:v>.</c:v>
                </c:pt>
                <c:pt idx="3">
                  <c:v> Β' τρίμηνο
2024</c:v>
                </c:pt>
                <c:pt idx="4">
                  <c:v> Β' τρίμηνο
2025</c:v>
                </c:pt>
                <c:pt idx="5">
                  <c:v>..</c:v>
                </c:pt>
                <c:pt idx="6">
                  <c:v>  Β' τρίμηνο 
2024</c:v>
                </c:pt>
                <c:pt idx="7">
                  <c:v>  Β' τρίμηνο 
2025</c:v>
                </c:pt>
                <c:pt idx="8">
                  <c:v>…</c:v>
                </c:pt>
                <c:pt idx="9">
                  <c:v>   Β' τρίμηνο
2024</c:v>
                </c:pt>
                <c:pt idx="10">
                  <c:v>   Β' τρίμηνο
2025</c:v>
                </c:pt>
              </c:strCache>
            </c:strRef>
          </c:cat>
          <c:val>
            <c:numRef>
              <c:f>Sheet1!$B$4:$L$4</c:f>
              <c:numCache>
                <c:formatCode>#,##0.000</c:formatCode>
                <c:ptCount val="11"/>
                <c:pt idx="0">
                  <c:v>0.23</c:v>
                </c:pt>
                <c:pt idx="1">
                  <c:v>0.156</c:v>
                </c:pt>
                <c:pt idx="3">
                  <c:v>8.1000000000000003E-2</c:v>
                </c:pt>
                <c:pt idx="4">
                  <c:v>6.7000000000000004E-2</c:v>
                </c:pt>
                <c:pt idx="6">
                  <c:v>0.108</c:v>
                </c:pt>
                <c:pt idx="7">
                  <c:v>0.107</c:v>
                </c:pt>
                <c:pt idx="9">
                  <c:v>0.67900000000000005</c:v>
                </c:pt>
                <c:pt idx="10">
                  <c:v>0.57299999999999995</c:v>
                </c:pt>
              </c:numCache>
            </c:numRef>
          </c:val>
          <c:extLst>
            <c:ext xmlns:c16="http://schemas.microsoft.com/office/drawing/2014/chart" uri="{C3380CC4-5D6E-409C-BE32-E72D297353CC}">
              <c16:uniqueId val="{0000001A-722E-47AB-AFBB-AEAC6F49A905}"/>
            </c:ext>
          </c:extLst>
        </c:ser>
        <c:dLbls>
          <c:showLegendKey val="0"/>
          <c:showVal val="0"/>
          <c:showCatName val="0"/>
          <c:showSerName val="0"/>
          <c:showPercent val="0"/>
          <c:showBubbleSize val="0"/>
        </c:dLbls>
        <c:gapWidth val="50"/>
        <c:overlap val="100"/>
        <c:axId val="418999680"/>
        <c:axId val="418998896"/>
      </c:barChart>
      <c:catAx>
        <c:axId val="4189996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418998896"/>
        <c:crosses val="autoZero"/>
        <c:auto val="1"/>
        <c:lblAlgn val="ctr"/>
        <c:lblOffset val="100"/>
        <c:noMultiLvlLbl val="0"/>
      </c:catAx>
      <c:valAx>
        <c:axId val="418998896"/>
        <c:scaling>
          <c:orientation val="minMax"/>
          <c:max val="1.7000000000000002"/>
          <c:min val="0"/>
        </c:scaling>
        <c:delete val="1"/>
        <c:axPos val="l"/>
        <c:numFmt formatCode="#,##0.0" sourceLinked="1"/>
        <c:majorTickMark val="out"/>
        <c:minorTickMark val="none"/>
        <c:tickLblPos val="nextTo"/>
        <c:crossAx val="418999680"/>
        <c:crosses val="autoZero"/>
        <c:crossBetween val="between"/>
      </c:valAx>
      <c:spPr>
        <a:noFill/>
        <a:ln>
          <a:noFill/>
        </a:ln>
        <a:effectLst/>
      </c:spPr>
    </c:plotArea>
    <c:plotVisOnly val="1"/>
    <c:dispBlanksAs val="gap"/>
    <c:showDLblsOverMax val="0"/>
  </c:chart>
  <c:spPr>
    <a:solidFill>
      <a:srgbClr val="F5F9F6"/>
    </a:solidFill>
    <a:ln w="9525">
      <a:noFill/>
    </a:ln>
    <a:effectLst/>
  </c:spPr>
  <c:txPr>
    <a:bodyPr/>
    <a:lstStyle/>
    <a:p>
      <a:pPr>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1124777518459"/>
          <c:y val="0.18549296886021649"/>
          <c:w val="0.42024956140490533"/>
          <c:h val="0.63120386599109068"/>
        </c:manualLayout>
      </c:layout>
      <c:doughnutChart>
        <c:varyColors val="1"/>
        <c:ser>
          <c:idx val="0"/>
          <c:order val="0"/>
          <c:tx>
            <c:strRef>
              <c:f>Sheet1!$B$1</c:f>
              <c:strCache>
                <c:ptCount val="1"/>
                <c:pt idx="0">
                  <c:v>Stock</c:v>
                </c:pt>
              </c:strCache>
            </c:strRef>
          </c:tx>
          <c:dPt>
            <c:idx val="0"/>
            <c:bubble3D val="0"/>
            <c:spPr>
              <a:solidFill>
                <a:srgbClr val="008080"/>
              </a:solidFill>
              <a:ln w="19050">
                <a:solidFill>
                  <a:schemeClr val="lt1"/>
                </a:solidFill>
              </a:ln>
              <a:effectLst/>
            </c:spPr>
            <c:extLst>
              <c:ext xmlns:c16="http://schemas.microsoft.com/office/drawing/2014/chart" uri="{C3380CC4-5D6E-409C-BE32-E72D297353CC}">
                <c16:uniqueId val="{00000001-EC7F-4ECB-92A9-60DA40DE2F4E}"/>
              </c:ext>
            </c:extLst>
          </c:dPt>
          <c:dPt>
            <c:idx val="1"/>
            <c:bubble3D val="0"/>
            <c:spPr>
              <a:solidFill>
                <a:srgbClr val="FF7415"/>
              </a:solidFill>
              <a:ln w="19050">
                <a:solidFill>
                  <a:schemeClr val="lt1"/>
                </a:solidFill>
              </a:ln>
              <a:effectLst/>
            </c:spPr>
            <c:extLst>
              <c:ext xmlns:c16="http://schemas.microsoft.com/office/drawing/2014/chart" uri="{C3380CC4-5D6E-409C-BE32-E72D297353CC}">
                <c16:uniqueId val="{00000003-EC7F-4ECB-92A9-60DA40DE2F4E}"/>
              </c:ext>
            </c:extLst>
          </c:dPt>
          <c:dPt>
            <c:idx val="2"/>
            <c:bubble3D val="0"/>
            <c:spPr>
              <a:solidFill>
                <a:srgbClr val="00ADBF"/>
              </a:solidFill>
              <a:ln w="19050">
                <a:solidFill>
                  <a:schemeClr val="lt1"/>
                </a:solidFill>
              </a:ln>
              <a:effectLst/>
            </c:spPr>
            <c:extLst>
              <c:ext xmlns:c16="http://schemas.microsoft.com/office/drawing/2014/chart" uri="{C3380CC4-5D6E-409C-BE32-E72D297353CC}">
                <c16:uniqueId val="{00000005-EC7F-4ECB-92A9-60DA40DE2F4E}"/>
              </c:ext>
            </c:extLst>
          </c:dPt>
          <c:dPt>
            <c:idx val="3"/>
            <c:bubble3D val="0"/>
            <c:spPr>
              <a:solidFill>
                <a:srgbClr val="003841"/>
              </a:solidFill>
              <a:ln w="19050">
                <a:solidFill>
                  <a:schemeClr val="lt1"/>
                </a:solidFill>
              </a:ln>
              <a:effectLst/>
            </c:spPr>
            <c:extLst>
              <c:ext xmlns:c16="http://schemas.microsoft.com/office/drawing/2014/chart" uri="{C3380CC4-5D6E-409C-BE32-E72D297353CC}">
                <c16:uniqueId val="{00000007-EC7F-4ECB-92A9-60DA40DE2F4E}"/>
              </c:ext>
            </c:extLst>
          </c:dPt>
          <c:dLbls>
            <c:dLbl>
              <c:idx val="0"/>
              <c:layout>
                <c:manualLayout>
                  <c:x val="0.17902018970232844"/>
                  <c:y val="-6.3870151669850897E-2"/>
                </c:manualLayout>
              </c:layout>
              <c:tx>
                <c:rich>
                  <a:bodyPr/>
                  <a:lstStyle/>
                  <a:p>
                    <a:fld id="{32022A36-FB1C-4EB8-A410-4521D834566F}" type="CATEGORYNAME">
                      <a:rPr lang="el-GR" sz="600"/>
                      <a:pPr/>
                      <a:t>[CATEGORY NAME]</a:t>
                    </a:fld>
                    <a:r>
                      <a:rPr lang="el-GR" sz="600" baseline="0"/>
                      <a:t> 0,2</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7794193032785575"/>
                      <c:h val="0.167074515017539"/>
                    </c:manualLayout>
                  </c15:layout>
                  <c15:dlblFieldTable/>
                  <c15:showDataLabelsRange val="0"/>
                </c:ext>
                <c:ext xmlns:c16="http://schemas.microsoft.com/office/drawing/2014/chart" uri="{C3380CC4-5D6E-409C-BE32-E72D297353CC}">
                  <c16:uniqueId val="{00000001-EC7F-4ECB-92A9-60DA40DE2F4E}"/>
                </c:ext>
              </c:extLst>
            </c:dLbl>
            <c:dLbl>
              <c:idx val="1"/>
              <c:layout>
                <c:manualLayout>
                  <c:x val="0.16059250933706057"/>
                  <c:y val="-3.3177032646200125E-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DD2E997A-D83A-4AA0-8C05-3BC25DAC4BA3}"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0,0</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45874340515359"/>
                      <c:h val="0.16708503602248623"/>
                    </c:manualLayout>
                  </c15:layout>
                  <c15:dlblFieldTable/>
                  <c15:showDataLabelsRange val="0"/>
                </c:ext>
                <c:ext xmlns:c16="http://schemas.microsoft.com/office/drawing/2014/chart" uri="{C3380CC4-5D6E-409C-BE32-E72D297353CC}">
                  <c16:uniqueId val="{00000003-EC7F-4ECB-92A9-60DA40DE2F4E}"/>
                </c:ext>
              </c:extLst>
            </c:dLbl>
            <c:dLbl>
              <c:idx val="2"/>
              <c:layout>
                <c:manualLayout>
                  <c:x val="0.16093319663388214"/>
                  <c:y val="0.1184682161139779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B8870E49-BA66-4BC2-AE1B-979226490C5A}"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0,1</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02572029891326"/>
                      <c:h val="0.167074515017539"/>
                    </c:manualLayout>
                  </c15:layout>
                  <c15:dlblFieldTable/>
                  <c15:showDataLabelsRange val="0"/>
                </c:ext>
                <c:ext xmlns:c16="http://schemas.microsoft.com/office/drawing/2014/chart" uri="{C3380CC4-5D6E-409C-BE32-E72D297353CC}">
                  <c16:uniqueId val="{00000005-EC7F-4ECB-92A9-60DA40DE2F4E}"/>
                </c:ext>
              </c:extLst>
            </c:dLbl>
            <c:dLbl>
              <c:idx val="3"/>
              <c:layout>
                <c:manualLayout>
                  <c:x val="-0.18145912866835842"/>
                  <c:y val="-0.21072592542998636"/>
                </c:manualLayout>
              </c:layout>
              <c:tx>
                <c:rich>
                  <a:bodyPr/>
                  <a:lstStyle/>
                  <a:p>
                    <a:fld id="{F7027E70-A9EA-4F52-B75E-3140E6C2875D}" type="CATEGORYNAME">
                      <a:rPr lang="el-GR" sz="600"/>
                      <a:pPr/>
                      <a:t>[CATEGORY NAME]</a:t>
                    </a:fld>
                    <a:r>
                      <a:rPr lang="en-US" sz="600" baseline="0"/>
                      <a:t> 0,5</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6817630408410831"/>
                      <c:h val="0.23952539859102703"/>
                    </c:manualLayout>
                  </c15:layout>
                  <c15:dlblFieldTable/>
                  <c15:showDataLabelsRange val="0"/>
                </c:ext>
                <c:ext xmlns:c16="http://schemas.microsoft.com/office/drawing/2014/chart" uri="{C3380CC4-5D6E-409C-BE32-E72D297353CC}">
                  <c16:uniqueId val="{00000007-EC7F-4ECB-92A9-60DA40DE2F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0.247</c:v>
                </c:pt>
                <c:pt idx="1">
                  <c:v>1.4999999999999999E-2</c:v>
                </c:pt>
                <c:pt idx="2">
                  <c:v>8.8999999999999996E-2</c:v>
                </c:pt>
                <c:pt idx="3">
                  <c:v>0.50600000000000001</c:v>
                </c:pt>
              </c:numCache>
            </c:numRef>
          </c:val>
          <c:extLst>
            <c:ext xmlns:c16="http://schemas.microsoft.com/office/drawing/2014/chart" uri="{C3380CC4-5D6E-409C-BE32-E72D297353CC}">
              <c16:uniqueId val="{00000008-EC7F-4ECB-92A9-60DA40DE2F4E}"/>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rgbClr val="F5F9F6"/>
    </a:solidFill>
    <a:ln w="9525">
      <a:noFill/>
    </a:ln>
    <a:effectLst/>
  </c:spPr>
  <c:txPr>
    <a:bodyPr/>
    <a:lstStyle/>
    <a:p>
      <a:pPr>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57236209057206E-2"/>
          <c:y val="2.9137931034482763E-2"/>
          <c:w val="0.93617899073700417"/>
          <c:h val="0.87390082156890148"/>
        </c:manualLayout>
      </c:layout>
      <c:lineChart>
        <c:grouping val="standard"/>
        <c:varyColors val="0"/>
        <c:ser>
          <c:idx val="0"/>
          <c:order val="0"/>
          <c:tx>
            <c:strRef>
              <c:f>Sheet1!$A$2</c:f>
              <c:strCache>
                <c:ptCount val="1"/>
                <c:pt idx="0">
                  <c:v>coverage</c:v>
                </c:pt>
              </c:strCache>
            </c:strRef>
          </c:tx>
          <c:spPr>
            <a:ln w="19053">
              <a:solidFill>
                <a:srgbClr val="007B85"/>
              </a:solidFill>
            </a:ln>
          </c:spPr>
          <c:marker>
            <c:symbol val="circle"/>
            <c:size val="6"/>
            <c:spPr>
              <a:solidFill>
                <a:sysClr val="window" lastClr="FFFFFF"/>
              </a:solidFill>
              <a:ln>
                <a:solidFill>
                  <a:srgbClr val="007B85"/>
                </a:solidFill>
              </a:ln>
            </c:spPr>
          </c:marker>
          <c:dPt>
            <c:idx val="3"/>
            <c:marker>
              <c:spPr>
                <a:solidFill>
                  <a:srgbClr val="FF7415"/>
                </a:solidFill>
                <a:ln>
                  <a:solidFill>
                    <a:srgbClr val="007B85"/>
                  </a:solidFill>
                </a:ln>
              </c:spPr>
            </c:marker>
            <c:bubble3D val="0"/>
            <c:extLst>
              <c:ext xmlns:c16="http://schemas.microsoft.com/office/drawing/2014/chart" uri="{C3380CC4-5D6E-409C-BE32-E72D297353CC}">
                <c16:uniqueId val="{00000000-5E45-46A3-B550-A4B488971A3C}"/>
              </c:ext>
            </c:extLst>
          </c:dPt>
          <c:dPt>
            <c:idx val="4"/>
            <c:marker>
              <c:spPr>
                <a:solidFill>
                  <a:srgbClr val="FF7415"/>
                </a:solidFill>
                <a:ln>
                  <a:solidFill>
                    <a:srgbClr val="007B85"/>
                  </a:solidFill>
                </a:ln>
              </c:spPr>
            </c:marker>
            <c:bubble3D val="0"/>
            <c:extLst>
              <c:ext xmlns:c16="http://schemas.microsoft.com/office/drawing/2014/chart" uri="{C3380CC4-5D6E-409C-BE32-E72D297353CC}">
                <c16:uniqueId val="{00000003-543C-4225-A15D-22712D7E7058}"/>
              </c:ext>
            </c:extLst>
          </c:dPt>
          <c:dLbls>
            <c:dLbl>
              <c:idx val="0"/>
              <c:tx>
                <c:rich>
                  <a:bodyPr/>
                  <a:lstStyle/>
                  <a:p>
                    <a:r>
                      <a:rPr lang="en-US"/>
                      <a:t>7,6%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E45-46A3-B550-A4B488971A3C}"/>
                </c:ext>
              </c:extLst>
            </c:dLbl>
            <c:dLbl>
              <c:idx val="1"/>
              <c:tx>
                <c:rich>
                  <a:bodyPr/>
                  <a:lstStyle/>
                  <a:p>
                    <a:r>
                      <a:rPr lang="en-US"/>
                      <a:t>7,6%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E45-46A3-B550-A4B488971A3C}"/>
                </c:ext>
              </c:extLst>
            </c:dLbl>
            <c:dLbl>
              <c:idx val="2"/>
              <c:tx>
                <c:rich>
                  <a:bodyPr/>
                  <a:lstStyle/>
                  <a:p>
                    <a:r>
                      <a:rPr lang="en-US"/>
                      <a:t>8,2%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E45-46A3-B550-A4B488971A3C}"/>
                </c:ext>
              </c:extLst>
            </c:dLbl>
            <c:dLbl>
              <c:idx val="3"/>
              <c:layout>
                <c:manualLayout>
                  <c:x val="-6.0655636162285434E-2"/>
                  <c:y val="-0.2112394974296852"/>
                </c:manualLayout>
              </c:layout>
              <c:tx>
                <c:rich>
                  <a:bodyPr/>
                  <a:lstStyle/>
                  <a:p>
                    <a:pPr>
                      <a:defRPr sz="800" b="0" i="0">
                        <a:solidFill>
                          <a:schemeClr val="tx1">
                            <a:lumMod val="65000"/>
                            <a:lumOff val="35000"/>
                          </a:schemeClr>
                        </a:solidFill>
                        <a:latin typeface="Aptos" panose="020B0004020202020204" pitchFamily="34" charset="0"/>
                      </a:defRPr>
                    </a:pPr>
                    <a:r>
                      <a:rPr lang="en-US" b="0"/>
                      <a:t>8,4%</a:t>
                    </a: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E45-46A3-B550-A4B488971A3C}"/>
                </c:ext>
              </c:extLst>
            </c:dLbl>
            <c:dLbl>
              <c:idx val="4"/>
              <c:tx>
                <c:rich>
                  <a:bodyPr/>
                  <a:lstStyle/>
                  <a:p>
                    <a:pPr>
                      <a:defRPr sz="800" b="1">
                        <a:solidFill>
                          <a:schemeClr val="tx1">
                            <a:lumMod val="65000"/>
                            <a:lumOff val="35000"/>
                          </a:schemeClr>
                        </a:solidFill>
                        <a:latin typeface="Aptos" panose="020B0004020202020204" pitchFamily="34" charset="0"/>
                      </a:defRPr>
                    </a:pPr>
                    <a:r>
                      <a:rPr lang="en-US"/>
                      <a:t>7,8%</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43C-4225-A15D-22712D7E7058}"/>
                </c:ext>
              </c:extLst>
            </c:dLbl>
            <c:spPr>
              <a:noFill/>
              <a:ln>
                <a:noFill/>
              </a:ln>
              <a:effectLst/>
            </c:spPr>
            <c:txPr>
              <a:bodyPr/>
              <a:lstStyle/>
              <a:p>
                <a:pPr>
                  <a:defRPr sz="800">
                    <a:solidFill>
                      <a:schemeClr val="tx1">
                        <a:lumMod val="65000"/>
                        <a:lumOff val="35000"/>
                      </a:schemeClr>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30.06.24</c:v>
                </c:pt>
                <c:pt idx="1">
                  <c:v>31.12.24</c:v>
                </c:pt>
                <c:pt idx="2">
                  <c:v>31.03.25</c:v>
                </c:pt>
                <c:pt idx="3">
                  <c:v>30.06.25</c:v>
                </c:pt>
              </c:strCache>
            </c:strRef>
          </c:cat>
          <c:val>
            <c:numRef>
              <c:f>Sheet1!$B$2:$F$2</c:f>
              <c:numCache>
                <c:formatCode>0.0%</c:formatCode>
                <c:ptCount val="4"/>
                <c:pt idx="0">
                  <c:v>7.5055999999999998E-2</c:v>
                </c:pt>
                <c:pt idx="1">
                  <c:v>7.5499999999999998E-2</c:v>
                </c:pt>
                <c:pt idx="2">
                  <c:v>7.8E-2</c:v>
                </c:pt>
                <c:pt idx="3">
                  <c:v>8.4000000000000005E-2</c:v>
                </c:pt>
              </c:numCache>
            </c:numRef>
          </c:val>
          <c:smooth val="0"/>
          <c:extLst>
            <c:ext xmlns:c16="http://schemas.microsoft.com/office/drawing/2014/chart" uri="{C3380CC4-5D6E-409C-BE32-E72D297353CC}">
              <c16:uniqueId val="{00000001-5E45-46A3-B550-A4B488971A3C}"/>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9.0000000000000024E-2"/>
          <c:min val="7.400000000000001E-2"/>
        </c:scaling>
        <c:delete val="1"/>
        <c:axPos val="l"/>
        <c:numFmt formatCode="0.0%"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2269527542941"/>
          <c:y val="5.8455976525811831E-2"/>
          <c:w val="0.81337155297701813"/>
          <c:h val="0.82648093346966911"/>
        </c:manualLayout>
      </c:layout>
      <c:barChart>
        <c:barDir val="col"/>
        <c:grouping val="stacked"/>
        <c:varyColors val="0"/>
        <c:ser>
          <c:idx val="0"/>
          <c:order val="0"/>
          <c:tx>
            <c:strRef>
              <c:f>Sheet1!$A$3</c:f>
              <c:strCache>
                <c:ptCount val="1"/>
                <c:pt idx="0">
                  <c:v>Covered</c:v>
                </c:pt>
              </c:strCache>
            </c:strRef>
          </c:tx>
          <c:spPr>
            <a:solidFill>
              <a:srgbClr val="007B85"/>
            </a:solidFill>
            <a:ln>
              <a:noFill/>
            </a:ln>
          </c:spPr>
          <c:invertIfNegative val="0"/>
          <c:dPt>
            <c:idx val="3"/>
            <c:invertIfNegative val="0"/>
            <c:bubble3D val="0"/>
            <c:extLst>
              <c:ext xmlns:c16="http://schemas.microsoft.com/office/drawing/2014/chart" uri="{C3380CC4-5D6E-409C-BE32-E72D297353CC}">
                <c16:uniqueId val="{00000004-1C27-464F-B6DB-35D7B3DF6F6E}"/>
              </c:ext>
            </c:extLst>
          </c:dPt>
          <c:dPt>
            <c:idx val="4"/>
            <c:invertIfNegative val="0"/>
            <c:bubble3D val="0"/>
            <c:spPr>
              <a:solidFill>
                <a:srgbClr val="FF7415"/>
              </a:solidFill>
              <a:ln>
                <a:noFill/>
              </a:ln>
            </c:spPr>
            <c:extLst>
              <c:ext xmlns:c16="http://schemas.microsoft.com/office/drawing/2014/chart" uri="{C3380CC4-5D6E-409C-BE32-E72D297353CC}">
                <c16:uniqueId val="{00000004-CBBF-403A-8D8F-5ADE58024AEE}"/>
              </c:ext>
            </c:extLst>
          </c:dPt>
          <c:cat>
            <c:strRef>
              <c:f>Sheet1!$B$1:$F$1</c:f>
              <c:strCache>
                <c:ptCount val="4"/>
                <c:pt idx="0">
                  <c:v>31.06.24</c:v>
                </c:pt>
                <c:pt idx="1">
                  <c:v>31.12.24</c:v>
                </c:pt>
                <c:pt idx="2">
                  <c:v>31.03.25</c:v>
                </c:pt>
                <c:pt idx="3">
                  <c:v>30.06.25</c:v>
                </c:pt>
              </c:strCache>
            </c:strRef>
          </c:cat>
          <c:val>
            <c:numRef>
              <c:f>Sheet1!$B$3:$F$3</c:f>
              <c:numCache>
                <c:formatCode>0%</c:formatCode>
                <c:ptCount val="4"/>
                <c:pt idx="0">
                  <c:v>6.8375999999999992E-2</c:v>
                </c:pt>
                <c:pt idx="1">
                  <c:v>6.0540833926359949E-2</c:v>
                </c:pt>
                <c:pt idx="2">
                  <c:v>5.892057958172963E-2</c:v>
                </c:pt>
                <c:pt idx="3">
                  <c:v>5.3128000000000002E-2</c:v>
                </c:pt>
              </c:numCache>
            </c:numRef>
          </c:val>
          <c:extLst>
            <c:ext xmlns:c16="http://schemas.microsoft.com/office/drawing/2014/chart" uri="{C3380CC4-5D6E-409C-BE32-E72D297353CC}">
              <c16:uniqueId val="{00000005-1C27-464F-B6DB-35D7B3DF6F6E}"/>
            </c:ext>
          </c:extLst>
        </c:ser>
        <c:ser>
          <c:idx val="2"/>
          <c:order val="1"/>
          <c:tx>
            <c:strRef>
              <c:f>Sheet1!$A$4</c:f>
              <c:strCache>
                <c:ptCount val="1"/>
                <c:pt idx="0">
                  <c:v>NPEs</c:v>
                </c:pt>
              </c:strCache>
            </c:strRef>
          </c:tx>
          <c:spPr>
            <a:noFill/>
          </c:spPr>
          <c:invertIfNegative val="0"/>
          <c:dLbls>
            <c:dLbl>
              <c:idx val="0"/>
              <c:tx>
                <c:rich>
                  <a:bodyPr/>
                  <a:lstStyle/>
                  <a:p>
                    <a:r>
                      <a:rPr lang="en-US"/>
                      <a:t>7,4%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C27-464F-B6DB-35D7B3DF6F6E}"/>
                </c:ext>
              </c:extLst>
            </c:dLbl>
            <c:dLbl>
              <c:idx val="1"/>
              <c:tx>
                <c:rich>
                  <a:bodyPr/>
                  <a:lstStyle/>
                  <a:p>
                    <a:r>
                      <a:rPr lang="en-US"/>
                      <a:t>6,5%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C27-464F-B6DB-35D7B3DF6F6E}"/>
                </c:ext>
              </c:extLst>
            </c:dLbl>
            <c:dLbl>
              <c:idx val="2"/>
              <c:tx>
                <c:rich>
                  <a:bodyPr/>
                  <a:lstStyle/>
                  <a:p>
                    <a:r>
                      <a:rPr lang="en-US"/>
                      <a:t>6,4%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C27-464F-B6DB-35D7B3DF6F6E}"/>
                </c:ext>
              </c:extLst>
            </c:dLbl>
            <c:dLbl>
              <c:idx val="3"/>
              <c:tx>
                <c:rich>
                  <a:bodyPr/>
                  <a:lstStyle/>
                  <a:p>
                    <a:pPr>
                      <a:defRPr sz="800" b="0">
                        <a:solidFill>
                          <a:srgbClr val="595959"/>
                        </a:solidFill>
                        <a:latin typeface="Aptos" panose="020B0004020202020204" pitchFamily="34" charset="0"/>
                      </a:defRPr>
                    </a:pPr>
                    <a:r>
                      <a:rPr lang="en-US" b="0"/>
                      <a:t>5,8%</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C27-464F-B6DB-35D7B3DF6F6E}"/>
                </c:ext>
              </c:extLst>
            </c:dLbl>
            <c:dLbl>
              <c:idx val="4"/>
              <c:tx>
                <c:rich>
                  <a:bodyPr/>
                  <a:lstStyle/>
                  <a:p>
                    <a:pPr>
                      <a:defRPr sz="800" b="1">
                        <a:solidFill>
                          <a:srgbClr val="595959"/>
                        </a:solidFill>
                        <a:latin typeface="Aptos" panose="020B0004020202020204" pitchFamily="34" charset="0"/>
                      </a:defRPr>
                    </a:pPr>
                    <a:r>
                      <a:rPr lang="en-US"/>
                      <a:t>5,8%</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BBF-403A-8D8F-5ADE58024AEE}"/>
                </c:ext>
              </c:extLst>
            </c:dLbl>
            <c:dLbl>
              <c:idx val="6"/>
              <c:numFmt formatCode="0.0%" sourceLinked="0"/>
              <c:spPr>
                <a:noFill/>
                <a:ln>
                  <a:noFill/>
                </a:ln>
                <a:effectLst/>
              </c:spPr>
              <c:txPr>
                <a:bodyPr/>
                <a:lstStyle/>
                <a:p>
                  <a:pPr>
                    <a:defRPr sz="800" b="1">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7-1C27-464F-B6DB-35D7B3DF6F6E}"/>
                </c:ext>
              </c:extLst>
            </c:dLbl>
            <c:numFmt formatCode="0.0%" sourceLinked="0"/>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4"/>
                <c:pt idx="0">
                  <c:v>31.06.24</c:v>
                </c:pt>
                <c:pt idx="1">
                  <c:v>31.12.24</c:v>
                </c:pt>
                <c:pt idx="2">
                  <c:v>31.03.25</c:v>
                </c:pt>
                <c:pt idx="3">
                  <c:v>30.06.25</c:v>
                </c:pt>
              </c:strCache>
            </c:strRef>
          </c:cat>
          <c:val>
            <c:numRef>
              <c:f>Sheet1!$B$4:$F$4</c:f>
              <c:numCache>
                <c:formatCode>0.00%</c:formatCode>
                <c:ptCount val="4"/>
                <c:pt idx="0">
                  <c:v>7.3999999999999996E-2</c:v>
                </c:pt>
                <c:pt idx="1">
                  <c:v>6.5488848901248703E-2</c:v>
                </c:pt>
                <c:pt idx="2">
                  <c:v>6.4207983934435123E-2</c:v>
                </c:pt>
                <c:pt idx="3">
                  <c:v>5.8000000000000003E-2</c:v>
                </c:pt>
              </c:numCache>
            </c:numRef>
          </c:val>
          <c:extLst>
            <c:ext xmlns:c16="http://schemas.microsoft.com/office/drawing/2014/chart" uri="{C3380CC4-5D6E-409C-BE32-E72D297353CC}">
              <c16:uniqueId val="{00000008-1C27-464F-B6DB-35D7B3DF6F6E}"/>
            </c:ext>
          </c:extLst>
        </c:ser>
        <c:dLbls>
          <c:showLegendKey val="0"/>
          <c:showVal val="0"/>
          <c:showCatName val="0"/>
          <c:showSerName val="0"/>
          <c:showPercent val="0"/>
          <c:showBubbleSize val="0"/>
        </c:dLbls>
        <c:gapWidth val="140"/>
        <c:overlap val="100"/>
        <c:axId val="558139800"/>
        <c:axId val="557397816"/>
      </c:barChart>
      <c:catAx>
        <c:axId val="558139800"/>
        <c:scaling>
          <c:orientation val="minMax"/>
        </c:scaling>
        <c:delete val="0"/>
        <c:axPos val="b"/>
        <c:numFmt formatCode="General" sourceLinked="1"/>
        <c:majorTickMark val="none"/>
        <c:minorTickMark val="none"/>
        <c:tickLblPos val="nextTo"/>
        <c:spPr>
          <a:ln w="9525">
            <a:solidFill>
              <a:srgbClr val="D9D9D9"/>
            </a:solidFill>
          </a:ln>
        </c:spPr>
        <c:txPr>
          <a:bodyPr/>
          <a:lstStyle/>
          <a:p>
            <a:pPr>
              <a:defRPr sz="800">
                <a:solidFill>
                  <a:srgbClr val="595959"/>
                </a:solidFill>
                <a:latin typeface="Aptos" panose="020B0004020202020204" pitchFamily="34" charset="0"/>
              </a:defRPr>
            </a:pPr>
            <a:endParaRPr lang="en-US"/>
          </a:p>
        </c:txPr>
        <c:crossAx val="557397816"/>
        <c:crosses val="autoZero"/>
        <c:auto val="1"/>
        <c:lblAlgn val="ctr"/>
        <c:lblOffset val="100"/>
        <c:noMultiLvlLbl val="0"/>
      </c:catAx>
      <c:valAx>
        <c:axId val="557397816"/>
        <c:scaling>
          <c:orientation val="minMax"/>
          <c:max val="0.17"/>
          <c:min val="0"/>
        </c:scaling>
        <c:delete val="1"/>
        <c:axPos val="l"/>
        <c:numFmt formatCode="0%" sourceLinked="1"/>
        <c:majorTickMark val="out"/>
        <c:minorTickMark val="none"/>
        <c:tickLblPos val="nextTo"/>
        <c:crossAx val="558139800"/>
        <c:crosses val="autoZero"/>
        <c:crossBetween val="between"/>
        <c:minorUnit val="4"/>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0091436544618E-3"/>
          <c:y val="2.9137931034482763E-2"/>
          <c:w val="0.97207762415524834"/>
          <c:h val="0.76611084837678012"/>
        </c:manualLayout>
      </c:layout>
      <c:lineChart>
        <c:grouping val="standard"/>
        <c:varyColors val="0"/>
        <c:ser>
          <c:idx val="0"/>
          <c:order val="0"/>
          <c:tx>
            <c:strRef>
              <c:f>Sheet1!$A$2</c:f>
              <c:strCache>
                <c:ptCount val="1"/>
                <c:pt idx="0">
                  <c:v>coverage</c:v>
                </c:pt>
              </c:strCache>
            </c:strRef>
          </c:tx>
          <c:spPr>
            <a:ln w="19053">
              <a:solidFill>
                <a:srgbClr val="007B85"/>
              </a:solidFill>
            </a:ln>
          </c:spPr>
          <c:marker>
            <c:symbol val="circle"/>
            <c:size val="6"/>
            <c:spPr>
              <a:solidFill>
                <a:sysClr val="window" lastClr="FFFFFF"/>
              </a:solidFill>
              <a:ln>
                <a:solidFill>
                  <a:srgbClr val="007B85"/>
                </a:solidFill>
              </a:ln>
            </c:spPr>
          </c:marker>
          <c:dPt>
            <c:idx val="3"/>
            <c:marker>
              <c:spPr>
                <a:solidFill>
                  <a:srgbClr val="FF7415"/>
                </a:solidFill>
                <a:ln>
                  <a:solidFill>
                    <a:srgbClr val="007B85"/>
                  </a:solidFill>
                </a:ln>
              </c:spPr>
            </c:marker>
            <c:bubble3D val="0"/>
            <c:extLst>
              <c:ext xmlns:c16="http://schemas.microsoft.com/office/drawing/2014/chart" uri="{C3380CC4-5D6E-409C-BE32-E72D297353CC}">
                <c16:uniqueId val="{00000000-1661-4C7D-AF3B-B4DAD96F552F}"/>
              </c:ext>
            </c:extLst>
          </c:dPt>
          <c:dPt>
            <c:idx val="4"/>
            <c:marker>
              <c:spPr>
                <a:solidFill>
                  <a:srgbClr val="FF7415"/>
                </a:solidFill>
                <a:ln>
                  <a:solidFill>
                    <a:srgbClr val="007B85"/>
                  </a:solidFill>
                </a:ln>
              </c:spPr>
            </c:marker>
            <c:bubble3D val="0"/>
            <c:extLst>
              <c:ext xmlns:c16="http://schemas.microsoft.com/office/drawing/2014/chart" uri="{C3380CC4-5D6E-409C-BE32-E72D297353CC}">
                <c16:uniqueId val="{00000003-B97C-4180-820C-CBB333EDEDD4}"/>
              </c:ext>
            </c:extLst>
          </c:dPt>
          <c:dLbls>
            <c:dLbl>
              <c:idx val="0"/>
              <c:tx>
                <c:rich>
                  <a:bodyPr/>
                  <a:lstStyle/>
                  <a:p>
                    <a:r>
                      <a:rPr lang="en-US"/>
                      <a:t>50,3%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661-4C7D-AF3B-B4DAD96F552F}"/>
                </c:ext>
              </c:extLst>
            </c:dLbl>
            <c:dLbl>
              <c:idx val="1"/>
              <c:tx>
                <c:rich>
                  <a:bodyPr/>
                  <a:lstStyle/>
                  <a:p>
                    <a:r>
                      <a:rPr lang="en-US"/>
                      <a:t>55,6%%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661-4C7D-AF3B-B4DAD96F552F}"/>
                </c:ext>
              </c:extLst>
            </c:dLbl>
            <c:dLbl>
              <c:idx val="2"/>
              <c:tx>
                <c:rich>
                  <a:bodyPr/>
                  <a:lstStyle/>
                  <a:p>
                    <a:r>
                      <a:rPr lang="en-US"/>
                      <a:t>54,3%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661-4C7D-AF3B-B4DAD96F552F}"/>
                </c:ext>
              </c:extLst>
            </c:dLbl>
            <c:dLbl>
              <c:idx val="3"/>
              <c:layout>
                <c:manualLayout>
                  <c:x val="-4.8312739446381987E-2"/>
                  <c:y val="-0.20183406169583326"/>
                </c:manualLayout>
              </c:layout>
              <c:tx>
                <c:rich>
                  <a:bodyPr/>
                  <a:lstStyle/>
                  <a:p>
                    <a:pPr>
                      <a:defRPr sz="800" b="0" i="0">
                        <a:solidFill>
                          <a:schemeClr val="tx1">
                            <a:lumMod val="65000"/>
                            <a:lumOff val="35000"/>
                          </a:schemeClr>
                        </a:solidFill>
                        <a:latin typeface="Aptos" panose="020B0004020202020204" pitchFamily="34" charset="0"/>
                      </a:defRPr>
                    </a:pPr>
                    <a:r>
                      <a:rPr lang="en-US" b="0"/>
                      <a:t>54,8%</a:t>
                    </a: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661-4C7D-AF3B-B4DAD96F552F}"/>
                </c:ext>
              </c:extLst>
            </c:dLbl>
            <c:dLbl>
              <c:idx val="4"/>
              <c:spPr>
                <a:noFill/>
                <a:ln>
                  <a:noFill/>
                </a:ln>
                <a:effectLst/>
              </c:spPr>
              <c:txPr>
                <a:bodyPr/>
                <a:lstStyle/>
                <a:p>
                  <a:pPr>
                    <a:defRPr sz="800" b="1">
                      <a:solidFill>
                        <a:schemeClr val="tx1">
                          <a:lumMod val="65000"/>
                          <a:lumOff val="35000"/>
                        </a:schemeClr>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B97C-4180-820C-CBB333EDEDD4}"/>
                </c:ext>
              </c:extLst>
            </c:dLbl>
            <c:spPr>
              <a:noFill/>
              <a:ln>
                <a:noFill/>
              </a:ln>
              <a:effectLst/>
            </c:spPr>
            <c:txPr>
              <a:bodyPr/>
              <a:lstStyle/>
              <a:p>
                <a:pPr>
                  <a:defRPr sz="800">
                    <a:solidFill>
                      <a:schemeClr val="tx1">
                        <a:lumMod val="65000"/>
                        <a:lumOff val="35000"/>
                      </a:schemeClr>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30.06.24</c:v>
                </c:pt>
                <c:pt idx="1">
                  <c:v>31.12.24</c:v>
                </c:pt>
                <c:pt idx="2">
                  <c:v>31.03.25</c:v>
                </c:pt>
                <c:pt idx="3">
                  <c:v>30.06.25</c:v>
                </c:pt>
              </c:strCache>
            </c:strRef>
          </c:cat>
          <c:val>
            <c:numRef>
              <c:f>Sheet1!$B$2:$F$2</c:f>
              <c:numCache>
                <c:formatCode>0.0%</c:formatCode>
                <c:ptCount val="4"/>
                <c:pt idx="0">
                  <c:v>0.52397321064186175</c:v>
                </c:pt>
                <c:pt idx="1">
                  <c:v>0.54586334539347903</c:v>
                </c:pt>
                <c:pt idx="2">
                  <c:v>0.54257836817108451</c:v>
                </c:pt>
                <c:pt idx="3">
                  <c:v>0.54800000000000004</c:v>
                </c:pt>
              </c:numCache>
            </c:numRef>
          </c:val>
          <c:smooth val="0"/>
          <c:extLst>
            <c:ext xmlns:c16="http://schemas.microsoft.com/office/drawing/2014/chart" uri="{C3380CC4-5D6E-409C-BE32-E72D297353CC}">
              <c16:uniqueId val="{00000003-1661-4C7D-AF3B-B4DAD96F552F}"/>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0.60000000000000009"/>
          <c:min val="0.5"/>
        </c:scaling>
        <c:delete val="1"/>
        <c:axPos val="l"/>
        <c:numFmt formatCode="0.0%"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280946235311741"/>
          <c:y val="7.0653207094500625E-2"/>
          <c:w val="0.77942025202650778"/>
          <c:h val="0.81286407464749566"/>
        </c:manualLayout>
      </c:layout>
      <c:barChart>
        <c:barDir val="col"/>
        <c:grouping val="stacked"/>
        <c:varyColors val="0"/>
        <c:ser>
          <c:idx val="0"/>
          <c:order val="0"/>
          <c:tx>
            <c:strRef>
              <c:f>Sheet1!$A$3</c:f>
              <c:strCache>
                <c:ptCount val="1"/>
                <c:pt idx="0">
                  <c:v>Covered</c:v>
                </c:pt>
              </c:strCache>
            </c:strRef>
          </c:tx>
          <c:spPr>
            <a:solidFill>
              <a:schemeClr val="accent2"/>
            </a:solidFill>
            <a:ln>
              <a:noFill/>
            </a:ln>
          </c:spPr>
          <c:invertIfNegative val="0"/>
          <c:dPt>
            <c:idx val="3"/>
            <c:invertIfNegative val="0"/>
            <c:bubble3D val="0"/>
            <c:spPr>
              <a:solidFill>
                <a:srgbClr val="007B85"/>
              </a:solidFill>
              <a:ln>
                <a:noFill/>
              </a:ln>
            </c:spPr>
            <c:extLst>
              <c:ext xmlns:c16="http://schemas.microsoft.com/office/drawing/2014/chart" uri="{C3380CC4-5D6E-409C-BE32-E72D297353CC}">
                <c16:uniqueId val="{0000000A-2E83-4D50-B164-4AAFE6904B37}"/>
              </c:ext>
            </c:extLst>
          </c:dPt>
          <c:dPt>
            <c:idx val="4"/>
            <c:invertIfNegative val="0"/>
            <c:bubble3D val="0"/>
            <c:spPr>
              <a:solidFill>
                <a:srgbClr val="FF7415"/>
              </a:solidFill>
              <a:ln>
                <a:noFill/>
              </a:ln>
            </c:spPr>
            <c:extLst>
              <c:ext xmlns:c16="http://schemas.microsoft.com/office/drawing/2014/chart" uri="{C3380CC4-5D6E-409C-BE32-E72D297353CC}">
                <c16:uniqueId val="{00000002-8479-465F-8565-D418C72029B3}"/>
              </c:ext>
            </c:extLst>
          </c:dPt>
          <c:cat>
            <c:strRef>
              <c:f>Sheet1!$B$1:$F$1</c:f>
              <c:strCache>
                <c:ptCount val="4"/>
                <c:pt idx="0">
                  <c:v>30.06.24</c:v>
                </c:pt>
                <c:pt idx="1">
                  <c:v>31.12.24</c:v>
                </c:pt>
                <c:pt idx="2">
                  <c:v>31.03.25</c:v>
                </c:pt>
                <c:pt idx="3">
                  <c:v>30.06.25</c:v>
                </c:pt>
              </c:strCache>
            </c:strRef>
          </c:cat>
          <c:val>
            <c:numRef>
              <c:f>Sheet1!$B$3:$F$3</c:f>
              <c:numCache>
                <c:formatCode>0%</c:formatCode>
                <c:ptCount val="4"/>
                <c:pt idx="0">
                  <c:v>1.6364994853179722E-2</c:v>
                </c:pt>
                <c:pt idx="1">
                  <c:v>1.1443075920256339E-2</c:v>
                </c:pt>
                <c:pt idx="2">
                  <c:v>1.2096412645887648E-2</c:v>
                </c:pt>
                <c:pt idx="3">
                  <c:v>1.1299999999999999E-2</c:v>
                </c:pt>
              </c:numCache>
            </c:numRef>
          </c:val>
          <c:extLst>
            <c:ext xmlns:c16="http://schemas.microsoft.com/office/drawing/2014/chart" uri="{C3380CC4-5D6E-409C-BE32-E72D297353CC}">
              <c16:uniqueId val="{0000000B-2E83-4D50-B164-4AAFE6904B37}"/>
            </c:ext>
          </c:extLst>
        </c:ser>
        <c:ser>
          <c:idx val="2"/>
          <c:order val="1"/>
          <c:tx>
            <c:strRef>
              <c:f>Sheet1!$A$4</c:f>
              <c:strCache>
                <c:ptCount val="1"/>
                <c:pt idx="0">
                  <c:v>NPEs</c:v>
                </c:pt>
              </c:strCache>
            </c:strRef>
          </c:tx>
          <c:spPr>
            <a:noFill/>
          </c:spPr>
          <c:invertIfNegative val="0"/>
          <c:dLbls>
            <c:dLbl>
              <c:idx val="0"/>
              <c:tx>
                <c:rich>
                  <a:bodyPr/>
                  <a:lstStyle/>
                  <a:p>
                    <a:r>
                      <a:rPr lang="en-US"/>
                      <a:t>3,3%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E83-4D50-B164-4AAFE6904B37}"/>
                </c:ext>
              </c:extLst>
            </c:dLbl>
            <c:dLbl>
              <c:idx val="1"/>
              <c:tx>
                <c:rich>
                  <a:bodyPr/>
                  <a:lstStyle/>
                  <a:p>
                    <a:r>
                      <a:rPr lang="en-US"/>
                      <a:t>2,6%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E83-4D50-B164-4AAFE6904B37}"/>
                </c:ext>
              </c:extLst>
            </c:dLbl>
            <c:dLbl>
              <c:idx val="2"/>
              <c:tx>
                <c:rich>
                  <a:bodyPr/>
                  <a:lstStyle/>
                  <a:p>
                    <a:r>
                      <a:rPr lang="en-US"/>
                      <a:t>2,6%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E83-4D50-B164-4AAFE6904B37}"/>
                </c:ext>
              </c:extLst>
            </c:dLbl>
            <c:dLbl>
              <c:idx val="3"/>
              <c:tx>
                <c:rich>
                  <a:bodyPr/>
                  <a:lstStyle/>
                  <a:p>
                    <a:pPr>
                      <a:defRPr sz="800" b="0">
                        <a:solidFill>
                          <a:srgbClr val="595959"/>
                        </a:solidFill>
                        <a:latin typeface="Aptos" panose="020B0004020202020204" pitchFamily="34" charset="0"/>
                      </a:defRPr>
                    </a:pPr>
                    <a:r>
                      <a:rPr lang="en-US" b="0"/>
                      <a:t>2,5%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E83-4D50-B164-4AAFE6904B37}"/>
                </c:ext>
              </c:extLst>
            </c:dLbl>
            <c:dLbl>
              <c:idx val="4"/>
              <c:numFmt formatCode="0.0%" sourceLinked="0"/>
              <c:spPr>
                <a:noFill/>
                <a:ln>
                  <a:noFill/>
                </a:ln>
                <a:effectLst/>
              </c:spPr>
              <c:txPr>
                <a:bodyPr/>
                <a:lstStyle/>
                <a:p>
                  <a:pPr>
                    <a:defRPr sz="800" b="1">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3-8479-465F-8565-D418C72029B3}"/>
                </c:ext>
              </c:extLst>
            </c:dLbl>
            <c:numFmt formatCode="0.0%" sourceLinked="0"/>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4"/>
                <c:pt idx="0">
                  <c:v>30.06.24</c:v>
                </c:pt>
                <c:pt idx="1">
                  <c:v>31.12.24</c:v>
                </c:pt>
                <c:pt idx="2">
                  <c:v>31.03.25</c:v>
                </c:pt>
                <c:pt idx="3">
                  <c:v>30.06.25</c:v>
                </c:pt>
              </c:strCache>
            </c:strRef>
          </c:cat>
          <c:val>
            <c:numRef>
              <c:f>Sheet1!$B$4:$F$4</c:f>
              <c:numCache>
                <c:formatCode>0.00%</c:formatCode>
                <c:ptCount val="4"/>
                <c:pt idx="0">
                  <c:v>3.2928571428571425E-2</c:v>
                </c:pt>
                <c:pt idx="1">
                  <c:v>2.5764763618517914E-2</c:v>
                </c:pt>
                <c:pt idx="2">
                  <c:v>2.6444776119402984E-2</c:v>
                </c:pt>
                <c:pt idx="3">
                  <c:v>2.5000000000000001E-2</c:v>
                </c:pt>
              </c:numCache>
            </c:numRef>
          </c:val>
          <c:extLst>
            <c:ext xmlns:c16="http://schemas.microsoft.com/office/drawing/2014/chart" uri="{C3380CC4-5D6E-409C-BE32-E72D297353CC}">
              <c16:uniqueId val="{0000000D-2E83-4D50-B164-4AAFE6904B37}"/>
            </c:ext>
          </c:extLst>
        </c:ser>
        <c:dLbls>
          <c:showLegendKey val="0"/>
          <c:showVal val="0"/>
          <c:showCatName val="0"/>
          <c:showSerName val="0"/>
          <c:showPercent val="0"/>
          <c:showBubbleSize val="0"/>
        </c:dLbls>
        <c:gapWidth val="140"/>
        <c:overlap val="100"/>
        <c:axId val="558144504"/>
        <c:axId val="558138624"/>
      </c:barChart>
      <c:catAx>
        <c:axId val="558144504"/>
        <c:scaling>
          <c:orientation val="minMax"/>
        </c:scaling>
        <c:delete val="0"/>
        <c:axPos val="b"/>
        <c:numFmt formatCode="General" sourceLinked="1"/>
        <c:majorTickMark val="none"/>
        <c:minorTickMark val="none"/>
        <c:tickLblPos val="nextTo"/>
        <c:spPr>
          <a:ln w="9525">
            <a:solidFill>
              <a:srgbClr val="D9D9D9"/>
            </a:solidFill>
          </a:ln>
        </c:spPr>
        <c:txPr>
          <a:bodyPr/>
          <a:lstStyle/>
          <a:p>
            <a:pPr>
              <a:defRPr sz="800">
                <a:solidFill>
                  <a:srgbClr val="595959"/>
                </a:solidFill>
                <a:latin typeface="Aptos" panose="020B0004020202020204" pitchFamily="34" charset="0"/>
              </a:defRPr>
            </a:pPr>
            <a:endParaRPr lang="en-US"/>
          </a:p>
        </c:txPr>
        <c:crossAx val="558138624"/>
        <c:crosses val="autoZero"/>
        <c:auto val="1"/>
        <c:lblAlgn val="ctr"/>
        <c:lblOffset val="100"/>
        <c:noMultiLvlLbl val="0"/>
      </c:catAx>
      <c:valAx>
        <c:axId val="558138624"/>
        <c:scaling>
          <c:orientation val="minMax"/>
          <c:max val="4.5000000000000012E-2"/>
          <c:min val="0"/>
        </c:scaling>
        <c:delete val="1"/>
        <c:axPos val="l"/>
        <c:numFmt formatCode="0%" sourceLinked="1"/>
        <c:majorTickMark val="out"/>
        <c:minorTickMark val="none"/>
        <c:tickLblPos val="nextTo"/>
        <c:crossAx val="558144504"/>
        <c:crosses val="autoZero"/>
        <c:crossBetween val="between"/>
        <c:minorUnit val="4"/>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274166235666212"/>
          <c:y val="1.1363600417132814E-2"/>
          <c:w val="0.52524148109478952"/>
          <c:h val="0.86190836861983611"/>
        </c:manualLayout>
      </c:layout>
      <c:barChart>
        <c:barDir val="col"/>
        <c:grouping val="stacked"/>
        <c:varyColors val="0"/>
        <c:ser>
          <c:idx val="1"/>
          <c:order val="0"/>
          <c:tx>
            <c:strRef>
              <c:f>Sheet1!$D$1</c:f>
              <c:strCache>
                <c:ptCount val="1"/>
                <c:pt idx="0">
                  <c:v>Μη Τραπεζικές Εργασίες</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D813-4CE9-93C3-0D4AB20CA69C}"/>
              </c:ext>
            </c:extLst>
          </c:dPt>
          <c:dPt>
            <c:idx val="1"/>
            <c:invertIfNegative val="0"/>
            <c:bubble3D val="0"/>
            <c:spPr>
              <a:solidFill>
                <a:srgbClr val="FF7415"/>
              </a:solidFill>
              <a:ln w="3175">
                <a:noFill/>
                <a:prstDash val="solid"/>
              </a:ln>
            </c:spPr>
            <c:extLst>
              <c:ext xmlns:c16="http://schemas.microsoft.com/office/drawing/2014/chart" uri="{C3380CC4-5D6E-409C-BE32-E72D297353CC}">
                <c16:uniqueId val="{00000009-AE7C-47E8-B335-E9F223DF7716}"/>
              </c:ext>
            </c:extLst>
          </c:dPt>
          <c:dPt>
            <c:idx val="2"/>
            <c:invertIfNegative val="0"/>
            <c:bubble3D val="0"/>
            <c:spPr>
              <a:solidFill>
                <a:srgbClr val="FF7415"/>
              </a:solidFill>
              <a:ln w="3175">
                <a:noFill/>
                <a:prstDash val="solid"/>
              </a:ln>
            </c:spPr>
            <c:extLst>
              <c:ext xmlns:c16="http://schemas.microsoft.com/office/drawing/2014/chart" uri="{C3380CC4-5D6E-409C-BE32-E72D297353CC}">
                <c16:uniqueId val="{00000011-0681-4FAA-B5BA-5AB600AF7E9E}"/>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D813-4CE9-93C3-0D4AB20CA69C}"/>
              </c:ext>
            </c:extLst>
          </c:dPt>
          <c:dLbls>
            <c:dLbl>
              <c:idx val="0"/>
              <c:layout>
                <c:manualLayout>
                  <c:x val="4.092490280335509E-3"/>
                  <c:y val="-2.024440739137330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3-4CE9-93C3-0D4AB20CA69C}"/>
                </c:ext>
              </c:extLst>
            </c:dLbl>
            <c:dLbl>
              <c:idx val="1"/>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AE7C-47E8-B335-E9F223DF7716}"/>
                </c:ext>
              </c:extLst>
            </c:dLbl>
            <c:dLbl>
              <c:idx val="4"/>
              <c:layout>
                <c:manualLayout>
                  <c:x val="3.3945112293744129E-3"/>
                  <c:y val="-9.5591262841660616E-3"/>
                </c:manualLayout>
              </c:layout>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13-4CE9-93C3-0D4AB20CA69C}"/>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Sheet1!$D$2:$D$4</c:f>
              <c:numCache>
                <c:formatCode>0</c:formatCode>
                <c:ptCount val="2"/>
                <c:pt idx="0">
                  <c:v>16.700641548218996</c:v>
                </c:pt>
                <c:pt idx="1">
                  <c:v>19.714932187999992</c:v>
                </c:pt>
              </c:numCache>
            </c:numRef>
          </c:val>
          <c:extLst>
            <c:ext xmlns:c16="http://schemas.microsoft.com/office/drawing/2014/chart" uri="{C3380CC4-5D6E-409C-BE32-E72D297353CC}">
              <c16:uniqueId val="{00000007-D813-4CE9-93C3-0D4AB20CA69C}"/>
            </c:ext>
          </c:extLst>
        </c:ser>
        <c:ser>
          <c:idx val="5"/>
          <c:order val="1"/>
          <c:tx>
            <c:strRef>
              <c:f>Sheet1!$C$1</c:f>
              <c:strCache>
                <c:ptCount val="1"/>
                <c:pt idx="0">
                  <c:v>Εταιρική Τραπεζική</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D813-4CE9-93C3-0D4AB20CA69C}"/>
              </c:ext>
            </c:extLst>
          </c:dPt>
          <c:dPt>
            <c:idx val="1"/>
            <c:invertIfNegative val="0"/>
            <c:bubble3D val="0"/>
            <c:spPr>
              <a:solidFill>
                <a:srgbClr val="FF7415">
                  <a:alpha val="74902"/>
                </a:srgbClr>
              </a:solidFill>
              <a:ln w="3175">
                <a:noFill/>
              </a:ln>
            </c:spPr>
            <c:extLst>
              <c:ext xmlns:c16="http://schemas.microsoft.com/office/drawing/2014/chart" uri="{C3380CC4-5D6E-409C-BE32-E72D297353CC}">
                <c16:uniqueId val="{0000000A-AE7C-47E8-B335-E9F223DF7716}"/>
              </c:ext>
            </c:extLst>
          </c:dPt>
          <c:dPt>
            <c:idx val="2"/>
            <c:invertIfNegative val="0"/>
            <c:bubble3D val="0"/>
            <c:spPr>
              <a:solidFill>
                <a:srgbClr val="FF7415">
                  <a:alpha val="74902"/>
                </a:srgbClr>
              </a:solidFill>
              <a:ln w="3175">
                <a:noFill/>
              </a:ln>
            </c:spPr>
            <c:extLst>
              <c:ext xmlns:c16="http://schemas.microsoft.com/office/drawing/2014/chart" uri="{C3380CC4-5D6E-409C-BE32-E72D297353CC}">
                <c16:uniqueId val="{00000010-0681-4FAA-B5BA-5AB600AF7E9E}"/>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D813-4CE9-93C3-0D4AB20CA69C}"/>
              </c:ext>
            </c:extLst>
          </c:dPt>
          <c:dLbls>
            <c:dLbl>
              <c:idx val="1"/>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AE7C-47E8-B335-E9F223DF7716}"/>
                </c:ext>
              </c:extLst>
            </c:dLbl>
            <c:dLbl>
              <c:idx val="4"/>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D813-4CE9-93C3-0D4AB20CA69C}"/>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Sheet1!$C$2:$C$4</c:f>
              <c:numCache>
                <c:formatCode>0</c:formatCode>
                <c:ptCount val="2"/>
                <c:pt idx="0">
                  <c:v>71.6388946</c:v>
                </c:pt>
                <c:pt idx="1">
                  <c:v>81.139540980000007</c:v>
                </c:pt>
              </c:numCache>
            </c:numRef>
          </c:val>
          <c:extLst>
            <c:ext xmlns:c16="http://schemas.microsoft.com/office/drawing/2014/chart" uri="{C3380CC4-5D6E-409C-BE32-E72D297353CC}">
              <c16:uniqueId val="{0000000B-D813-4CE9-93C3-0D4AB20CA69C}"/>
            </c:ext>
          </c:extLst>
        </c:ser>
        <c:ser>
          <c:idx val="0"/>
          <c:order val="2"/>
          <c:tx>
            <c:strRef>
              <c:f>Sheet1!$B$1</c:f>
              <c:strCache>
                <c:ptCount val="1"/>
                <c:pt idx="0">
                  <c:v>Λιανική Τραπεζική</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D813-4CE9-93C3-0D4AB20CA69C}"/>
              </c:ext>
            </c:extLst>
          </c:dPt>
          <c:dPt>
            <c:idx val="1"/>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B-AE7C-47E8-B335-E9F223DF7716}"/>
              </c:ext>
            </c:extLst>
          </c:dPt>
          <c:dPt>
            <c:idx val="2"/>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F-0681-4FAA-B5BA-5AB600AF7E9E}"/>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0E-D813-4CE9-93C3-0D4AB20CA69C}"/>
              </c:ext>
            </c:extLst>
          </c:dPt>
          <c:dLbls>
            <c:dLbl>
              <c:idx val="1"/>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B-AE7C-47E8-B335-E9F223DF7716}"/>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D813-4CE9-93C3-0D4AB20CA69C}"/>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Sheet1!$B$2:$B$4</c:f>
              <c:numCache>
                <c:formatCode>0</c:formatCode>
                <c:ptCount val="2"/>
                <c:pt idx="0">
                  <c:v>108.906109751782</c:v>
                </c:pt>
                <c:pt idx="1">
                  <c:v>112.645526832</c:v>
                </c:pt>
              </c:numCache>
            </c:numRef>
          </c:val>
          <c:extLst>
            <c:ext xmlns:c16="http://schemas.microsoft.com/office/drawing/2014/chart" uri="{C3380CC4-5D6E-409C-BE32-E72D297353CC}">
              <c16:uniqueId val="{0000000F-D813-4CE9-93C3-0D4AB20CA69C}"/>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28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1.4426511603176675E-2"/>
          <c:y val="0.31713503623205902"/>
          <c:w val="0.28263833503316688"/>
          <c:h val="0.61333899786131885"/>
        </c:manualLayout>
      </c:layout>
      <c:overlay val="0"/>
      <c:txPr>
        <a:bodyPr/>
        <a:lstStyle/>
        <a:p>
          <a:pPr marL="36000">
            <a:defRPr sz="600">
              <a:solidFill>
                <a:sysClr val="windowText" lastClr="000000"/>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227921095498421"/>
          <c:y val="1.1363561403470196E-2"/>
          <c:w val="0.52114899081445387"/>
          <c:h val="0.87481970034880685"/>
        </c:manualLayout>
      </c:layout>
      <c:barChart>
        <c:barDir val="col"/>
        <c:grouping val="stacked"/>
        <c:varyColors val="0"/>
        <c:ser>
          <c:idx val="1"/>
          <c:order val="0"/>
          <c:tx>
            <c:strRef>
              <c:f>Sheet1!#REF!</c:f>
              <c:strCache>
                <c:ptCount val="1"/>
                <c:pt idx="0">
                  <c:v>#REF!</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E4F7-4073-BBE8-7A9DE02A57AE}"/>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E4F7-4073-BBE8-7A9DE02A57AE}"/>
              </c:ext>
            </c:extLst>
          </c:dPt>
          <c:dLbls>
            <c:dLbl>
              <c:idx val="0"/>
              <c:delete val="1"/>
              <c:extLst>
                <c:ext xmlns:c15="http://schemas.microsoft.com/office/drawing/2012/chart" uri="{CE6537A1-D6FC-4f65-9D91-7224C49458BB}"/>
                <c:ext xmlns:c16="http://schemas.microsoft.com/office/drawing/2014/chart" uri="{C3380CC4-5D6E-409C-BE32-E72D297353CC}">
                  <c16:uniqueId val="{00000004-E4F7-4073-BBE8-7A9DE02A57AE}"/>
                </c:ext>
              </c:extLst>
            </c:dLbl>
            <c:dLbl>
              <c:idx val="4"/>
              <c:layout>
                <c:manualLayout>
                  <c:x val="3.3945492626611343E-3"/>
                  <c:y val="9.8082323248446547E-3"/>
                </c:manualLayout>
              </c:layout>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F7-4073-BBE8-7A9DE02A57AE}"/>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Sheet1!#REF!</c:f>
              <c:numCache>
                <c:formatCode>General</c:formatCode>
                <c:ptCount val="1"/>
                <c:pt idx="0">
                  <c:v>1</c:v>
                </c:pt>
              </c:numCache>
            </c:numRef>
          </c:val>
          <c:extLst>
            <c:ext xmlns:c16="http://schemas.microsoft.com/office/drawing/2014/chart" uri="{C3380CC4-5D6E-409C-BE32-E72D297353CC}">
              <c16:uniqueId val="{00000007-E4F7-4073-BBE8-7A9DE02A57AE}"/>
            </c:ext>
          </c:extLst>
        </c:ser>
        <c:ser>
          <c:idx val="5"/>
          <c:order val="1"/>
          <c:tx>
            <c:strRef>
              <c:f>Sheet1!$C$1</c:f>
              <c:strCache>
                <c:ptCount val="1"/>
                <c:pt idx="0">
                  <c:v>Διοκητικά και λοιπά έξοδα &amp; Αποσβέσεις</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E4F7-4073-BBE8-7A9DE02A57AE}"/>
              </c:ext>
            </c:extLst>
          </c:dPt>
          <c:dPt>
            <c:idx val="1"/>
            <c:invertIfNegative val="0"/>
            <c:bubble3D val="0"/>
            <c:spPr>
              <a:solidFill>
                <a:srgbClr val="FF7415"/>
              </a:solidFill>
              <a:ln w="3175">
                <a:noFill/>
              </a:ln>
            </c:spPr>
            <c:extLst>
              <c:ext xmlns:c16="http://schemas.microsoft.com/office/drawing/2014/chart" uri="{C3380CC4-5D6E-409C-BE32-E72D297353CC}">
                <c16:uniqueId val="{00000009-2C37-42BD-832A-ADB639B19A9C}"/>
              </c:ext>
            </c:extLst>
          </c:dPt>
          <c:dPt>
            <c:idx val="2"/>
            <c:invertIfNegative val="0"/>
            <c:bubble3D val="0"/>
            <c:spPr>
              <a:solidFill>
                <a:srgbClr val="FF7415"/>
              </a:solidFill>
              <a:ln w="3175">
                <a:noFill/>
              </a:ln>
            </c:spPr>
            <c:extLst>
              <c:ext xmlns:c16="http://schemas.microsoft.com/office/drawing/2014/chart" uri="{C3380CC4-5D6E-409C-BE32-E72D297353CC}">
                <c16:uniqueId val="{0000000D-845C-493D-AD8F-0485352E4552}"/>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E4F7-4073-BBE8-7A9DE02A57AE}"/>
              </c:ext>
            </c:extLst>
          </c:dPt>
          <c:dLbls>
            <c:dLbl>
              <c:idx val="1"/>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2C37-42BD-832A-ADB639B19A9C}"/>
                </c:ext>
              </c:extLst>
            </c:dLbl>
            <c:dLbl>
              <c:idx val="2"/>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D-845C-493D-AD8F-0485352E4552}"/>
                </c:ext>
              </c:extLst>
            </c:dLbl>
            <c:dLbl>
              <c:idx val="4"/>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E4F7-4073-BBE8-7A9DE02A57AE}"/>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Sheet1!$C$2:$C$4</c:f>
              <c:numCache>
                <c:formatCode>0</c:formatCode>
                <c:ptCount val="2"/>
                <c:pt idx="0">
                  <c:v>185.60000000000002</c:v>
                </c:pt>
                <c:pt idx="1">
                  <c:v>196.2</c:v>
                </c:pt>
              </c:numCache>
            </c:numRef>
          </c:val>
          <c:extLst>
            <c:ext xmlns:c16="http://schemas.microsoft.com/office/drawing/2014/chart" uri="{C3380CC4-5D6E-409C-BE32-E72D297353CC}">
              <c16:uniqueId val="{0000000B-E4F7-4073-BBE8-7A9DE02A57AE}"/>
            </c:ext>
          </c:extLst>
        </c:ser>
        <c:ser>
          <c:idx val="0"/>
          <c:order val="2"/>
          <c:tx>
            <c:strRef>
              <c:f>Sheet1!$B$1</c:f>
              <c:strCache>
                <c:ptCount val="1"/>
                <c:pt idx="0">
                  <c:v>Δαπάνες προσωπικού</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E4F7-4073-BBE8-7A9DE02A57AE}"/>
              </c:ext>
            </c:extLst>
          </c:dPt>
          <c:dPt>
            <c:idx val="1"/>
            <c:invertIfNegative val="0"/>
            <c:bubble3D val="0"/>
            <c:spPr>
              <a:solidFill>
                <a:srgbClr val="FF7415">
                  <a:alpha val="69804"/>
                </a:srgbClr>
              </a:solidFill>
              <a:ln w="3175">
                <a:noFill/>
                <a:prstDash val="solid"/>
              </a:ln>
            </c:spPr>
            <c:extLst>
              <c:ext xmlns:c16="http://schemas.microsoft.com/office/drawing/2014/chart" uri="{C3380CC4-5D6E-409C-BE32-E72D297353CC}">
                <c16:uniqueId val="{0000000A-2C37-42BD-832A-ADB639B19A9C}"/>
              </c:ext>
            </c:extLst>
          </c:dPt>
          <c:dPt>
            <c:idx val="2"/>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E-845C-493D-AD8F-0485352E4552}"/>
              </c:ext>
            </c:extLst>
          </c:dPt>
          <c:dPt>
            <c:idx val="4"/>
            <c:invertIfNegative val="0"/>
            <c:bubble3D val="0"/>
            <c:extLst>
              <c:ext xmlns:c16="http://schemas.microsoft.com/office/drawing/2014/chart" uri="{C3380CC4-5D6E-409C-BE32-E72D297353CC}">
                <c16:uniqueId val="{0000000E-E4F7-4073-BBE8-7A9DE02A57AE}"/>
              </c:ext>
            </c:extLst>
          </c:dPt>
          <c:dLbls>
            <c:dLbl>
              <c:idx val="1"/>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A-2C37-42BD-832A-ADB639B19A9C}"/>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845C-493D-AD8F-0485352E4552}"/>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E4F7-4073-BBE8-7A9DE02A57AE}"/>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Sheet1!$B$2:$B$4</c:f>
              <c:numCache>
                <c:formatCode>0</c:formatCode>
                <c:ptCount val="2"/>
                <c:pt idx="0">
                  <c:v>210</c:v>
                </c:pt>
                <c:pt idx="1">
                  <c:v>226.7</c:v>
                </c:pt>
              </c:numCache>
            </c:numRef>
          </c:val>
          <c:extLst>
            <c:ext xmlns:c16="http://schemas.microsoft.com/office/drawing/2014/chart" uri="{C3380CC4-5D6E-409C-BE32-E72D297353CC}">
              <c16:uniqueId val="{0000000F-E4F7-4073-BBE8-7A9DE02A57AE}"/>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9525">
            <a:solidFill>
              <a:srgbClr val="D9D9D9"/>
            </a:solidFill>
            <a:prstDash val="solid"/>
          </a:ln>
        </c:spPr>
        <c:txPr>
          <a:bodyPr rot="0" vert="horz"/>
          <a:lstStyle/>
          <a:p>
            <a:pPr>
              <a:defRPr sz="700">
                <a:solidFill>
                  <a:sysClr val="windowText" lastClr="000000"/>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55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2"/>
        <c:delete val="1"/>
      </c:legendEntry>
      <c:layout>
        <c:manualLayout>
          <c:xMode val="edge"/>
          <c:yMode val="edge"/>
          <c:x val="1.4426511603176675E-2"/>
          <c:y val="0.28587668512952219"/>
          <c:w val="0.28263833503316688"/>
          <c:h val="0.61108738816193076"/>
        </c:manualLayout>
      </c:layout>
      <c:overlay val="0"/>
      <c:txPr>
        <a:bodyPr/>
        <a:lstStyle/>
        <a:p>
          <a:pPr marL="36000">
            <a:defRPr sz="600">
              <a:solidFill>
                <a:sysClr val="windowText" lastClr="000000"/>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62320893129612"/>
          <c:y val="4.9850812622363579E-2"/>
          <c:w val="0.50246338912976574"/>
          <c:h val="0.85230354663702168"/>
        </c:manualLayout>
      </c:layout>
      <c:barChart>
        <c:barDir val="col"/>
        <c:grouping val="stacked"/>
        <c:varyColors val="0"/>
        <c:ser>
          <c:idx val="0"/>
          <c:order val="0"/>
          <c:tx>
            <c:strRef>
              <c:f>Sheet1!$A$2</c:f>
              <c:strCache>
                <c:ptCount val="1"/>
                <c:pt idx="0">
                  <c:v>Οργανικά κέρδη προ πορβλέψεων</c:v>
                </c:pt>
              </c:strCache>
            </c:strRef>
          </c:tx>
          <c:spPr>
            <a:solidFill>
              <a:srgbClr val="008080"/>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245-4294-84C8-E82D079F728A}"/>
              </c:ext>
            </c:extLst>
          </c:dPt>
          <c:dPt>
            <c:idx val="1"/>
            <c:invertIfNegative val="0"/>
            <c:bubble3D val="0"/>
            <c:spPr>
              <a:solidFill>
                <a:srgbClr val="007B85"/>
              </a:solidFill>
              <a:ln>
                <a:noFill/>
              </a:ln>
              <a:effectLst/>
            </c:spPr>
            <c:extLst>
              <c:ext xmlns:c16="http://schemas.microsoft.com/office/drawing/2014/chart" uri="{C3380CC4-5D6E-409C-BE32-E72D297353CC}">
                <c16:uniqueId val="{00000003-4245-4294-84C8-E82D079F728A}"/>
              </c:ext>
            </c:extLst>
          </c:dPt>
          <c:dPt>
            <c:idx val="2"/>
            <c:invertIfNegative val="0"/>
            <c:bubble3D val="0"/>
            <c:spPr>
              <a:solidFill>
                <a:srgbClr val="FF7415"/>
              </a:solidFill>
              <a:ln>
                <a:noFill/>
              </a:ln>
              <a:effectLst/>
            </c:spPr>
            <c:extLst>
              <c:ext xmlns:c16="http://schemas.microsoft.com/office/drawing/2014/chart" uri="{C3380CC4-5D6E-409C-BE32-E72D297353CC}">
                <c16:uniqueId val="{00000005-4245-4294-84C8-E82D079F728A}"/>
              </c:ext>
            </c:extLst>
          </c:dPt>
          <c:dPt>
            <c:idx val="4"/>
            <c:invertIfNegative val="0"/>
            <c:bubble3D val="0"/>
            <c:extLst>
              <c:ext xmlns:c16="http://schemas.microsoft.com/office/drawing/2014/chart" uri="{C3380CC4-5D6E-409C-BE32-E72D297353CC}">
                <c16:uniqueId val="{00000006-4245-4294-84C8-E82D079F728A}"/>
              </c:ext>
            </c:extLst>
          </c:dPt>
          <c:dPt>
            <c:idx val="5"/>
            <c:invertIfNegative val="0"/>
            <c:bubble3D val="0"/>
            <c:extLst>
              <c:ext xmlns:c16="http://schemas.microsoft.com/office/drawing/2014/chart" uri="{C3380CC4-5D6E-409C-BE32-E72D297353CC}">
                <c16:uniqueId val="{00000007-4245-4294-84C8-E82D079F728A}"/>
              </c:ext>
            </c:extLst>
          </c:dPt>
          <c:dLbls>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4245-4294-84C8-E82D079F728A}"/>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Α' εξάμηνο 2023</c:v>
                </c:pt>
                <c:pt idx="1">
                  <c:v>Α' εξάμηνο 2024</c:v>
                </c:pt>
                <c:pt idx="2">
                  <c:v>Α' εξάμηνο 2025</c:v>
                </c:pt>
              </c:strCache>
            </c:strRef>
          </c:cat>
          <c:val>
            <c:numRef>
              <c:f>Sheet1!$B$2:$D$2</c:f>
              <c:numCache>
                <c:formatCode>#,##0</c:formatCode>
                <c:ptCount val="3"/>
                <c:pt idx="0">
                  <c:v>844.39999999999975</c:v>
                </c:pt>
                <c:pt idx="1">
                  <c:v>983.39999999999986</c:v>
                </c:pt>
                <c:pt idx="2">
                  <c:v>968.7</c:v>
                </c:pt>
              </c:numCache>
            </c:numRef>
          </c:val>
          <c:extLst>
            <c:ext xmlns:c16="http://schemas.microsoft.com/office/drawing/2014/chart" uri="{C3380CC4-5D6E-409C-BE32-E72D297353CC}">
              <c16:uniqueId val="{00000008-4245-4294-84C8-E82D079F728A}"/>
            </c:ext>
          </c:extLst>
        </c:ser>
        <c:ser>
          <c:idx val="2"/>
          <c:order val="1"/>
          <c:tx>
            <c:strRef>
              <c:f>Sheet1!$A$2:$A$3</c:f>
              <c:strCache>
                <c:ptCount val="1"/>
                <c:pt idx="0">
                  <c:v>Οργανικά κέρδη προ πορβλέψεων Κόστος πιστωτικού κινδύνου</c:v>
                </c:pt>
              </c:strCache>
            </c:strRef>
          </c:tx>
          <c:spPr>
            <a:solidFill>
              <a:srgbClr val="00ADBF">
                <a:alpha val="49804"/>
              </a:srgbClr>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1D-4245-4294-84C8-E82D079F728A}"/>
              </c:ext>
            </c:extLst>
          </c:dPt>
          <c:dPt>
            <c:idx val="1"/>
            <c:invertIfNegative val="0"/>
            <c:bubble3D val="0"/>
            <c:spPr>
              <a:solidFill>
                <a:srgbClr val="00ADBF"/>
              </a:solidFill>
              <a:ln>
                <a:noFill/>
              </a:ln>
            </c:spPr>
            <c:extLst>
              <c:ext xmlns:c16="http://schemas.microsoft.com/office/drawing/2014/chart" uri="{C3380CC4-5D6E-409C-BE32-E72D297353CC}">
                <c16:uniqueId val="{00000010-4245-4294-84C8-E82D079F728A}"/>
              </c:ext>
            </c:extLst>
          </c:dPt>
          <c:dPt>
            <c:idx val="2"/>
            <c:invertIfNegative val="0"/>
            <c:bubble3D val="0"/>
            <c:spPr>
              <a:solidFill>
                <a:srgbClr val="FF7415">
                  <a:alpha val="49804"/>
                </a:srgbClr>
              </a:solidFill>
              <a:ln>
                <a:noFill/>
              </a:ln>
            </c:spPr>
            <c:extLst>
              <c:ext xmlns:c16="http://schemas.microsoft.com/office/drawing/2014/chart" uri="{C3380CC4-5D6E-409C-BE32-E72D297353CC}">
                <c16:uniqueId val="{00000012-4245-4294-84C8-E82D079F728A}"/>
              </c:ext>
            </c:extLst>
          </c:dPt>
          <c:dLbls>
            <c:dLbl>
              <c:idx val="0"/>
              <c:layout>
                <c:manualLayout>
                  <c:x val="0"/>
                  <c:y val="2.15830105927312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245-4294-84C8-E82D079F728A}"/>
                </c:ext>
              </c:extLst>
            </c:dLbl>
            <c:dLbl>
              <c:idx val="1"/>
              <c:layout>
                <c:manualLayout>
                  <c:x val="-7.5028121741554281E-17"/>
                  <c:y val="2.15616370429266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45-4294-84C8-E82D079F728A}"/>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2-4245-4294-84C8-E82D079F728A}"/>
                </c:ext>
              </c:extLst>
            </c:dLbl>
            <c:spPr>
              <a:noFill/>
              <a:ln>
                <a:noFill/>
              </a:ln>
              <a:effectLst/>
            </c:spPr>
            <c:txPr>
              <a:bodyPr wrap="square" lIns="38100" tIns="19050" rIns="38100" bIns="19050" anchor="ctr">
                <a:spAutoFit/>
              </a:bodyPr>
              <a:lstStyle/>
              <a:p>
                <a:pPr>
                  <a:defRPr sz="7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Α' εξάμηνο 2023</c:v>
                </c:pt>
                <c:pt idx="1">
                  <c:v>Α' εξάμηνο 2024</c:v>
                </c:pt>
                <c:pt idx="2">
                  <c:v>Α' εξάμηνο 2025</c:v>
                </c:pt>
              </c:strCache>
            </c:strRef>
          </c:cat>
          <c:val>
            <c:numRef>
              <c:f>Sheet1!$B$3:$D$3</c:f>
              <c:numCache>
                <c:formatCode>#,##0</c:formatCode>
                <c:ptCount val="3"/>
                <c:pt idx="0">
                  <c:v>-97.699999999999989</c:v>
                </c:pt>
                <c:pt idx="1">
                  <c:v>-81.400000000000006</c:v>
                </c:pt>
                <c:pt idx="2">
                  <c:v>-74.3</c:v>
                </c:pt>
              </c:numCache>
            </c:numRef>
          </c:val>
          <c:extLst>
            <c:ext xmlns:c16="http://schemas.microsoft.com/office/drawing/2014/chart" uri="{C3380CC4-5D6E-409C-BE32-E72D297353CC}">
              <c16:uniqueId val="{00000013-4245-4294-84C8-E82D079F728A}"/>
            </c:ext>
          </c:extLst>
        </c:ser>
        <c:dLbls>
          <c:showLegendKey val="0"/>
          <c:showVal val="0"/>
          <c:showCatName val="0"/>
          <c:showSerName val="0"/>
          <c:showPercent val="0"/>
          <c:showBubbleSize val="0"/>
        </c:dLbls>
        <c:gapWidth val="60"/>
        <c:overlap val="100"/>
        <c:axId val="561010448"/>
        <c:axId val="564205080"/>
      </c:barChart>
      <c:catAx>
        <c:axId val="561010448"/>
        <c:scaling>
          <c:orientation val="minMax"/>
        </c:scaling>
        <c:delete val="0"/>
        <c:axPos val="b"/>
        <c:numFmt formatCode="General" sourceLinked="1"/>
        <c:majorTickMark val="none"/>
        <c:minorTickMark val="none"/>
        <c:tickLblPos val="low"/>
        <c:spPr>
          <a:noFill/>
          <a:ln w="9525" cap="flat" cmpd="sng" algn="ctr">
            <a:solidFill>
              <a:srgbClr val="D9D9D9"/>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ptos" panose="020B0004020202020204" pitchFamily="34" charset="0"/>
                <a:ea typeface="+mn-ea"/>
                <a:cs typeface="+mn-cs"/>
              </a:defRPr>
            </a:pPr>
            <a:endParaRPr lang="en-US"/>
          </a:p>
        </c:txPr>
        <c:crossAx val="564205080"/>
        <c:crosses val="autoZero"/>
        <c:auto val="1"/>
        <c:lblAlgn val="ctr"/>
        <c:lblOffset val="100"/>
        <c:noMultiLvlLbl val="0"/>
      </c:catAx>
      <c:valAx>
        <c:axId val="564205080"/>
        <c:scaling>
          <c:orientation val="minMax"/>
          <c:max val="1250"/>
          <c:min val="-100"/>
        </c:scaling>
        <c:delete val="1"/>
        <c:axPos val="l"/>
        <c:numFmt formatCode="#,##0" sourceLinked="1"/>
        <c:majorTickMark val="out"/>
        <c:minorTickMark val="none"/>
        <c:tickLblPos val="nextTo"/>
        <c:crossAx val="561010448"/>
        <c:crosses val="autoZero"/>
        <c:crossBetween val="between"/>
      </c:valAx>
      <c:spPr>
        <a:solidFill>
          <a:srgbClr val="F5F9F6"/>
        </a:solidFill>
        <a:ln>
          <a:noFill/>
        </a:ln>
        <a:effectLst/>
      </c:spPr>
    </c:plotArea>
    <c:plotVisOnly val="1"/>
    <c:dispBlanksAs val="gap"/>
    <c:showDLblsOverMax val="0"/>
  </c:chart>
  <c:spPr>
    <a:solidFill>
      <a:srgbClr val="F5F9F6"/>
    </a:solidFill>
    <a:ln>
      <a:noFill/>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48440944881888"/>
          <c:y val="7.407500256389804E-2"/>
          <c:w val="0.6251811023622047"/>
          <c:h val="0.72851806693483134"/>
        </c:manualLayout>
      </c:layout>
      <c:barChart>
        <c:barDir val="col"/>
        <c:grouping val="stacked"/>
        <c:varyColors val="0"/>
        <c:ser>
          <c:idx val="3"/>
          <c:order val="0"/>
          <c:tx>
            <c:strRef>
              <c:f>Sheet1!$A$5</c:f>
              <c:strCache>
                <c:ptCount val="1"/>
                <c:pt idx="0">
                  <c:v>Στεγαστικά</c:v>
                </c:pt>
              </c:strCache>
            </c:strRef>
          </c:tx>
          <c:spPr>
            <a:solidFill>
              <a:srgbClr val="00CFE7"/>
            </a:solidFill>
            <a:ln w="6350">
              <a:noFill/>
            </a:ln>
          </c:spPr>
          <c:invertIfNegative val="0"/>
          <c:dPt>
            <c:idx val="2"/>
            <c:invertIfNegative val="0"/>
            <c:bubble3D val="0"/>
            <c:spPr>
              <a:solidFill>
                <a:srgbClr val="FFDAC1"/>
              </a:solidFill>
              <a:ln w="6350">
                <a:noFill/>
              </a:ln>
            </c:spPr>
            <c:extLst>
              <c:ext xmlns:c16="http://schemas.microsoft.com/office/drawing/2014/chart" uri="{C3380CC4-5D6E-409C-BE32-E72D297353CC}">
                <c16:uniqueId val="{00000012-06F2-473C-8C05-BFBF41FCCAA5}"/>
              </c:ext>
            </c:extLst>
          </c:dPt>
          <c:dPt>
            <c:idx val="4"/>
            <c:invertIfNegative val="0"/>
            <c:bubble3D val="0"/>
            <c:spPr>
              <a:solidFill>
                <a:srgbClr val="FFDAC1"/>
              </a:solidFill>
              <a:ln w="6350">
                <a:noFill/>
              </a:ln>
            </c:spPr>
            <c:extLst>
              <c:ext xmlns:c16="http://schemas.microsoft.com/office/drawing/2014/chart" uri="{C3380CC4-5D6E-409C-BE32-E72D297353CC}">
                <c16:uniqueId val="{00000014-06F2-473C-8C05-BFBF41FCCAA5}"/>
              </c:ext>
            </c:extLst>
          </c:dPt>
          <c:dLbls>
            <c:dLbl>
              <c:idx val="0"/>
              <c:tx>
                <c:rich>
                  <a:bodyPr/>
                  <a:lstStyle/>
                  <a:p>
                    <a:r>
                      <a:rPr lang="en-US"/>
                      <a:t>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06F2-473C-8C05-BFBF41FCCAA5}"/>
                </c:ext>
              </c:extLst>
            </c:dLbl>
            <c:dLbl>
              <c:idx val="1"/>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06F2-473C-8C05-BFBF41FCCAA5}"/>
                </c:ext>
              </c:extLst>
            </c:dLbl>
            <c:dLbl>
              <c:idx val="2"/>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b="1"/>
                      <a:t>6,4</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6F2-473C-8C05-BFBF41FCCAA5}"/>
                </c:ext>
              </c:extLst>
            </c:dLbl>
            <c:dLbl>
              <c:idx val="4"/>
              <c:numFmt formatCode="#,##0.0" sourceLinked="0"/>
              <c:spPr/>
              <c:txPr>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4-06F2-473C-8C05-BFBF41FCCAA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Β' τρίμηνο 
2024</c:v>
                </c:pt>
                <c:pt idx="1">
                  <c:v>2024</c:v>
                </c:pt>
                <c:pt idx="2">
                  <c:v>Β' τρίμηνο 
2025</c:v>
                </c:pt>
              </c:strCache>
            </c:strRef>
          </c:cat>
          <c:val>
            <c:numRef>
              <c:f>Sheet1!$B$5:$D$5</c:f>
              <c:numCache>
                <c:formatCode>0.000</c:formatCode>
                <c:ptCount val="3"/>
                <c:pt idx="0">
                  <c:v>6.4770000000000003</c:v>
                </c:pt>
                <c:pt idx="1">
                  <c:v>6.4489999999999998</c:v>
                </c:pt>
                <c:pt idx="2">
                  <c:v>6.4130000000000003</c:v>
                </c:pt>
              </c:numCache>
            </c:numRef>
          </c:val>
          <c:extLst>
            <c:ext xmlns:c16="http://schemas.microsoft.com/office/drawing/2014/chart" uri="{C3380CC4-5D6E-409C-BE32-E72D297353CC}">
              <c16:uniqueId val="{00000015-06F2-473C-8C05-BFBF41FCCAA5}"/>
            </c:ext>
          </c:extLst>
        </c:ser>
        <c:ser>
          <c:idx val="1"/>
          <c:order val="1"/>
          <c:tx>
            <c:strRef>
              <c:f>Sheet1!$A$3</c:f>
              <c:strCache>
                <c:ptCount val="1"/>
                <c:pt idx="0">
                  <c:v>Μικρές επ/σεις</c:v>
                </c:pt>
              </c:strCache>
            </c:strRef>
          </c:tx>
          <c:spPr>
            <a:solidFill>
              <a:srgbClr val="00ADBF"/>
            </a:solidFill>
            <a:ln w="3175">
              <a:noFill/>
            </a:ln>
          </c:spPr>
          <c:invertIfNegative val="0"/>
          <c:dPt>
            <c:idx val="2"/>
            <c:invertIfNegative val="0"/>
            <c:bubble3D val="0"/>
            <c:spPr>
              <a:solidFill>
                <a:srgbClr val="FFBA8B"/>
              </a:solidFill>
              <a:ln w="3175">
                <a:noFill/>
              </a:ln>
            </c:spPr>
            <c:extLst>
              <c:ext xmlns:c16="http://schemas.microsoft.com/office/drawing/2014/chart" uri="{C3380CC4-5D6E-409C-BE32-E72D297353CC}">
                <c16:uniqueId val="{00000001-06F2-473C-8C05-BFBF41FCCAA5}"/>
              </c:ext>
            </c:extLst>
          </c:dPt>
          <c:dPt>
            <c:idx val="4"/>
            <c:invertIfNegative val="0"/>
            <c:bubble3D val="0"/>
            <c:spPr>
              <a:solidFill>
                <a:srgbClr val="FFBA8B"/>
              </a:solidFill>
              <a:ln w="3175">
                <a:noFill/>
              </a:ln>
            </c:spPr>
            <c:extLst>
              <c:ext xmlns:c16="http://schemas.microsoft.com/office/drawing/2014/chart" uri="{C3380CC4-5D6E-409C-BE32-E72D297353CC}">
                <c16:uniqueId val="{00000003-06F2-473C-8C05-BFBF41FCCAA5}"/>
              </c:ext>
            </c:extLst>
          </c:dPt>
          <c:dLbls>
            <c:dLbl>
              <c:idx val="0"/>
              <c:layout>
                <c:manualLayout>
                  <c:x val="3.9999999999999637E-3"/>
                  <c:y val="-1.3597382895945346E-2"/>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6F2-473C-8C05-BFBF41FCCAA5}"/>
                </c:ext>
              </c:extLst>
            </c:dLbl>
            <c:dLbl>
              <c:idx val="1"/>
              <c:layout>
                <c:manualLayout>
                  <c:x val="0"/>
                  <c:y val="-7.8088357623894312E-3"/>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6F2-473C-8C05-BFBF41FCCAA5}"/>
                </c:ext>
              </c:extLst>
            </c:dLbl>
            <c:dLbl>
              <c:idx val="2"/>
              <c:layout>
                <c:manualLayout>
                  <c:x val="-1.4666497238039031E-16"/>
                  <c:y val="-7.1351573093885309E-3"/>
                </c:manualLayout>
              </c:layout>
              <c:tx>
                <c:rich>
                  <a:bodyPr/>
                  <a:lstStyle/>
                  <a:p>
                    <a:pPr>
                      <a:defRPr sz="700" b="0">
                        <a:solidFill>
                          <a:schemeClr val="bg1"/>
                        </a:solidFill>
                        <a:latin typeface="Aptos" panose="020B0004020202020204" pitchFamily="34" charset="0"/>
                        <a:cs typeface="Segoe UI" panose="020B0502040204020203" pitchFamily="34" charset="0"/>
                      </a:defRPr>
                    </a:pPr>
                    <a:r>
                      <a:rPr lang="en-US" b="0"/>
                      <a:t>1,4</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Β' τρίμηνο 
2024</c:v>
                </c:pt>
                <c:pt idx="1">
                  <c:v>2024</c:v>
                </c:pt>
                <c:pt idx="2">
                  <c:v>Β' τρίμηνο 
2025</c:v>
                </c:pt>
              </c:strCache>
            </c:strRef>
          </c:cat>
          <c:val>
            <c:numRef>
              <c:f>Sheet1!$B$3:$D$3</c:f>
              <c:numCache>
                <c:formatCode>0.000</c:formatCode>
                <c:ptCount val="3"/>
                <c:pt idx="0">
                  <c:v>1.2849999999999999</c:v>
                </c:pt>
                <c:pt idx="1">
                  <c:v>1.321</c:v>
                </c:pt>
                <c:pt idx="2">
                  <c:v>1.4239999999999999</c:v>
                </c:pt>
              </c:numCache>
            </c:numRef>
          </c:val>
          <c:extLst>
            <c:ext xmlns:c16="http://schemas.microsoft.com/office/drawing/2014/chart" uri="{C3380CC4-5D6E-409C-BE32-E72D297353CC}">
              <c16:uniqueId val="{00000006-06F2-473C-8C05-BFBF41FCCAA5}"/>
            </c:ext>
          </c:extLst>
        </c:ser>
        <c:ser>
          <c:idx val="0"/>
          <c:order val="2"/>
          <c:tx>
            <c:strRef>
              <c:f>Sheet1!$A$2</c:f>
              <c:strCache>
                <c:ptCount val="1"/>
                <c:pt idx="0">
                  <c:v>Μεγάλες επ/σεις</c:v>
                </c:pt>
              </c:strCache>
            </c:strRef>
          </c:tx>
          <c:spPr>
            <a:solidFill>
              <a:srgbClr val="003841"/>
            </a:solidFill>
            <a:ln w="3175">
              <a:solidFill>
                <a:srgbClr val="003841"/>
              </a:solidFill>
            </a:ln>
          </c:spPr>
          <c:invertIfNegative val="0"/>
          <c:dPt>
            <c:idx val="2"/>
            <c:invertIfNegative val="0"/>
            <c:bubble3D val="0"/>
            <c:spPr>
              <a:solidFill>
                <a:srgbClr val="FF7415"/>
              </a:solidFill>
              <a:ln w="3175">
                <a:solidFill>
                  <a:srgbClr val="FF7415"/>
                </a:solidFill>
              </a:ln>
            </c:spPr>
            <c:extLst>
              <c:ext xmlns:c16="http://schemas.microsoft.com/office/drawing/2014/chart" uri="{C3380CC4-5D6E-409C-BE32-E72D297353CC}">
                <c16:uniqueId val="{00000008-06F2-473C-8C05-BFBF41FCCAA5}"/>
              </c:ext>
            </c:extLst>
          </c:dPt>
          <c:dPt>
            <c:idx val="4"/>
            <c:invertIfNegative val="0"/>
            <c:bubble3D val="0"/>
            <c:spPr>
              <a:solidFill>
                <a:srgbClr val="FF7415"/>
              </a:solidFill>
              <a:ln w="3175">
                <a:solidFill>
                  <a:srgbClr val="FF7415"/>
                </a:solidFill>
              </a:ln>
            </c:spPr>
            <c:extLst>
              <c:ext xmlns:c16="http://schemas.microsoft.com/office/drawing/2014/chart" uri="{C3380CC4-5D6E-409C-BE32-E72D297353CC}">
                <c16:uniqueId val="{0000000A-06F2-473C-8C05-BFBF41FCCAA5}"/>
              </c:ext>
            </c:extLst>
          </c:dPt>
          <c:dLbls>
            <c:dLbl>
              <c:idx val="0"/>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06F2-473C-8C05-BFBF41FCCAA5}"/>
                </c:ext>
              </c:extLst>
            </c:dLbl>
            <c:dLbl>
              <c:idx val="1"/>
              <c:tx>
                <c:rich>
                  <a:bodyPr/>
                  <a:lstStyle/>
                  <a:p>
                    <a:r>
                      <a:rPr lang="en-US"/>
                      <a:t>22,6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06F2-473C-8C05-BFBF41FCCAA5}"/>
                </c:ext>
              </c:extLst>
            </c:dLbl>
            <c:dLbl>
              <c:idx val="2"/>
              <c:tx>
                <c:rich>
                  <a:bodyPr/>
                  <a:lstStyle/>
                  <a:p>
                    <a:pPr>
                      <a:defRPr sz="700" b="1">
                        <a:solidFill>
                          <a:schemeClr val="bg1"/>
                        </a:solidFill>
                        <a:latin typeface="Aptos" panose="020B0004020202020204" pitchFamily="34" charset="0"/>
                        <a:cs typeface="Segoe UI" panose="020B0502040204020203" pitchFamily="34" charset="0"/>
                      </a:defRPr>
                    </a:pPr>
                    <a:r>
                      <a:rPr lang="en-US" b="1"/>
                      <a:t>23,3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A-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Β' τρίμηνο 
2024</c:v>
                </c:pt>
                <c:pt idx="1">
                  <c:v>2024</c:v>
                </c:pt>
                <c:pt idx="2">
                  <c:v>Β' τρίμηνο 
2025</c:v>
                </c:pt>
              </c:strCache>
            </c:strRef>
          </c:cat>
          <c:val>
            <c:numRef>
              <c:f>Sheet1!$B$2:$D$2</c:f>
              <c:numCache>
                <c:formatCode>0.000</c:formatCode>
                <c:ptCount val="3"/>
                <c:pt idx="0">
                  <c:v>20.600999999999999</c:v>
                </c:pt>
                <c:pt idx="1">
                  <c:v>22.589999999999996</c:v>
                </c:pt>
                <c:pt idx="2">
                  <c:v>23.286000000000001</c:v>
                </c:pt>
              </c:numCache>
            </c:numRef>
          </c:val>
          <c:extLst>
            <c:ext xmlns:c16="http://schemas.microsoft.com/office/drawing/2014/chart" uri="{C3380CC4-5D6E-409C-BE32-E72D297353CC}">
              <c16:uniqueId val="{0000000B-06F2-473C-8C05-BFBF41FCCAA5}"/>
            </c:ext>
          </c:extLst>
        </c:ser>
        <c:ser>
          <c:idx val="2"/>
          <c:order val="3"/>
          <c:tx>
            <c:strRef>
              <c:f>Sheet1!$A$4</c:f>
              <c:strCache>
                <c:ptCount val="1"/>
                <c:pt idx="0">
                  <c:v>Καταναλωτικά</c:v>
                </c:pt>
              </c:strCache>
            </c:strRef>
          </c:tx>
          <c:spPr>
            <a:solidFill>
              <a:srgbClr val="007B85"/>
            </a:solidFill>
            <a:ln w="3175">
              <a:solidFill>
                <a:srgbClr val="007B85"/>
              </a:solidFill>
            </a:ln>
          </c:spPr>
          <c:invertIfNegative val="0"/>
          <c:dPt>
            <c:idx val="2"/>
            <c:invertIfNegative val="0"/>
            <c:bubble3D val="0"/>
            <c:spPr>
              <a:solidFill>
                <a:srgbClr val="FF944B"/>
              </a:solidFill>
              <a:ln w="3175">
                <a:solidFill>
                  <a:srgbClr val="FF944B"/>
                </a:solidFill>
              </a:ln>
            </c:spPr>
            <c:extLst>
              <c:ext xmlns:c16="http://schemas.microsoft.com/office/drawing/2014/chart" uri="{C3380CC4-5D6E-409C-BE32-E72D297353CC}">
                <c16:uniqueId val="{0000000D-06F2-473C-8C05-BFBF41FCCAA5}"/>
              </c:ext>
            </c:extLst>
          </c:dPt>
          <c:dPt>
            <c:idx val="4"/>
            <c:invertIfNegative val="0"/>
            <c:bubble3D val="0"/>
            <c:spPr>
              <a:solidFill>
                <a:srgbClr val="FF944B"/>
              </a:solidFill>
              <a:ln w="3175">
                <a:solidFill>
                  <a:srgbClr val="FF944B"/>
                </a:solidFill>
              </a:ln>
            </c:spPr>
            <c:extLst>
              <c:ext xmlns:c16="http://schemas.microsoft.com/office/drawing/2014/chart" uri="{C3380CC4-5D6E-409C-BE32-E72D297353CC}">
                <c16:uniqueId val="{0000000F-06F2-473C-8C05-BFBF41FCCAA5}"/>
              </c:ext>
            </c:extLst>
          </c:dPt>
          <c:dLbls>
            <c:dLbl>
              <c:idx val="0"/>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06F2-473C-8C05-BFBF41FCCAA5}"/>
                </c:ext>
              </c:extLst>
            </c:dLbl>
            <c:dLbl>
              <c:idx val="1"/>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06F2-473C-8C05-BFBF41FCCAA5}"/>
                </c:ext>
              </c:extLst>
            </c:dLbl>
            <c:dLbl>
              <c:idx val="2"/>
              <c:tx>
                <c:rich>
                  <a:bodyPr/>
                  <a:lstStyle/>
                  <a:p>
                    <a:pPr>
                      <a:defRPr sz="700" b="1">
                        <a:solidFill>
                          <a:schemeClr val="bg1"/>
                        </a:solidFill>
                        <a:latin typeface="Aptos" panose="020B0004020202020204" pitchFamily="34" charset="0"/>
                        <a:cs typeface="Segoe UI" panose="020B0502040204020203" pitchFamily="34" charset="0"/>
                      </a:defRPr>
                    </a:pPr>
                    <a:r>
                      <a:rPr lang="en-US" b="1"/>
                      <a:t>1,5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F-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Β' τρίμηνο 
2024</c:v>
                </c:pt>
                <c:pt idx="1">
                  <c:v>2024</c:v>
                </c:pt>
                <c:pt idx="2">
                  <c:v>Β' τρίμηνο 
2025</c:v>
                </c:pt>
              </c:strCache>
            </c:strRef>
          </c:cat>
          <c:val>
            <c:numRef>
              <c:f>Sheet1!$B$4:$D$4</c:f>
              <c:numCache>
                <c:formatCode>0.000</c:formatCode>
                <c:ptCount val="3"/>
                <c:pt idx="0">
                  <c:v>1.3839999999999999</c:v>
                </c:pt>
                <c:pt idx="1">
                  <c:v>1.4330000000000001</c:v>
                </c:pt>
                <c:pt idx="2">
                  <c:v>1.482</c:v>
                </c:pt>
              </c:numCache>
            </c:numRef>
          </c:val>
          <c:extLst>
            <c:ext xmlns:c16="http://schemas.microsoft.com/office/drawing/2014/chart" uri="{C3380CC4-5D6E-409C-BE32-E72D297353CC}">
              <c16:uniqueId val="{00000010-06F2-473C-8C05-BFBF41FCCAA5}"/>
            </c:ext>
          </c:extLst>
        </c:ser>
        <c:ser>
          <c:idx val="6"/>
          <c:order val="4"/>
          <c:tx>
            <c:strRef>
              <c:f>Sheet1!$A$7</c:f>
              <c:strCache>
                <c:ptCount val="1"/>
              </c:strCache>
            </c:strRef>
          </c:tx>
          <c:spPr>
            <a:noFill/>
            <a:ln>
              <a:noFill/>
            </a:ln>
          </c:spPr>
          <c:invertIfNegative val="0"/>
          <c:dLbls>
            <c:dLbl>
              <c:idx val="0"/>
              <c:layout>
                <c:manualLayout>
                  <c:x val="0"/>
                  <c:y val="1.5436604078336391E-2"/>
                </c:manualLayout>
              </c:layout>
              <c:tx>
                <c:rich>
                  <a:bodyPr/>
                  <a:lstStyle/>
                  <a:p>
                    <a:r>
                      <a:rPr lang="en-US"/>
                      <a:t>29,7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6F2-473C-8C05-BFBF41FCCAA5}"/>
                </c:ext>
              </c:extLst>
            </c:dLbl>
            <c:dLbl>
              <c:idx val="1"/>
              <c:layout>
                <c:manualLayout>
                  <c:x val="0"/>
                  <c:y val="1.5436604078336361E-2"/>
                </c:manualLayout>
              </c:layout>
              <c:tx>
                <c:rich>
                  <a:bodyPr/>
                  <a:lstStyle/>
                  <a:p>
                    <a:r>
                      <a:rPr lang="en-US"/>
                      <a:t>31,8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06F2-473C-8C05-BFBF41FCCAA5}"/>
                </c:ext>
              </c:extLst>
            </c:dLbl>
            <c:dLbl>
              <c:idx val="2"/>
              <c:layout>
                <c:manualLayout>
                  <c:x val="0"/>
                  <c:y val="1.491564879478399E-2"/>
                </c:manualLayout>
              </c:layout>
              <c:tx>
                <c:rich>
                  <a:bodyPr/>
                  <a:lstStyle/>
                  <a:p>
                    <a:r>
                      <a:rPr lang="en-US"/>
                      <a:t>32,6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6F2-473C-8C05-BFBF41FCCAA5}"/>
                </c:ext>
              </c:extLst>
            </c:dLbl>
            <c:dLbl>
              <c:idx val="3"/>
              <c:layout>
                <c:manualLayout>
                  <c:x val="0"/>
                  <c:y val="9.547128163749849E-3"/>
                </c:manualLayout>
              </c:layout>
              <c:tx>
                <c:rich>
                  <a:bodyPr/>
                  <a:lstStyle/>
                  <a:p>
                    <a:r>
                      <a:rPr lang="en-US"/>
                      <a:t>53.6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6F2-473C-8C05-BFBF41FCCAA5}"/>
                </c:ext>
              </c:extLst>
            </c:dLbl>
            <c:dLbl>
              <c:idx val="4"/>
              <c:layout>
                <c:manualLayout>
                  <c:x val="-1.4666497238039031E-16"/>
                  <c:y val="1.5436409671405889E-2"/>
                </c:manualLayout>
              </c:layout>
              <c:tx>
                <c:rich>
                  <a:bodyPr/>
                  <a:lstStyle/>
                  <a:p>
                    <a:r>
                      <a:rPr lang="en-US" sz="700" b="1"/>
                      <a:t>54.9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06F2-473C-8C05-BFBF41FCCAA5}"/>
                </c:ext>
              </c:extLst>
            </c:dLbl>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Sheet1!$B$7:$D$7</c:f>
              <c:numCache>
                <c:formatCode>0.000</c:formatCode>
                <c:ptCount val="3"/>
                <c:pt idx="0">
                  <c:v>6</c:v>
                </c:pt>
                <c:pt idx="1">
                  <c:v>6</c:v>
                </c:pt>
                <c:pt idx="2">
                  <c:v>8</c:v>
                </c:pt>
              </c:numCache>
            </c:numRef>
          </c:val>
          <c:extLst>
            <c:ext xmlns:c16="http://schemas.microsoft.com/office/drawing/2014/chart" uri="{C3380CC4-5D6E-409C-BE32-E72D297353CC}">
              <c16:uniqueId val="{0000001B-06F2-473C-8C05-BFBF41FCCAA5}"/>
            </c:ext>
          </c:extLst>
        </c:ser>
        <c:ser>
          <c:idx val="5"/>
          <c:order val="5"/>
          <c:tx>
            <c:strRef>
              <c:f>Sheet1!$A$6</c:f>
              <c:strCache>
                <c:ptCount val="1"/>
                <c:pt idx="0">
                  <c:v>Διεθνείς Δρ/τες</c:v>
                </c:pt>
              </c:strCache>
            </c:strRef>
          </c:tx>
          <c:spPr>
            <a:solidFill>
              <a:schemeClr val="bg1">
                <a:lumMod val="85000"/>
              </a:schemeClr>
            </a:solidFill>
            <a:ln>
              <a:solidFill>
                <a:schemeClr val="bg1">
                  <a:lumMod val="85000"/>
                </a:schemeClr>
              </a:solidFill>
            </a:ln>
          </c:spPr>
          <c:invertIfNegative val="0"/>
          <c:dLbls>
            <c:dLbl>
              <c:idx val="0"/>
              <c:layout>
                <c:manualLayout>
                  <c:x val="-3.6666243095097579E-17"/>
                  <c:y val="-4.9248107824678727E-2"/>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06F2-473C-8C05-BFBF41FCCAA5}"/>
                </c:ext>
              </c:extLst>
            </c:dLbl>
            <c:dLbl>
              <c:idx val="1"/>
              <c:layout>
                <c:manualLayout>
                  <c:x val="0"/>
                  <c:y val="-4.9869798868566573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06F2-473C-8C05-BFBF41FCCAA5}"/>
                </c:ext>
              </c:extLst>
            </c:dLbl>
            <c:dLbl>
              <c:idx val="2"/>
              <c:layout>
                <c:manualLayout>
                  <c:x val="0"/>
                  <c:y val="-4.9700769702185676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06F2-473C-8C05-BFBF41FCCAA5}"/>
                </c:ext>
              </c:extLst>
            </c:dLbl>
            <c:dLbl>
              <c:idx val="3"/>
              <c:layout>
                <c:manualLayout>
                  <c:x val="0"/>
                  <c:y val="-3.846153846153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6F2-473C-8C05-BFBF41FCCAA5}"/>
                </c:ext>
              </c:extLst>
            </c:dLbl>
            <c:dLbl>
              <c:idx val="4"/>
              <c:layout>
                <c:manualLayout>
                  <c:x val="-1.4666497238039031E-16"/>
                  <c:y val="-3.8461538461538478E-2"/>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6F2-473C-8C05-BFBF41FCCAA5}"/>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Β' τρίμηνο 
2024</c:v>
                </c:pt>
                <c:pt idx="1">
                  <c:v>2024</c:v>
                </c:pt>
                <c:pt idx="2">
                  <c:v>Β' τρίμηνο 
2025</c:v>
                </c:pt>
              </c:strCache>
            </c:strRef>
          </c:cat>
          <c:val>
            <c:numRef>
              <c:f>Sheet1!$B$6:$D$6</c:f>
              <c:numCache>
                <c:formatCode>0.000</c:formatCode>
                <c:ptCount val="3"/>
                <c:pt idx="0">
                  <c:v>1.6829999999999998</c:v>
                </c:pt>
                <c:pt idx="1">
                  <c:v>1.7779999999999987</c:v>
                </c:pt>
                <c:pt idx="2">
                  <c:v>1.8353455159082017</c:v>
                </c:pt>
              </c:numCache>
            </c:numRef>
          </c:val>
          <c:extLst>
            <c:ext xmlns:c16="http://schemas.microsoft.com/office/drawing/2014/chart" uri="{C3380CC4-5D6E-409C-BE32-E72D297353CC}">
              <c16:uniqueId val="{00000021-06F2-473C-8C05-BFBF41FCCAA5}"/>
            </c:ext>
          </c:extLst>
        </c:ser>
        <c:ser>
          <c:idx val="4"/>
          <c:order val="6"/>
          <c:tx>
            <c:strRef>
              <c:f>Sheet1!$A$8</c:f>
              <c:strCache>
                <c:ptCount val="1"/>
                <c:pt idx="0">
                  <c:v>Total</c:v>
                </c:pt>
              </c:strCache>
            </c:strRef>
          </c:tx>
          <c:spPr>
            <a:noFill/>
          </c:spPr>
          <c:invertIfNegative val="0"/>
          <c:dLbls>
            <c:dLbl>
              <c:idx val="0"/>
              <c:layout>
                <c:manualLayout>
                  <c:x val="-1.56E-3"/>
                  <c:y val="4.7763476680799506E-2"/>
                </c:manualLayout>
              </c:layout>
              <c:tx>
                <c:rich>
                  <a:bodyPr/>
                  <a:lstStyle/>
                  <a:p>
                    <a:r>
                      <a:rPr lang="en-US"/>
                      <a:t>31,4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06F2-473C-8C05-BFBF41FCCAA5}"/>
                </c:ext>
              </c:extLst>
            </c:dLbl>
            <c:dLbl>
              <c:idx val="1"/>
              <c:layout>
                <c:manualLayout>
                  <c:x val="-1.5600000000000366E-3"/>
                  <c:y val="4.5625378558449427E-2"/>
                </c:manualLayout>
              </c:layout>
              <c:tx>
                <c:rich>
                  <a:bodyPr/>
                  <a:lstStyle/>
                  <a:p>
                    <a:r>
                      <a:rPr lang="en-US"/>
                      <a:t>33,6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06F2-473C-8C05-BFBF41FCCAA5}"/>
                </c:ext>
              </c:extLst>
            </c:dLbl>
            <c:dLbl>
              <c:idx val="2"/>
              <c:layout>
                <c:manualLayout>
                  <c:x val="2.4399999999999999E-3"/>
                  <c:y val="4.2864930345245307E-2"/>
                </c:manualLayout>
              </c:layout>
              <c:tx>
                <c:rich>
                  <a:bodyPr/>
                  <a:lstStyle/>
                  <a:p>
                    <a:r>
                      <a:rPr lang="en-US"/>
                      <a:t>34,4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06F2-473C-8C05-BFBF41FCCAA5}"/>
                </c:ext>
              </c:extLst>
            </c:dLbl>
            <c:dLbl>
              <c:idx val="3"/>
              <c:layout>
                <c:manualLayout>
                  <c:x val="2.4399999999999999E-3"/>
                  <c:y val="4.2920452251160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6F2-473C-8C05-BFBF41FCCAA5}"/>
                </c:ext>
              </c:extLst>
            </c:dLbl>
            <c:dLbl>
              <c:idx val="4"/>
              <c:layout>
                <c:manualLayout>
                  <c:x val="-1.3600000000000001E-3"/>
                  <c:y val="4.08045628911770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6F2-473C-8C05-BFBF41FCCAA5}"/>
                </c:ext>
              </c:extLst>
            </c:dLbl>
            <c:numFmt formatCode="#,##0.0" sourceLinked="0"/>
            <c:spPr>
              <a:noFill/>
              <a:ln>
                <a:noFill/>
              </a:ln>
              <a:effectLst/>
            </c:spPr>
            <c:txPr>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Β' τρίμηνο 
2024</c:v>
                </c:pt>
                <c:pt idx="1">
                  <c:v>2024</c:v>
                </c:pt>
                <c:pt idx="2">
                  <c:v>Β' τρίμηνο 
2025</c:v>
                </c:pt>
              </c:strCache>
            </c:strRef>
          </c:cat>
          <c:val>
            <c:numRef>
              <c:f>Sheet1!$B$8:$D$8</c:f>
              <c:numCache>
                <c:formatCode>0.000</c:formatCode>
                <c:ptCount val="3"/>
                <c:pt idx="0">
                  <c:v>31.43</c:v>
                </c:pt>
                <c:pt idx="1">
                  <c:v>33.570999999999998</c:v>
                </c:pt>
                <c:pt idx="2">
                  <c:v>34.439345515908201</c:v>
                </c:pt>
              </c:numCache>
            </c:numRef>
          </c:val>
          <c:extLst>
            <c:ext xmlns:c16="http://schemas.microsoft.com/office/drawing/2014/chart" uri="{C3380CC4-5D6E-409C-BE32-E72D297353CC}">
              <c16:uniqueId val="{00000027-06F2-473C-8C05-BFBF41FCCAA5}"/>
            </c:ext>
          </c:extLst>
        </c:ser>
        <c:dLbls>
          <c:showLegendKey val="0"/>
          <c:showVal val="0"/>
          <c:showCatName val="0"/>
          <c:showSerName val="0"/>
          <c:showPercent val="0"/>
          <c:showBubbleSize val="0"/>
        </c:dLbls>
        <c:gapWidth val="18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563087552"/>
        <c:crosses val="autoZero"/>
        <c:auto val="1"/>
        <c:lblAlgn val="ctr"/>
        <c:lblOffset val="100"/>
        <c:noMultiLvlLbl val="0"/>
      </c:catAx>
      <c:valAx>
        <c:axId val="563087552"/>
        <c:scaling>
          <c:orientation val="minMax"/>
          <c:max val="4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b"/>
      <c:legendEntry>
        <c:idx val="5"/>
        <c:delete val="1"/>
      </c:legendEntry>
      <c:legendEntry>
        <c:idx val="6"/>
        <c:delete val="1"/>
      </c:legendEntry>
      <c:layout>
        <c:manualLayout>
          <c:xMode val="edge"/>
          <c:yMode val="edge"/>
          <c:x val="0.17810645669291339"/>
          <c:y val="0.92099684355663947"/>
          <c:w val="0.71638771653543309"/>
          <c:h val="6.4891901982079822E-2"/>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n-US"/>
        </a:p>
      </c:txPr>
    </c:legend>
    <c:plotVisOnly val="1"/>
    <c:dispBlanksAs val="gap"/>
    <c:showDLblsOverMax val="0"/>
  </c:chart>
  <c:spPr>
    <a:solidFill>
      <a:srgbClr val="F5F9F6"/>
    </a:solidFill>
    <a:ln w="9525">
      <a:noFill/>
    </a:ln>
  </c:spPr>
  <c:txPr>
    <a:bodyPr/>
    <a:lstStyle/>
    <a:p>
      <a:pPr>
        <a:defRPr sz="1798"/>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10582677165355"/>
          <c:y val="3.3967871080762546E-2"/>
          <c:w val="0.79959370078740155"/>
          <c:h val="0.77807750925773833"/>
        </c:manualLayout>
      </c:layout>
      <c:barChart>
        <c:barDir val="col"/>
        <c:grouping val="stacked"/>
        <c:varyColors val="0"/>
        <c:ser>
          <c:idx val="0"/>
          <c:order val="0"/>
          <c:tx>
            <c:v>Λιανική Τραπεζική</c:v>
          </c:tx>
          <c:spPr>
            <a:solidFill>
              <a:srgbClr val="003841"/>
            </a:solidFill>
            <a:ln w="25375">
              <a:noFill/>
            </a:ln>
          </c:spPr>
          <c:invertIfNegative val="0"/>
          <c:dPt>
            <c:idx val="4"/>
            <c:invertIfNegative val="0"/>
            <c:bubble3D val="0"/>
            <c:spPr>
              <a:solidFill>
                <a:srgbClr val="003841"/>
              </a:solidFill>
              <a:ln w="12700">
                <a:noFill/>
                <a:prstDash val="dash"/>
              </a:ln>
            </c:spPr>
            <c:extLst>
              <c:ext xmlns:c16="http://schemas.microsoft.com/office/drawing/2014/chart" uri="{C3380CC4-5D6E-409C-BE32-E72D297353CC}">
                <c16:uniqueId val="{00000001-78C7-48D3-A4DD-0180138AC951}"/>
              </c:ext>
            </c:extLst>
          </c:dPt>
          <c:dPt>
            <c:idx val="5"/>
            <c:invertIfNegative val="0"/>
            <c:bubble3D val="0"/>
            <c:spPr>
              <a:solidFill>
                <a:srgbClr val="FF7415"/>
              </a:solidFill>
              <a:ln w="25375">
                <a:noFill/>
              </a:ln>
            </c:spPr>
            <c:extLst>
              <c:ext xmlns:c16="http://schemas.microsoft.com/office/drawing/2014/chart" uri="{C3380CC4-5D6E-409C-BE32-E72D297353CC}">
                <c16:uniqueId val="{0000000B-78C7-48D3-A4DD-0180138AC951}"/>
              </c:ext>
            </c:extLst>
          </c:dPt>
          <c:dPt>
            <c:idx val="6"/>
            <c:invertIfNegative val="0"/>
            <c:bubble3D val="0"/>
            <c:spPr>
              <a:solidFill>
                <a:srgbClr val="00353F"/>
              </a:solidFill>
              <a:ln w="25375">
                <a:noFill/>
              </a:ln>
            </c:spPr>
            <c:extLst>
              <c:ext xmlns:c16="http://schemas.microsoft.com/office/drawing/2014/chart" uri="{C3380CC4-5D6E-409C-BE32-E72D297353CC}">
                <c16:uniqueId val="{00000003-78C7-48D3-A4DD-0180138AC951}"/>
              </c:ext>
            </c:extLst>
          </c:dPt>
          <c:dPt>
            <c:idx val="8"/>
            <c:invertIfNegative val="0"/>
            <c:bubble3D val="0"/>
            <c:spPr>
              <a:solidFill>
                <a:srgbClr val="003841"/>
              </a:solidFill>
              <a:ln w="9525">
                <a:noFill/>
              </a:ln>
            </c:spPr>
            <c:extLst>
              <c:ext xmlns:c16="http://schemas.microsoft.com/office/drawing/2014/chart" uri="{C3380CC4-5D6E-409C-BE32-E72D297353CC}">
                <c16:uniqueId val="{00000005-78C7-48D3-A4DD-0180138AC951}"/>
              </c:ext>
            </c:extLst>
          </c:dPt>
          <c:dPt>
            <c:idx val="9"/>
            <c:invertIfNegative val="0"/>
            <c:bubble3D val="0"/>
            <c:spPr>
              <a:solidFill>
                <a:srgbClr val="003841"/>
              </a:solidFill>
              <a:ln w="9525">
                <a:noFill/>
              </a:ln>
            </c:spPr>
            <c:extLst>
              <c:ext xmlns:c16="http://schemas.microsoft.com/office/drawing/2014/chart" uri="{C3380CC4-5D6E-409C-BE32-E72D297353CC}">
                <c16:uniqueId val="{00000007-78C7-48D3-A4DD-0180138AC951}"/>
              </c:ext>
            </c:extLst>
          </c:dPt>
          <c:dPt>
            <c:idx val="10"/>
            <c:invertIfNegative val="0"/>
            <c:bubble3D val="0"/>
            <c:spPr>
              <a:solidFill>
                <a:srgbClr val="FF944B"/>
              </a:solidFill>
              <a:ln w="25375">
                <a:noFill/>
              </a:ln>
            </c:spPr>
            <c:extLst>
              <c:ext xmlns:c16="http://schemas.microsoft.com/office/drawing/2014/chart" uri="{C3380CC4-5D6E-409C-BE32-E72D297353CC}">
                <c16:uniqueId val="{00000009-78C7-48D3-A4DD-0180138AC951}"/>
              </c:ext>
            </c:extLst>
          </c:dPt>
          <c:dLbls>
            <c:dLbl>
              <c:idx val="0"/>
              <c:layout>
                <c:manualLayout>
                  <c:x val="0"/>
                  <c:y val="0"/>
                </c:manualLayout>
              </c:layout>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8C7-48D3-A4DD-0180138AC951}"/>
                </c:ext>
              </c:extLst>
            </c:dLbl>
            <c:dLbl>
              <c:idx val="1"/>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78C7-48D3-A4DD-0180138AC951}"/>
                </c:ext>
              </c:extLst>
            </c:dLbl>
            <c:dLbl>
              <c:idx val="2"/>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78C7-48D3-A4DD-0180138AC951}"/>
                </c:ext>
              </c:extLst>
            </c:dLbl>
            <c:dLbl>
              <c:idx val="3"/>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78C7-48D3-A4DD-0180138AC951}"/>
                </c:ext>
              </c:extLst>
            </c:dLbl>
            <c:dLbl>
              <c:idx val="4"/>
              <c:layout>
                <c:manualLayout>
                  <c:x val="0"/>
                  <c:y val="0"/>
                </c:manualLayout>
              </c:layout>
              <c:tx>
                <c:rich>
                  <a:bodyPr/>
                  <a:lstStyle/>
                  <a:p>
                    <a:pPr>
                      <a:defRPr sz="700" b="1">
                        <a:solidFill>
                          <a:schemeClr val="bg1"/>
                        </a:solidFill>
                        <a:latin typeface="Aptos" panose="020B0004020202020204" pitchFamily="34" charset="0"/>
                      </a:defRPr>
                    </a:pPr>
                    <a:r>
                      <a:rPr lang="en-US" b="0"/>
                      <a:t>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8C7-48D3-A4DD-0180138AC951}"/>
                </c:ext>
              </c:extLst>
            </c:dLbl>
            <c:dLbl>
              <c:idx val="5"/>
              <c:layout>
                <c:manualLayout>
                  <c:x val="0"/>
                  <c:y val="-5.2397170552790145E-3"/>
                </c:manualLayout>
              </c:layout>
              <c:tx>
                <c:rich>
                  <a:bodyPr/>
                  <a:lstStyle/>
                  <a:p>
                    <a:pPr>
                      <a:defRPr sz="700" b="1">
                        <a:solidFill>
                          <a:schemeClr val="bg1"/>
                        </a:solidFill>
                        <a:latin typeface="Aptos" panose="020B0004020202020204" pitchFamily="34" charset="0"/>
                      </a:defRPr>
                    </a:pPr>
                    <a:r>
                      <a:rPr lang="en-US" b="1"/>
                      <a:t>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8C7-48D3-A4DD-0180138AC951}"/>
                </c:ext>
              </c:extLst>
            </c:dLbl>
            <c:dLbl>
              <c:idx val="6"/>
              <c:layout>
                <c:manualLayout>
                  <c:x val="-7.3332486190195157E-17"/>
                  <c:y val="-6.4850843060959796E-3"/>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8C7-48D3-A4DD-0180138AC951}"/>
                </c:ext>
              </c:extLst>
            </c:dLbl>
            <c:dLbl>
              <c:idx val="7"/>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78C7-48D3-A4DD-0180138AC951}"/>
                </c:ext>
              </c:extLst>
            </c:dLbl>
            <c:dLbl>
              <c:idx val="8"/>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8C7-48D3-A4DD-0180138AC951}"/>
                </c:ext>
              </c:extLst>
            </c:dLbl>
            <c:dLbl>
              <c:idx val="9"/>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8C7-48D3-A4DD-0180138AC951}"/>
                </c:ext>
              </c:extLst>
            </c:dLbl>
            <c:dLbl>
              <c:idx val="10"/>
              <c:layout>
                <c:manualLayout>
                  <c:x val="0"/>
                  <c:y val="-6.4850843060959796E-3"/>
                </c:manualLayout>
              </c:layout>
              <c:tx>
                <c:rich>
                  <a:bodyPr/>
                  <a:lstStyle/>
                  <a:p>
                    <a:pPr>
                      <a:defRPr sz="700" b="1">
                        <a:solidFill>
                          <a:schemeClr val="bg1"/>
                        </a:solidFill>
                        <a:latin typeface="Aptos" panose="020B0004020202020204" pitchFamily="34" charset="0"/>
                      </a:defRPr>
                    </a:pPr>
                    <a:r>
                      <a:rPr lang="en-US" sz="700"/>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8C7-48D3-A4DD-0180138AC951}"/>
                </c:ext>
              </c:extLst>
            </c:dLbl>
            <c:dLbl>
              <c:idx val="11"/>
              <c:delete val="1"/>
              <c:extLst>
                <c:ext xmlns:c15="http://schemas.microsoft.com/office/drawing/2012/chart" uri="{CE6537A1-D6FC-4f65-9D91-7224C49458BB}"/>
                <c:ext xmlns:c16="http://schemas.microsoft.com/office/drawing/2014/chart" uri="{C3380CC4-5D6E-409C-BE32-E72D297353CC}">
                  <c16:uniqueId val="{00000017-763A-4EA7-854F-5E49C8285382}"/>
                </c:ext>
              </c:extLst>
            </c:dLbl>
            <c:numFmt formatCode="#,##0.0" sourceLinked="0"/>
            <c:spPr>
              <a:noFill/>
              <a:ln>
                <a:noFill/>
              </a:ln>
              <a:effectLst/>
            </c:spPr>
            <c:txPr>
              <a:bodyPr/>
              <a:lstStyle/>
              <a:p>
                <a:pPr>
                  <a:defRPr sz="7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6"/>
                <c:pt idx="0">
                  <c:v>Α' τρίμηνο 
2024</c:v>
                </c:pt>
                <c:pt idx="1">
                  <c:v>Β' τρίμηνο 
2024</c:v>
                </c:pt>
                <c:pt idx="2">
                  <c:v>Γ' τρίμηνο 
2024</c:v>
                </c:pt>
                <c:pt idx="3">
                  <c:v>Δ' τρίμηνο 
2024</c:v>
                </c:pt>
                <c:pt idx="4">
                  <c:v>Α' τρίμηνο 
2025</c:v>
                </c:pt>
                <c:pt idx="5">
                  <c:v>Β' τρίμηνο
2025</c:v>
                </c:pt>
              </c:strCache>
            </c:strRef>
          </c:cat>
          <c:val>
            <c:numRef>
              <c:f>Sheet1!$B$2:$O$2</c:f>
              <c:numCache>
                <c:formatCode>0.000</c:formatCode>
                <c:ptCount val="6"/>
                <c:pt idx="0">
                  <c:v>0.35799999999999998</c:v>
                </c:pt>
                <c:pt idx="1">
                  <c:v>0.39700000000000002</c:v>
                </c:pt>
                <c:pt idx="2">
                  <c:v>0.33600000000000002</c:v>
                </c:pt>
                <c:pt idx="3">
                  <c:v>0.39300000000000002</c:v>
                </c:pt>
                <c:pt idx="4">
                  <c:v>0.377</c:v>
                </c:pt>
                <c:pt idx="5">
                  <c:v>0.44400000000000001</c:v>
                </c:pt>
              </c:numCache>
            </c:numRef>
          </c:val>
          <c:extLst>
            <c:ext xmlns:c16="http://schemas.microsoft.com/office/drawing/2014/chart" uri="{C3380CC4-5D6E-409C-BE32-E72D297353CC}">
              <c16:uniqueId val="{0000000C-78C7-48D3-A4DD-0180138AC951}"/>
            </c:ext>
          </c:extLst>
        </c:ser>
        <c:ser>
          <c:idx val="1"/>
          <c:order val="1"/>
          <c:spPr>
            <a:solidFill>
              <a:srgbClr val="00B8B4">
                <a:alpha val="50000"/>
              </a:srgbClr>
            </a:solidFill>
            <a:ln w="3175">
              <a:noFill/>
            </a:ln>
          </c:spPr>
          <c:invertIfNegative val="0"/>
          <c:dPt>
            <c:idx val="4"/>
            <c:invertIfNegative val="0"/>
            <c:bubble3D val="0"/>
            <c:extLst xmlns:c15="http://schemas.microsoft.com/office/drawing/2012/chart">
              <c:ext xmlns:c16="http://schemas.microsoft.com/office/drawing/2014/chart" uri="{C3380CC4-5D6E-409C-BE32-E72D297353CC}">
                <c16:uniqueId val="{0000000D-78C7-48D3-A4DD-0180138AC951}"/>
              </c:ext>
            </c:extLst>
          </c:dPt>
          <c:cat>
            <c:strRef>
              <c:f>Sheet1!$B$1:$O$1</c:f>
              <c:strCache>
                <c:ptCount val="6"/>
                <c:pt idx="0">
                  <c:v>Α' τρίμηνο 
2024</c:v>
                </c:pt>
                <c:pt idx="1">
                  <c:v>Β' τρίμηνο 
2024</c:v>
                </c:pt>
                <c:pt idx="2">
                  <c:v>Γ' τρίμηνο 
2024</c:v>
                </c:pt>
                <c:pt idx="3">
                  <c:v>Δ' τρίμηνο 
2024</c:v>
                </c:pt>
                <c:pt idx="4">
                  <c:v>Α' τρίμηνο 
2025</c:v>
                </c:pt>
                <c:pt idx="5">
                  <c:v>Β' τρίμηνο
2025</c:v>
                </c:pt>
              </c:strCache>
            </c:strRef>
          </c:cat>
          <c:val>
            <c:numRef>
              <c:f>Sheet1!$B$3:$O$3</c:f>
              <c:numCache>
                <c:formatCode>General</c:formatCode>
                <c:ptCount val="6"/>
              </c:numCache>
            </c:numRef>
          </c:val>
          <c:extLst xmlns:c15="http://schemas.microsoft.com/office/drawing/2012/chart">
            <c:ext xmlns:c16="http://schemas.microsoft.com/office/drawing/2014/chart" uri="{C3380CC4-5D6E-409C-BE32-E72D297353CC}">
              <c16:uniqueId val="{0000000E-78C7-48D3-A4DD-0180138AC951}"/>
            </c:ext>
          </c:extLst>
        </c:ser>
        <c:ser>
          <c:idx val="2"/>
          <c:order val="2"/>
          <c:tx>
            <c:v>Εταιρική Τραπεζική</c:v>
          </c:tx>
          <c:spPr>
            <a:solidFill>
              <a:srgbClr val="007B85"/>
            </a:solidFill>
            <a:ln>
              <a:noFill/>
            </a:ln>
          </c:spPr>
          <c:invertIfNegative val="0"/>
          <c:dPt>
            <c:idx val="4"/>
            <c:invertIfNegative val="0"/>
            <c:bubble3D val="0"/>
            <c:extLst>
              <c:ext xmlns:c16="http://schemas.microsoft.com/office/drawing/2014/chart" uri="{C3380CC4-5D6E-409C-BE32-E72D297353CC}">
                <c16:uniqueId val="{0000002D-78C7-48D3-A4DD-0180138AC951}"/>
              </c:ext>
            </c:extLst>
          </c:dPt>
          <c:dPt>
            <c:idx val="5"/>
            <c:invertIfNegative val="0"/>
            <c:bubble3D val="0"/>
            <c:spPr>
              <a:solidFill>
                <a:srgbClr val="FF7415">
                  <a:alpha val="69804"/>
                </a:srgbClr>
              </a:solidFill>
              <a:ln>
                <a:noFill/>
              </a:ln>
            </c:spPr>
            <c:extLst>
              <c:ext xmlns:c16="http://schemas.microsoft.com/office/drawing/2014/chart" uri="{C3380CC4-5D6E-409C-BE32-E72D297353CC}">
                <c16:uniqueId val="{00000019-A456-48CB-9700-32EE420C78A8}"/>
              </c:ext>
            </c:extLst>
          </c:dPt>
          <c:dPt>
            <c:idx val="6"/>
            <c:invertIfNegative val="0"/>
            <c:bubble3D val="0"/>
            <c:extLst>
              <c:ext xmlns:c16="http://schemas.microsoft.com/office/drawing/2014/chart" uri="{C3380CC4-5D6E-409C-BE32-E72D297353CC}">
                <c16:uniqueId val="{0000000F-78C7-48D3-A4DD-0180138AC951}"/>
              </c:ext>
            </c:extLst>
          </c:dPt>
          <c:dPt>
            <c:idx val="8"/>
            <c:invertIfNegative val="0"/>
            <c:bubble3D val="0"/>
            <c:extLst>
              <c:ext xmlns:c16="http://schemas.microsoft.com/office/drawing/2014/chart" uri="{C3380CC4-5D6E-409C-BE32-E72D297353CC}">
                <c16:uniqueId val="{00000010-78C7-48D3-A4DD-0180138AC951}"/>
              </c:ext>
            </c:extLst>
          </c:dPt>
          <c:dPt>
            <c:idx val="9"/>
            <c:invertIfNegative val="0"/>
            <c:bubble3D val="0"/>
            <c:extLst>
              <c:ext xmlns:c16="http://schemas.microsoft.com/office/drawing/2014/chart" uri="{C3380CC4-5D6E-409C-BE32-E72D297353CC}">
                <c16:uniqueId val="{00000011-78C7-48D3-A4DD-0180138AC951}"/>
              </c:ext>
            </c:extLst>
          </c:dPt>
          <c:dPt>
            <c:idx val="10"/>
            <c:invertIfNegative val="0"/>
            <c:bubble3D val="0"/>
            <c:spPr>
              <a:solidFill>
                <a:srgbClr val="FF7415"/>
              </a:solidFill>
              <a:ln>
                <a:noFill/>
              </a:ln>
            </c:spPr>
            <c:extLst>
              <c:ext xmlns:c16="http://schemas.microsoft.com/office/drawing/2014/chart" uri="{C3380CC4-5D6E-409C-BE32-E72D297353CC}">
                <c16:uniqueId val="{00000013-78C7-48D3-A4DD-0180138AC951}"/>
              </c:ext>
            </c:extLst>
          </c:dPt>
          <c:dPt>
            <c:idx val="11"/>
            <c:invertIfNegative val="0"/>
            <c:bubble3D val="0"/>
            <c:spPr>
              <a:pattFill prst="dkDnDiag">
                <a:fgClr>
                  <a:srgbClr val="C00000"/>
                </a:fgClr>
                <a:bgClr>
                  <a:schemeClr val="bg1"/>
                </a:bgClr>
              </a:pattFill>
              <a:ln>
                <a:solidFill>
                  <a:srgbClr val="C00000"/>
                </a:solidFill>
              </a:ln>
            </c:spPr>
            <c:extLst>
              <c:ext xmlns:c16="http://schemas.microsoft.com/office/drawing/2014/chart" uri="{C3380CC4-5D6E-409C-BE32-E72D297353CC}">
                <c16:uniqueId val="{00000015-2977-4B88-8B0E-8F2F333E32D8}"/>
              </c:ext>
            </c:extLst>
          </c:dPt>
          <c:dLbls>
            <c:dLbl>
              <c:idx val="0"/>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F117-41D1-89DF-202643EC7095}"/>
                </c:ext>
              </c:extLst>
            </c:dLbl>
            <c:dLbl>
              <c:idx val="1"/>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F117-41D1-89DF-202643EC7095}"/>
                </c:ext>
              </c:extLst>
            </c:dLbl>
            <c:dLbl>
              <c:idx val="2"/>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F117-41D1-89DF-202643EC7095}"/>
                </c:ext>
              </c:extLst>
            </c:dLbl>
            <c:dLbl>
              <c:idx val="3"/>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F117-41D1-89DF-202643EC7095}"/>
                </c:ext>
              </c:extLst>
            </c:dLbl>
            <c:dLbl>
              <c:idx val="4"/>
              <c:tx>
                <c:rich>
                  <a:bodyPr wrap="square" lIns="38100" tIns="19050" rIns="38100" bIns="19050" anchor="ctr">
                    <a:spAutoFit/>
                  </a:bodyPr>
                  <a:lstStyle/>
                  <a:p>
                    <a:pPr>
                      <a:defRPr sz="700" b="0">
                        <a:solidFill>
                          <a:schemeClr val="bg1"/>
                        </a:solidFill>
                        <a:latin typeface="Aptos" panose="020B0004020202020204" pitchFamily="34" charset="0"/>
                      </a:defRPr>
                    </a:pPr>
                    <a:r>
                      <a:rPr lang="en-US" b="0"/>
                      <a:t>1,2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78C7-48D3-A4DD-0180138AC951}"/>
                </c:ext>
              </c:extLst>
            </c:dLbl>
            <c:dLbl>
              <c:idx val="5"/>
              <c:numFmt formatCode="#,##0.0" sourceLinked="0"/>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9-A456-48CB-9700-32EE420C78A8}"/>
                </c:ext>
              </c:extLst>
            </c:dLbl>
            <c:numFmt formatCode="#,##0.0" sourceLinked="0"/>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6"/>
                <c:pt idx="0">
                  <c:v>Α' τρίμηνο 
2024</c:v>
                </c:pt>
                <c:pt idx="1">
                  <c:v>Β' τρίμηνο 
2024</c:v>
                </c:pt>
                <c:pt idx="2">
                  <c:v>Γ' τρίμηνο 
2024</c:v>
                </c:pt>
                <c:pt idx="3">
                  <c:v>Δ' τρίμηνο 
2024</c:v>
                </c:pt>
                <c:pt idx="4">
                  <c:v>Α' τρίμηνο 
2025</c:v>
                </c:pt>
                <c:pt idx="5">
                  <c:v>Β' τρίμηνο
2025</c:v>
                </c:pt>
              </c:strCache>
            </c:strRef>
          </c:cat>
          <c:val>
            <c:numRef>
              <c:f>Sheet1!$B$4:$O$4</c:f>
              <c:numCache>
                <c:formatCode>0.000</c:formatCode>
                <c:ptCount val="6"/>
                <c:pt idx="0">
                  <c:v>0.74299999999999999</c:v>
                </c:pt>
                <c:pt idx="1">
                  <c:v>2.4580000000000002</c:v>
                </c:pt>
                <c:pt idx="2">
                  <c:v>0.91699999999999982</c:v>
                </c:pt>
                <c:pt idx="3">
                  <c:v>3.6660000000000004</c:v>
                </c:pt>
                <c:pt idx="4">
                  <c:v>1.1739999999999999</c:v>
                </c:pt>
                <c:pt idx="5">
                  <c:v>1.9790000000000001</c:v>
                </c:pt>
              </c:numCache>
            </c:numRef>
          </c:val>
          <c:extLst>
            <c:ext xmlns:c16="http://schemas.microsoft.com/office/drawing/2014/chart" uri="{C3380CC4-5D6E-409C-BE32-E72D297353CC}">
              <c16:uniqueId val="{00000014-78C7-48D3-A4DD-0180138AC951}"/>
            </c:ext>
          </c:extLst>
        </c:ser>
        <c:ser>
          <c:idx val="3"/>
          <c:order val="3"/>
          <c:spPr>
            <a:solidFill>
              <a:srgbClr val="008080">
                <a:alpha val="50000"/>
              </a:srgbClr>
            </a:solidFill>
            <a:ln>
              <a:solidFill>
                <a:schemeClr val="accent2"/>
              </a:solidFill>
            </a:ln>
          </c:spPr>
          <c:invertIfNegative val="0"/>
          <c:dPt>
            <c:idx val="8"/>
            <c:invertIfNegative val="0"/>
            <c:bubble3D val="0"/>
            <c:spPr>
              <a:noFill/>
              <a:ln>
                <a:solidFill>
                  <a:schemeClr val="accent2"/>
                </a:solidFill>
              </a:ln>
            </c:spPr>
            <c:extLst xmlns:c15="http://schemas.microsoft.com/office/drawing/2012/chart">
              <c:ext xmlns:c16="http://schemas.microsoft.com/office/drawing/2014/chart" uri="{C3380CC4-5D6E-409C-BE32-E72D297353CC}">
                <c16:uniqueId val="{00000016-78C7-48D3-A4DD-0180138AC951}"/>
              </c:ext>
            </c:extLst>
          </c:dPt>
          <c:dPt>
            <c:idx val="9"/>
            <c:invertIfNegative val="0"/>
            <c:bubble3D val="0"/>
            <c:spPr>
              <a:noFill/>
              <a:ln>
                <a:solidFill>
                  <a:srgbClr val="FF7415"/>
                </a:solidFill>
              </a:ln>
            </c:spPr>
            <c:extLst xmlns:c15="http://schemas.microsoft.com/office/drawing/2012/chart">
              <c:ext xmlns:c16="http://schemas.microsoft.com/office/drawing/2014/chart" uri="{C3380CC4-5D6E-409C-BE32-E72D297353CC}">
                <c16:uniqueId val="{00000018-78C7-48D3-A4DD-0180138AC951}"/>
              </c:ext>
            </c:extLst>
          </c:dPt>
          <c:dLbls>
            <c:dLbl>
              <c:idx val="8"/>
              <c:numFmt formatCode="#,##0.0" sourceLinked="0"/>
              <c:spPr>
                <a:noFill/>
                <a:ln>
                  <a:noFill/>
                </a:ln>
                <a:effectLst/>
              </c:spPr>
              <c:txPr>
                <a:bodyPr wrap="square" lIns="38100" tIns="19050" rIns="38100" bIns="19050" anchor="ctr" anchorCtr="0">
                  <a:spAutoFit/>
                </a:bodyPr>
                <a:lstStyle/>
                <a:p>
                  <a:pPr algn="ctr">
                    <a:defRPr lang="en-US" sz="1000" b="0" i="0" u="none" strike="noStrike" kern="1200" baseline="0">
                      <a:solidFill>
                        <a:srgbClr val="595959"/>
                      </a:solidFill>
                      <a:latin typeface="+mn-lt"/>
                      <a:ea typeface="+mn-ea"/>
                      <a:cs typeface="+mn-cs"/>
                    </a:defRPr>
                  </a:pPr>
                  <a:endParaRPr lang="en-US"/>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6-78C7-48D3-A4DD-0180138AC951}"/>
                </c:ext>
              </c:extLst>
            </c:dLbl>
            <c:dLbl>
              <c:idx val="9"/>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8-78C7-48D3-A4DD-0180138AC951}"/>
                </c:ext>
              </c:extLst>
            </c:dLbl>
            <c:numFmt formatCode="#,##0.0" sourceLinked="0"/>
            <c:spPr>
              <a:noFill/>
              <a:ln>
                <a:noFill/>
              </a:ln>
              <a:effectLst/>
            </c:spPr>
            <c:txPr>
              <a:bodyPr wrap="square" lIns="38100" tIns="19050" rIns="38100" bIns="19050" anchor="ctr" anchorCtr="0">
                <a:spAutoFit/>
              </a:bodyPr>
              <a:lstStyle/>
              <a:p>
                <a:pPr algn="ctr">
                  <a:defRPr lang="en-US" sz="1000" b="1" i="0" u="none" strike="noStrike" kern="1200" baseline="0">
                    <a:solidFill>
                      <a:srgbClr val="595959"/>
                    </a:solidFill>
                    <a:latin typeface="+mn-lt"/>
                    <a:ea typeface="+mn-ea"/>
                    <a:cs typeface="+mn-cs"/>
                  </a:defRPr>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Sheet1!$B$1:$O$1</c:f>
              <c:strCache>
                <c:ptCount val="6"/>
                <c:pt idx="0">
                  <c:v>Α' τρίμηνο 
2024</c:v>
                </c:pt>
                <c:pt idx="1">
                  <c:v>Β' τρίμηνο 
2024</c:v>
                </c:pt>
                <c:pt idx="2">
                  <c:v>Γ' τρίμηνο 
2024</c:v>
                </c:pt>
                <c:pt idx="3">
                  <c:v>Δ' τρίμηνο 
2024</c:v>
                </c:pt>
                <c:pt idx="4">
                  <c:v>Α' τρίμηνο 
2025</c:v>
                </c:pt>
                <c:pt idx="5">
                  <c:v>Β' τρίμηνο
2025</c:v>
                </c:pt>
              </c:strCache>
            </c:strRef>
          </c:cat>
          <c:val>
            <c:numRef>
              <c:f>Sheet1!$B$5:$O$5</c:f>
              <c:numCache>
                <c:formatCode>General</c:formatCode>
                <c:ptCount val="6"/>
              </c:numCache>
            </c:numRef>
          </c:val>
          <c:extLst xmlns:c15="http://schemas.microsoft.com/office/drawing/2012/chart">
            <c:ext xmlns:c16="http://schemas.microsoft.com/office/drawing/2014/chart" uri="{C3380CC4-5D6E-409C-BE32-E72D297353CC}">
              <c16:uniqueId val="{00000019-78C7-48D3-A4DD-0180138AC951}"/>
            </c:ext>
          </c:extLst>
        </c:ser>
        <c:ser>
          <c:idx val="4"/>
          <c:order val="4"/>
          <c:spPr>
            <a:noFill/>
            <a:ln>
              <a:noFill/>
            </a:ln>
          </c:spPr>
          <c:invertIfNegative val="0"/>
          <c:dPt>
            <c:idx val="8"/>
            <c:invertIfNegative val="0"/>
            <c:bubble3D val="0"/>
            <c:extLst>
              <c:ext xmlns:c16="http://schemas.microsoft.com/office/drawing/2014/chart" uri="{C3380CC4-5D6E-409C-BE32-E72D297353CC}">
                <c16:uniqueId val="{0000001A-78C7-48D3-A4DD-0180138AC951}"/>
              </c:ext>
            </c:extLst>
          </c:dPt>
          <c:dLbls>
            <c:dLbl>
              <c:idx val="0"/>
              <c:layout>
                <c:manualLayout>
                  <c:x val="0"/>
                  <c:y val="1.1526378056717032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8C7-48D3-A4DD-0180138AC951}"/>
                </c:ext>
              </c:extLst>
            </c:dLbl>
            <c:dLbl>
              <c:idx val="1"/>
              <c:layout>
                <c:manualLayout>
                  <c:x val="0"/>
                  <c:y val="0.12505359196089399"/>
                </c:manualLayout>
              </c:layout>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8C7-48D3-A4DD-0180138AC951}"/>
                </c:ext>
              </c:extLst>
            </c:dLbl>
            <c:dLbl>
              <c:idx val="2"/>
              <c:layout>
                <c:manualLayout>
                  <c:x val="0"/>
                  <c:y val="2.1550725752626579E-2"/>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8C7-48D3-A4DD-0180138AC951}"/>
                </c:ext>
              </c:extLst>
            </c:dLbl>
            <c:dLbl>
              <c:idx val="3"/>
              <c:layout>
                <c:manualLayout>
                  <c:x val="2.5007874015748032E-4"/>
                  <c:y val="0.19430584115987351"/>
                </c:manualLayout>
              </c:layout>
              <c:tx>
                <c:rich>
                  <a:bodyPr/>
                  <a:lstStyle/>
                  <a:p>
                    <a:r>
                      <a:rPr lang="en-US"/>
                      <a:t>4,1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8C7-48D3-A4DD-0180138AC951}"/>
                </c:ext>
              </c:extLst>
            </c:dLbl>
            <c:dLbl>
              <c:idx val="4"/>
              <c:layout>
                <c:manualLayout>
                  <c:x val="0"/>
                  <c:y val="3.8156644467500715E-2"/>
                </c:manualLayout>
              </c:layout>
              <c:tx>
                <c:rich>
                  <a:bodyPr/>
                  <a:lstStyle/>
                  <a:p>
                    <a:r>
                      <a:rPr lang="en-US" b="0"/>
                      <a:t>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8C7-48D3-A4DD-0180138AC951}"/>
                </c:ext>
              </c:extLst>
            </c:dLbl>
            <c:dLbl>
              <c:idx val="5"/>
              <c:layout>
                <c:manualLayout>
                  <c:x val="-4.0000000000000001E-3"/>
                  <c:y val="9.6419870492347654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b="1"/>
                      <a:t>2,6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8C7-48D3-A4DD-0180138AC951}"/>
                </c:ext>
              </c:extLst>
            </c:dLbl>
            <c:dLbl>
              <c:idx val="6"/>
              <c:layout>
                <c:manualLayout>
                  <c:x val="-7.3332486190195157E-17"/>
                  <c:y val="0.16325714635865063"/>
                </c:manualLayout>
              </c:layout>
              <c:tx>
                <c:rich>
                  <a:bodyPr/>
                  <a:lstStyle/>
                  <a:p>
                    <a:r>
                      <a:rPr lang="en-US" b="0"/>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78C7-48D3-A4DD-0180138AC951}"/>
                </c:ext>
              </c:extLst>
            </c:dLbl>
            <c:dLbl>
              <c:idx val="7"/>
              <c:layout>
                <c:manualLayout>
                  <c:x val="0"/>
                  <c:y val="0.23705893767170155"/>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78C7-48D3-A4DD-0180138AC951}"/>
                </c:ext>
              </c:extLst>
            </c:dLbl>
            <c:dLbl>
              <c:idx val="8"/>
              <c:layout>
                <c:manualLayout>
                  <c:x val="0"/>
                  <c:y val="7.5598210729495394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8C7-48D3-A4DD-0180138AC951}"/>
                </c:ext>
              </c:extLst>
            </c:dLbl>
            <c:dLbl>
              <c:idx val="9"/>
              <c:layout>
                <c:manualLayout>
                  <c:x val="4.2015748031496065E-4"/>
                  <c:y val="0.19937447021456947"/>
                </c:manualLayout>
              </c:layout>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78C7-48D3-A4DD-0180138AC951}"/>
                </c:ext>
              </c:extLst>
            </c:dLbl>
            <c:dLbl>
              <c:idx val="10"/>
              <c:layout>
                <c:manualLayout>
                  <c:x val="0"/>
                  <c:y val="8.9370078740157427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sz="700"/>
                      <a:t>1,3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78C7-48D3-A4DD-0180138AC951}"/>
                </c:ext>
              </c:extLst>
            </c:dLbl>
            <c:dLbl>
              <c:idx val="11"/>
              <c:layout>
                <c:manualLayout>
                  <c:x val="0"/>
                  <c:y val="5.8241118229469896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sz="700" b="1"/>
                      <a:t>1,0</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63A-4EA7-854F-5E49C8285382}"/>
                </c:ext>
              </c:extLst>
            </c:dLbl>
            <c:numFmt formatCode="#,##0.0" sourceLinked="0"/>
            <c:spPr>
              <a:noFill/>
              <a:ln>
                <a:noFill/>
              </a:ln>
              <a:effectLst/>
            </c:spPr>
            <c:txPr>
              <a:bodyPr wrap="square" lIns="38100" tIns="19050" rIns="38100" bIns="19050" anchor="ctr">
                <a:spAutoFit/>
              </a:bodyPr>
              <a:lstStyle/>
              <a:p>
                <a:pPr>
                  <a:defRPr sz="700" b="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6"/>
                <c:pt idx="0">
                  <c:v>Α' τρίμηνο 
2024</c:v>
                </c:pt>
                <c:pt idx="1">
                  <c:v>Β' τρίμηνο 
2024</c:v>
                </c:pt>
                <c:pt idx="2">
                  <c:v>Γ' τρίμηνο 
2024</c:v>
                </c:pt>
                <c:pt idx="3">
                  <c:v>Δ' τρίμηνο 
2024</c:v>
                </c:pt>
                <c:pt idx="4">
                  <c:v>Α' τρίμηνο 
2025</c:v>
                </c:pt>
                <c:pt idx="5">
                  <c:v>Β' τρίμηνο
2025</c:v>
                </c:pt>
              </c:strCache>
            </c:strRef>
          </c:cat>
          <c:val>
            <c:numRef>
              <c:f>Sheet1!$B$6:$O$6</c:f>
              <c:numCache>
                <c:formatCode>0.000</c:formatCode>
                <c:ptCount val="6"/>
                <c:pt idx="0">
                  <c:v>1.101</c:v>
                </c:pt>
                <c:pt idx="1">
                  <c:v>2.855</c:v>
                </c:pt>
                <c:pt idx="2">
                  <c:v>1.2529999999999999</c:v>
                </c:pt>
                <c:pt idx="3">
                  <c:v>4.0590000000000002</c:v>
                </c:pt>
                <c:pt idx="4">
                  <c:v>1.5509999999999999</c:v>
                </c:pt>
                <c:pt idx="5">
                  <c:v>2.423</c:v>
                </c:pt>
              </c:numCache>
            </c:numRef>
          </c:val>
          <c:extLst>
            <c:ext xmlns:c16="http://schemas.microsoft.com/office/drawing/2014/chart" uri="{C3380CC4-5D6E-409C-BE32-E72D297353CC}">
              <c16:uniqueId val="{00000025-78C7-48D3-A4DD-0180138AC951}"/>
            </c:ext>
          </c:extLst>
        </c:ser>
        <c:dLbls>
          <c:showLegendKey val="0"/>
          <c:showVal val="0"/>
          <c:showCatName val="0"/>
          <c:showSerName val="0"/>
          <c:showPercent val="0"/>
          <c:showBubbleSize val="0"/>
        </c:dLbls>
        <c:gapWidth val="110"/>
        <c:overlap val="100"/>
        <c:axId val="563084808"/>
        <c:axId val="563092648"/>
        <c:extLst/>
      </c:barChart>
      <c:catAx>
        <c:axId val="563084808"/>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defRPr sz="600">
                <a:solidFill>
                  <a:schemeClr val="tx1">
                    <a:lumMod val="65000"/>
                    <a:lumOff val="35000"/>
                  </a:schemeClr>
                </a:solidFill>
                <a:latin typeface="Aptos" panose="020B0004020202020204" pitchFamily="34" charset="0"/>
              </a:defRPr>
            </a:pPr>
            <a:endParaRPr lang="en-US"/>
          </a:p>
        </c:txPr>
        <c:crossAx val="563092648"/>
        <c:crosses val="autoZero"/>
        <c:auto val="1"/>
        <c:lblAlgn val="ctr"/>
        <c:lblOffset val="100"/>
        <c:noMultiLvlLbl val="0"/>
      </c:catAx>
      <c:valAx>
        <c:axId val="563092648"/>
        <c:scaling>
          <c:orientation val="minMax"/>
          <c:max val="6"/>
          <c:min val="0"/>
        </c:scaling>
        <c:delete val="1"/>
        <c:axPos val="l"/>
        <c:numFmt formatCode="0.000" sourceLinked="1"/>
        <c:majorTickMark val="out"/>
        <c:minorTickMark val="none"/>
        <c:tickLblPos val="nextTo"/>
        <c:crossAx val="563084808"/>
        <c:crosses val="autoZero"/>
        <c:crossBetween val="between"/>
        <c:majorUnit val="1"/>
      </c:valAx>
      <c:spPr>
        <a:noFill/>
        <a:ln w="25375">
          <a:noFill/>
        </a:ln>
      </c:spPr>
    </c:plotArea>
    <c:legend>
      <c:legendPos val="l"/>
      <c:legendEntry>
        <c:idx val="0"/>
        <c:delete val="1"/>
      </c:legendEntry>
      <c:legendEntry>
        <c:idx val="1"/>
        <c:delete val="1"/>
      </c:legendEntry>
      <c:legendEntry>
        <c:idx val="3"/>
        <c:delete val="1"/>
      </c:legendEntry>
      <c:layout>
        <c:manualLayout>
          <c:xMode val="edge"/>
          <c:yMode val="edge"/>
          <c:x val="8.0000000000000002E-3"/>
          <c:y val="0.65325532893664684"/>
          <c:w val="0.16733795275590552"/>
          <c:h val="0.19008992097103924"/>
        </c:manualLayout>
      </c:layout>
      <c:overlay val="0"/>
      <c:txPr>
        <a:bodyPr/>
        <a:lstStyle/>
        <a:p>
          <a:pPr>
            <a:defRPr sz="500">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0212890055409"/>
          <c:y val="1.6706881717263301E-2"/>
          <c:w val="0.77897587847559568"/>
          <c:h val="0.85806454450105218"/>
        </c:manualLayout>
      </c:layout>
      <c:barChart>
        <c:barDir val="col"/>
        <c:grouping val="stacked"/>
        <c:varyColors val="0"/>
        <c:ser>
          <c:idx val="0"/>
          <c:order val="0"/>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A-97EE-494E-8814-89AA427F4579}"/>
              </c:ext>
            </c:extLst>
          </c:dPt>
          <c:dPt>
            <c:idx val="1"/>
            <c:invertIfNegative val="0"/>
            <c:bubble3D val="0"/>
            <c:extLst>
              <c:ext xmlns:c16="http://schemas.microsoft.com/office/drawing/2014/chart" uri="{C3380CC4-5D6E-409C-BE32-E72D297353CC}">
                <c16:uniqueId val="{0000000C-97EE-494E-8814-89AA427F4579}"/>
              </c:ext>
            </c:extLst>
          </c:dPt>
          <c:dPt>
            <c:idx val="2"/>
            <c:invertIfNegative val="0"/>
            <c:bubble3D val="0"/>
            <c:spPr>
              <a:solidFill>
                <a:srgbClr val="FF7415"/>
              </a:solidFill>
              <a:ln w="3175">
                <a:noFill/>
                <a:prstDash val="solid"/>
              </a:ln>
            </c:spPr>
            <c:extLst>
              <c:ext xmlns:c16="http://schemas.microsoft.com/office/drawing/2014/chart" uri="{C3380CC4-5D6E-409C-BE32-E72D297353CC}">
                <c16:uniqueId val="{00000010-97EE-494E-8814-89AA427F4579}"/>
              </c:ext>
            </c:extLst>
          </c:dPt>
          <c:dPt>
            <c:idx val="4"/>
            <c:invertIfNegative val="0"/>
            <c:bubble3D val="0"/>
            <c:extLst>
              <c:ext xmlns:c16="http://schemas.microsoft.com/office/drawing/2014/chart" uri="{C3380CC4-5D6E-409C-BE32-E72D297353CC}">
                <c16:uniqueId val="{0000000E-97EE-494E-8814-89AA427F4579}"/>
              </c:ext>
            </c:extLst>
          </c:dPt>
          <c:dLbls>
            <c:dLbl>
              <c:idx val="0"/>
              <c:layout>
                <c:manualLayout>
                  <c:x val="-3.7514060870777141E-17"/>
                  <c:y val="-0.37760649274972075"/>
                </c:manualLayout>
              </c:layout>
              <c:tx>
                <c:rich>
                  <a:bodyPr wrap="square" lIns="38100" tIns="19050" rIns="38100" bIns="19050" anchor="ctr">
                    <a:spAutoFit/>
                  </a:bodyPr>
                  <a:lstStyle/>
                  <a:p>
                    <a:pPr>
                      <a:defRPr sz="700">
                        <a:solidFill>
                          <a:sysClr val="windowText" lastClr="000000"/>
                        </a:solidFill>
                        <a:latin typeface="Aptos" panose="020B0004020202020204" pitchFamily="34" charset="0"/>
                      </a:defRPr>
                    </a:pPr>
                    <a:r>
                      <a:rPr lang="en-US"/>
                      <a:t>9,1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7EE-494E-8814-89AA427F4579}"/>
                </c:ext>
              </c:extLst>
            </c:dLbl>
            <c:dLbl>
              <c:idx val="1"/>
              <c:layout>
                <c:manualLayout>
                  <c:x val="-7.5028121741554281E-17"/>
                  <c:y val="-0.27828450377712938"/>
                </c:manualLayout>
              </c:layout>
              <c:tx>
                <c:rich>
                  <a:bodyPr wrap="square" lIns="38100" tIns="19050" rIns="38100" bIns="19050" anchor="ctr">
                    <a:spAutoFit/>
                  </a:bodyPr>
                  <a:lstStyle/>
                  <a:p>
                    <a:pPr>
                      <a:defRPr sz="700" b="0">
                        <a:solidFill>
                          <a:sysClr val="windowText" lastClr="000000"/>
                        </a:solidFill>
                        <a:latin typeface="Aptos" panose="020B0004020202020204" pitchFamily="34" charset="0"/>
                      </a:defRPr>
                    </a:pPr>
                    <a:r>
                      <a:rPr lang="en-US"/>
                      <a:t>6,4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7EE-494E-8814-89AA427F4579}"/>
                </c:ext>
              </c:extLst>
            </c:dLbl>
            <c:dLbl>
              <c:idx val="2"/>
              <c:layout>
                <c:manualLayout>
                  <c:x val="0"/>
                  <c:y val="-0.2826609671386589"/>
                </c:manualLayout>
              </c:layout>
              <c:tx>
                <c:rich>
                  <a:bodyPr wrap="square" lIns="38100" tIns="19050" rIns="38100" bIns="19050" anchor="ctr">
                    <a:spAutoFit/>
                  </a:bodyPr>
                  <a:lstStyle/>
                  <a:p>
                    <a:pPr>
                      <a:defRPr sz="700" b="1">
                        <a:solidFill>
                          <a:schemeClr val="tx1"/>
                        </a:solidFill>
                        <a:latin typeface="Aptos" panose="020B0004020202020204" pitchFamily="34" charset="0"/>
                      </a:defRPr>
                    </a:pPr>
                    <a:r>
                      <a:rPr lang="en-US"/>
                      <a:t>6,6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7EE-494E-8814-89AA427F4579}"/>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97EE-494E-8814-89AA427F4579}"/>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Β' τρίμηνο 
2024</c:v>
                </c:pt>
                <c:pt idx="1">
                  <c:v>Δ' τρίμηνο 
2024</c:v>
                </c:pt>
                <c:pt idx="2">
                  <c:v>Β' τρίμηνο 
2025</c:v>
                </c:pt>
              </c:strCache>
            </c:strRef>
          </c:cat>
          <c:val>
            <c:numRef>
              <c:f>Sheet1!$B$1:$B$3</c:f>
              <c:numCache>
                <c:formatCode>0.0</c:formatCode>
                <c:ptCount val="3"/>
                <c:pt idx="0">
                  <c:v>9.1</c:v>
                </c:pt>
                <c:pt idx="1">
                  <c:v>6.4</c:v>
                </c:pt>
                <c:pt idx="2">
                  <c:v>6.5570000000000004</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F-97EE-494E-8814-89AA427F4579}"/>
            </c:ext>
          </c:extLst>
        </c:ser>
        <c:dLbls>
          <c:showLegendKey val="0"/>
          <c:showVal val="0"/>
          <c:showCatName val="0"/>
          <c:showSerName val="0"/>
          <c:showPercent val="0"/>
          <c:showBubbleSize val="0"/>
        </c:dLbls>
        <c:gapWidth val="250"/>
        <c:overlap val="100"/>
        <c:axId val="564211744"/>
        <c:axId val="564205472"/>
      </c:barChart>
      <c:catAx>
        <c:axId val="564211744"/>
        <c:scaling>
          <c:orientation val="minMax"/>
        </c:scaling>
        <c:delete val="0"/>
        <c:axPos val="b"/>
        <c:numFmt formatCode="General" sourceLinked="0"/>
        <c:majorTickMark val="none"/>
        <c:minorTickMark val="none"/>
        <c:tickLblPos val="low"/>
        <c:spPr>
          <a:ln w="9525">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12"/>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048440944881891"/>
          <c:y val="0.11144812326878512"/>
          <c:w val="0.63318110236220471"/>
          <c:h val="0.7595209973753280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noFill/>
            </a:ln>
          </c:spPr>
          <c:invertIfNegative val="0"/>
          <c:dPt>
            <c:idx val="4"/>
            <c:invertIfNegative val="0"/>
            <c:bubble3D val="0"/>
            <c:spPr>
              <a:solidFill>
                <a:srgbClr val="FF7415"/>
              </a:solidFill>
              <a:ln w="3175">
                <a:noFill/>
              </a:ln>
            </c:spPr>
            <c:extLst>
              <c:ext xmlns:c16="http://schemas.microsoft.com/office/drawing/2014/chart" uri="{C3380CC4-5D6E-409C-BE32-E72D297353CC}">
                <c16:uniqueId val="{00000001-523F-4AD5-A8DD-2700E2F375C5}"/>
              </c:ext>
            </c:extLst>
          </c:dPt>
          <c:dLbls>
            <c:dLbl>
              <c:idx val="0"/>
              <c:tx>
                <c:rich>
                  <a:bodyPr/>
                  <a:lstStyle/>
                  <a:p>
                    <a:r>
                      <a:rPr lang="en-US"/>
                      <a:t>29,9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23F-4AD5-A8DD-2700E2F375C5}"/>
                </c:ext>
              </c:extLst>
            </c:dLbl>
            <c:dLbl>
              <c:idx val="1"/>
              <c:tx>
                <c:rich>
                  <a:bodyPr/>
                  <a:lstStyle/>
                  <a:p>
                    <a:r>
                      <a:rPr lang="en-US"/>
                      <a:t>30,4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23F-4AD5-A8DD-2700E2F375C5}"/>
                </c:ext>
              </c:extLst>
            </c:dLbl>
            <c:dLbl>
              <c:idx val="2"/>
              <c:tx>
                <c:rich>
                  <a:bodyPr/>
                  <a:lstStyle/>
                  <a:p>
                    <a:r>
                      <a:rPr lang="en-US"/>
                      <a:t>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23F-4AD5-A8DD-2700E2F375C5}"/>
                </c:ext>
              </c:extLst>
            </c:dLbl>
            <c:dLbl>
              <c:idx val="3"/>
              <c:tx>
                <c:rich>
                  <a:bodyPr/>
                  <a:lstStyle/>
                  <a:p>
                    <a:r>
                      <a:rPr lang="en-US"/>
                      <a:t>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31,3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Sheet1!$B$2:$F$2</c:f>
              <c:numCache>
                <c:formatCode>0.000</c:formatCode>
                <c:ptCount val="5"/>
                <c:pt idx="0">
                  <c:v>29.867269</c:v>
                </c:pt>
                <c:pt idx="1">
                  <c:v>30.384461000000002</c:v>
                </c:pt>
                <c:pt idx="2">
                  <c:v>30.828878</c:v>
                </c:pt>
                <c:pt idx="3">
                  <c:v>30.838132999999999</c:v>
                </c:pt>
                <c:pt idx="4">
                  <c:v>31.306999999999999</c:v>
                </c:pt>
              </c:numCache>
            </c:numRef>
          </c:val>
          <c:extLst>
            <c:ext xmlns:c16="http://schemas.microsoft.com/office/drawing/2014/chart" uri="{C3380CC4-5D6E-409C-BE32-E72D297353CC}">
              <c16:uniqueId val="{00000006-523F-4AD5-A8DD-2700E2F375C5}"/>
            </c:ext>
          </c:extLst>
        </c:ser>
        <c:ser>
          <c:idx val="2"/>
          <c:order val="1"/>
          <c:tx>
            <c:strRef>
              <c:f>Sheet1!$A$4</c:f>
              <c:strCache>
                <c:ptCount val="1"/>
                <c:pt idx="0">
                  <c:v>Όψεως - Λιανική Τραπεζική </c:v>
                </c:pt>
              </c:strCache>
            </c:strRef>
          </c:tx>
          <c:spPr>
            <a:solidFill>
              <a:srgbClr val="007B85"/>
            </a:solidFill>
            <a:ln w="3175">
              <a:noFill/>
            </a:ln>
          </c:spPr>
          <c:invertIfNegative val="0"/>
          <c:dPt>
            <c:idx val="4"/>
            <c:invertIfNegative val="0"/>
            <c:bubble3D val="0"/>
            <c:spPr>
              <a:solidFill>
                <a:srgbClr val="FF944B"/>
              </a:solidFill>
              <a:ln w="3175">
                <a:noFill/>
              </a:ln>
            </c:spPr>
            <c:extLst>
              <c:ext xmlns:c16="http://schemas.microsoft.com/office/drawing/2014/chart" uri="{C3380CC4-5D6E-409C-BE32-E72D297353CC}">
                <c16:uniqueId val="{00000008-523F-4AD5-A8DD-2700E2F375C5}"/>
              </c:ext>
            </c:extLst>
          </c:dPt>
          <c:dLbls>
            <c:dLbl>
              <c:idx val="0"/>
              <c:tx>
                <c:rich>
                  <a:bodyPr/>
                  <a:lstStyle/>
                  <a:p>
                    <a:r>
                      <a:rPr lang="en-US"/>
                      <a:t>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23F-4AD5-A8DD-2700E2F375C5}"/>
                </c:ext>
              </c:extLst>
            </c:dLbl>
            <c:dLbl>
              <c:idx val="1"/>
              <c:tx>
                <c:rich>
                  <a:bodyPr/>
                  <a:lstStyle/>
                  <a:p>
                    <a:r>
                      <a:rPr lang="en-US"/>
                      <a:t>6,9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23F-4AD5-A8DD-2700E2F375C5}"/>
                </c:ext>
              </c:extLst>
            </c:dLbl>
            <c:dLbl>
              <c:idx val="2"/>
              <c:tx>
                <c:rich>
                  <a:bodyPr/>
                  <a:lstStyle/>
                  <a:p>
                    <a:r>
                      <a:rPr lang="en-US"/>
                      <a:t>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23F-4AD5-A8DD-2700E2F375C5}"/>
                </c:ext>
              </c:extLst>
            </c:dLbl>
            <c:dLbl>
              <c:idx val="3"/>
              <c:tx>
                <c:rich>
                  <a:bodyPr/>
                  <a:lstStyle/>
                  <a:p>
                    <a:r>
                      <a:rPr lang="en-US"/>
                      <a:t>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7,3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Sheet1!$B$4:$F$4</c:f>
              <c:numCache>
                <c:formatCode>0.000</c:formatCode>
                <c:ptCount val="5"/>
                <c:pt idx="0">
                  <c:v>6.5450129999999991</c:v>
                </c:pt>
                <c:pt idx="1">
                  <c:v>6.9453425199999987</c:v>
                </c:pt>
                <c:pt idx="2">
                  <c:v>6.9954420000000006</c:v>
                </c:pt>
                <c:pt idx="3">
                  <c:v>6.8328720000000001</c:v>
                </c:pt>
                <c:pt idx="4">
                  <c:v>7.3419999999999996</c:v>
                </c:pt>
              </c:numCache>
            </c:numRef>
          </c:val>
          <c:extLst>
            <c:ext xmlns:c16="http://schemas.microsoft.com/office/drawing/2014/chart" uri="{C3380CC4-5D6E-409C-BE32-E72D297353CC}">
              <c16:uniqueId val="{0000000D-523F-4AD5-A8DD-2700E2F375C5}"/>
            </c:ext>
          </c:extLst>
        </c:ser>
        <c:ser>
          <c:idx val="1"/>
          <c:order val="2"/>
          <c:tx>
            <c:strRef>
              <c:f>Sheet1!$A$3</c:f>
              <c:strCache>
                <c:ptCount val="1"/>
                <c:pt idx="0">
                  <c:v>Όψεως - Εταιρική Τραπεζική </c:v>
                </c:pt>
              </c:strCache>
            </c:strRef>
          </c:tx>
          <c:spPr>
            <a:solidFill>
              <a:srgbClr val="00ADBF"/>
            </a:solidFill>
            <a:ln w="3175">
              <a:noFill/>
            </a:ln>
          </c:spPr>
          <c:invertIfNegative val="0"/>
          <c:dPt>
            <c:idx val="4"/>
            <c:invertIfNegative val="0"/>
            <c:bubble3D val="0"/>
            <c:spPr>
              <a:solidFill>
                <a:srgbClr val="FFBA8B"/>
              </a:solidFill>
              <a:ln w="3175">
                <a:noFill/>
              </a:ln>
            </c:spPr>
            <c:extLst>
              <c:ext xmlns:c16="http://schemas.microsoft.com/office/drawing/2014/chart" uri="{C3380CC4-5D6E-409C-BE32-E72D297353CC}">
                <c16:uniqueId val="{0000000F-523F-4AD5-A8DD-2700E2F375C5}"/>
              </c:ext>
            </c:extLst>
          </c:dPt>
          <c:dLbls>
            <c:dLbl>
              <c:idx val="0"/>
              <c:tx>
                <c:rich>
                  <a:bodyPr/>
                  <a:lstStyle/>
                  <a:p>
                    <a:r>
                      <a:rPr lang="en-US"/>
                      <a:t>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23F-4AD5-A8DD-2700E2F375C5}"/>
                </c:ext>
              </c:extLst>
            </c:dLbl>
            <c:dLbl>
              <c:idx val="1"/>
              <c:tx>
                <c:rich>
                  <a:bodyPr/>
                  <a:lstStyle/>
                  <a:p>
                    <a:r>
                      <a:rPr lang="en-US"/>
                      <a:t>6,0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23F-4AD5-A8DD-2700E2F375C5}"/>
                </c:ext>
              </c:extLst>
            </c:dLbl>
            <c:dLbl>
              <c:idx val="2"/>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23F-4AD5-A8DD-2700E2F375C5}"/>
                </c:ext>
              </c:extLst>
            </c:dLbl>
            <c:dLbl>
              <c:idx val="3"/>
              <c:tx>
                <c:rich>
                  <a:bodyPr/>
                  <a:lstStyle/>
                  <a:p>
                    <a:r>
                      <a:rPr lang="en-US"/>
                      <a:t>5,7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6,9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Sheet1!$B$3:$F$3</c:f>
              <c:numCache>
                <c:formatCode>0.000</c:formatCode>
                <c:ptCount val="5"/>
                <c:pt idx="0">
                  <c:v>6.5338750000000001</c:v>
                </c:pt>
                <c:pt idx="1">
                  <c:v>6.0489140000000017</c:v>
                </c:pt>
                <c:pt idx="2">
                  <c:v>6.1608000000000001</c:v>
                </c:pt>
                <c:pt idx="3">
                  <c:v>5.7203140000000001</c:v>
                </c:pt>
                <c:pt idx="4">
                  <c:v>6.945735</c:v>
                </c:pt>
              </c:numCache>
            </c:numRef>
          </c:val>
          <c:extLst>
            <c:ext xmlns:c16="http://schemas.microsoft.com/office/drawing/2014/chart" uri="{C3380CC4-5D6E-409C-BE32-E72D297353CC}">
              <c16:uniqueId val="{00000014-523F-4AD5-A8DD-2700E2F375C5}"/>
            </c:ext>
          </c:extLst>
        </c:ser>
        <c:ser>
          <c:idx val="7"/>
          <c:order val="3"/>
          <c:tx>
            <c:strRef>
              <c:f>Sheet1!$A$5</c:f>
              <c:strCache>
                <c:ptCount val="1"/>
                <c:pt idx="0">
                  <c:v>Λοιπές</c:v>
                </c:pt>
              </c:strCache>
            </c:strRef>
          </c:tx>
          <c:spPr>
            <a:solidFill>
              <a:srgbClr val="00CFE7">
                <a:alpha val="50196"/>
              </a:srgbClr>
            </a:solidFill>
            <a:ln>
              <a:noFill/>
            </a:ln>
          </c:spPr>
          <c:invertIfNegative val="0"/>
          <c:dPt>
            <c:idx val="4"/>
            <c:invertIfNegative val="0"/>
            <c:bubble3D val="0"/>
            <c:spPr>
              <a:solidFill>
                <a:srgbClr val="E67D2E">
                  <a:alpha val="14902"/>
                </a:srgbClr>
              </a:solidFill>
              <a:ln>
                <a:noFill/>
              </a:ln>
            </c:spPr>
            <c:extLst>
              <c:ext xmlns:c16="http://schemas.microsoft.com/office/drawing/2014/chart" uri="{C3380CC4-5D6E-409C-BE32-E72D297353CC}">
                <c16:uniqueId val="{00000009-F046-4874-9C49-1E519186BC97}"/>
              </c:ext>
            </c:extLst>
          </c:dPt>
          <c:dLbls>
            <c:dLbl>
              <c:idx val="0"/>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046-4874-9C49-1E519186BC97}"/>
                </c:ext>
              </c:extLst>
            </c:dLbl>
            <c:dLbl>
              <c:idx val="1"/>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046-4874-9C49-1E519186BC97}"/>
                </c:ext>
              </c:extLst>
            </c:dLbl>
            <c:dLbl>
              <c:idx val="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046-4874-9C49-1E519186BC97}"/>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046-4874-9C49-1E519186BC97}"/>
                </c:ext>
              </c:extLst>
            </c:dLbl>
            <c:dLbl>
              <c:idx val="4"/>
              <c:tx>
                <c:rich>
                  <a:bodyPr wrap="square" lIns="38100" tIns="19050" rIns="38100" bIns="19050" anchor="ctr">
                    <a:spAutoFit/>
                  </a:bodyPr>
                  <a:lstStyle/>
                  <a:p>
                    <a:pPr>
                      <a:defRPr sz="700" b="1">
                        <a:solidFill>
                          <a:schemeClr val="bg1"/>
                        </a:solidFill>
                        <a:latin typeface="Aptos" panose="020B0004020202020204" pitchFamily="34" charset="0"/>
                      </a:defRPr>
                    </a:pPr>
                    <a:r>
                      <a:rPr lang="en-US"/>
                      <a:t>1,6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046-4874-9C49-1E519186BC97}"/>
                </c:ext>
              </c:extLst>
            </c:dLbl>
            <c:numFmt formatCode="#,##0.0" sourceLinked="0"/>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Sheet1!$B$5:$F$5</c:f>
              <c:numCache>
                <c:formatCode>0.000</c:formatCode>
                <c:ptCount val="5"/>
                <c:pt idx="0">
                  <c:v>1.8511249999999999</c:v>
                </c:pt>
                <c:pt idx="1">
                  <c:v>1.6530860000000001</c:v>
                </c:pt>
                <c:pt idx="2">
                  <c:v>1.3682000000000001</c:v>
                </c:pt>
                <c:pt idx="3">
                  <c:v>1.4306859999999999</c:v>
                </c:pt>
                <c:pt idx="4">
                  <c:v>1.5615239999999999</c:v>
                </c:pt>
              </c:numCache>
            </c:numRef>
          </c:val>
          <c:extLst>
            <c:ext xmlns:c16="http://schemas.microsoft.com/office/drawing/2014/chart" uri="{C3380CC4-5D6E-409C-BE32-E72D297353CC}">
              <c16:uniqueId val="{00000008-F046-4874-9C49-1E519186BC97}"/>
            </c:ext>
          </c:extLst>
        </c:ser>
        <c:ser>
          <c:idx val="3"/>
          <c:order val="4"/>
          <c:tx>
            <c:strRef>
              <c:f>Sheet1!$A$6</c:f>
              <c:strCache>
                <c:ptCount val="1"/>
                <c:pt idx="0">
                  <c:v>Προθεσμίας </c:v>
                </c:pt>
              </c:strCache>
            </c:strRef>
          </c:tx>
          <c:spPr>
            <a:solidFill>
              <a:srgbClr val="00CFE7"/>
            </a:solidFill>
            <a:ln w="6350">
              <a:noFill/>
            </a:ln>
          </c:spPr>
          <c:invertIfNegative val="0"/>
          <c:dPt>
            <c:idx val="4"/>
            <c:invertIfNegative val="0"/>
            <c:bubble3D val="0"/>
            <c:spPr>
              <a:solidFill>
                <a:srgbClr val="FFDAC1"/>
              </a:solidFill>
              <a:ln w="6350">
                <a:noFill/>
              </a:ln>
            </c:spPr>
            <c:extLst>
              <c:ext xmlns:c16="http://schemas.microsoft.com/office/drawing/2014/chart" uri="{C3380CC4-5D6E-409C-BE32-E72D297353CC}">
                <c16:uniqueId val="{00000016-523F-4AD5-A8DD-2700E2F375C5}"/>
              </c:ext>
            </c:extLst>
          </c:dPt>
          <c:dLbls>
            <c:dLbl>
              <c:idx val="0"/>
              <c:tx>
                <c:rich>
                  <a:bodyPr/>
                  <a:lstStyle/>
                  <a:p>
                    <a:r>
                      <a:rPr lang="en-US"/>
                      <a:t>10,1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23F-4AD5-A8DD-2700E2F375C5}"/>
                </c:ext>
              </c:extLst>
            </c:dLbl>
            <c:dLbl>
              <c:idx val="1"/>
              <c:tx>
                <c:rich>
                  <a:bodyPr/>
                  <a:lstStyle/>
                  <a:p>
                    <a:r>
                      <a:rPr lang="en-US"/>
                      <a:t>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523F-4AD5-A8DD-2700E2F375C5}"/>
                </c:ext>
              </c:extLst>
            </c:dLbl>
            <c:dLbl>
              <c:idx val="2"/>
              <c:tx>
                <c:rich>
                  <a:bodyPr/>
                  <a:lstStyle/>
                  <a:p>
                    <a:r>
                      <a:rPr lang="en-US"/>
                      <a:t>9,9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23F-4AD5-A8DD-2700E2F375C5}"/>
                </c:ext>
              </c:extLst>
            </c:dLbl>
            <c:dLbl>
              <c:idx val="3"/>
              <c:tx>
                <c:rich>
                  <a:bodyPr/>
                  <a:lstStyle/>
                  <a:p>
                    <a:r>
                      <a:rPr lang="en-US"/>
                      <a:t>9,3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523F-4AD5-A8DD-2700E2F375C5}"/>
                </c:ext>
              </c:extLst>
            </c:dLbl>
            <c:dLbl>
              <c:idx val="4"/>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sz="700"/>
                      <a:t>9,5</a:t>
                    </a:r>
                  </a:p>
                </c:rich>
              </c:tx>
              <c:numFmt formatCode="#,##0.0" sourceLinked="0"/>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523F-4AD5-A8DD-2700E2F375C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Sheet1!$B$6:$F$6</c:f>
              <c:numCache>
                <c:formatCode>0.000</c:formatCode>
                <c:ptCount val="5"/>
                <c:pt idx="0">
                  <c:v>10.096401</c:v>
                </c:pt>
                <c:pt idx="1">
                  <c:v>9.7719799999999992</c:v>
                </c:pt>
                <c:pt idx="2">
                  <c:v>9.8853869999999997</c:v>
                </c:pt>
                <c:pt idx="3">
                  <c:v>9.3372030000000006</c:v>
                </c:pt>
                <c:pt idx="4">
                  <c:v>9.4675290000000007</c:v>
                </c:pt>
              </c:numCache>
            </c:numRef>
          </c:val>
          <c:extLst>
            <c:ext xmlns:c16="http://schemas.microsoft.com/office/drawing/2014/chart" uri="{C3380CC4-5D6E-409C-BE32-E72D297353CC}">
              <c16:uniqueId val="{0000001B-523F-4AD5-A8DD-2700E2F375C5}"/>
            </c:ext>
          </c:extLst>
        </c:ser>
        <c:ser>
          <c:idx val="6"/>
          <c:order val="5"/>
          <c:tx>
            <c:strRef>
              <c:f>Sheet1!$A$8</c:f>
              <c:strCache>
                <c:ptCount val="1"/>
              </c:strCache>
            </c:strRef>
          </c:tx>
          <c:spPr>
            <a:noFill/>
            <a:ln>
              <a:noFill/>
            </a:ln>
          </c:spPr>
          <c:invertIfNegative val="0"/>
          <c:dLbls>
            <c:dLbl>
              <c:idx val="0"/>
              <c:layout>
                <c:manualLayout>
                  <c:x val="0"/>
                  <c:y val="5.2735715727841416E-3"/>
                </c:manualLayout>
              </c:layout>
              <c:tx>
                <c:rich>
                  <a:bodyPr/>
                  <a:lstStyle/>
                  <a:p>
                    <a:r>
                      <a:rPr lang="en-US"/>
                      <a:t>54,9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523F-4AD5-A8DD-2700E2F375C5}"/>
                </c:ext>
              </c:extLst>
            </c:dLbl>
            <c:dLbl>
              <c:idx val="1"/>
              <c:layout>
                <c:manualLayout>
                  <c:x val="0"/>
                  <c:y val="1.1683827983040553E-2"/>
                </c:manualLayout>
              </c:layout>
              <c:tx>
                <c:rich>
                  <a:bodyPr/>
                  <a:lstStyle/>
                  <a:p>
                    <a:r>
                      <a:rPr lang="en-US"/>
                      <a:t>54,8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23F-4AD5-A8DD-2700E2F375C5}"/>
                </c:ext>
              </c:extLst>
            </c:dLbl>
            <c:dLbl>
              <c:idx val="2"/>
              <c:layout>
                <c:manualLayout>
                  <c:x val="-7.3332486190195157E-17"/>
                  <c:y val="1.1683827983040553E-2"/>
                </c:manualLayout>
              </c:layout>
              <c:tx>
                <c:rich>
                  <a:bodyPr/>
                  <a:lstStyle/>
                  <a:p>
                    <a:r>
                      <a:rPr lang="en-US"/>
                      <a:t>55,2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523F-4AD5-A8DD-2700E2F375C5}"/>
                </c:ext>
              </c:extLst>
            </c:dLbl>
            <c:dLbl>
              <c:idx val="3"/>
              <c:layout>
                <c:manualLayout>
                  <c:x val="0"/>
                  <c:y val="5.2740763173833747E-3"/>
                </c:manualLayout>
              </c:layout>
              <c:tx>
                <c:rich>
                  <a:bodyPr/>
                  <a:lstStyle/>
                  <a:p>
                    <a:r>
                      <a:rPr lang="en-US"/>
                      <a:t>54,2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23F-4AD5-A8DD-2700E2F375C5}"/>
                </c:ext>
              </c:extLst>
            </c:dLbl>
            <c:dLbl>
              <c:idx val="4"/>
              <c:layout>
                <c:manualLayout>
                  <c:x val="-7.3332486190195157E-17"/>
                  <c:y val="5.2740763173834042E-3"/>
                </c:manualLayout>
              </c:layout>
              <c:tx>
                <c:rich>
                  <a:bodyPr wrap="square" lIns="38100" tIns="19050" rIns="38100" bIns="19050" anchor="ctr">
                    <a:spAutoFit/>
                  </a:bodyPr>
                  <a:lstStyle/>
                  <a:p>
                    <a:pPr>
                      <a:defRPr sz="700" b="1">
                        <a:latin typeface="Aptos" panose="020B0004020202020204" pitchFamily="34" charset="0"/>
                      </a:defRPr>
                    </a:pPr>
                    <a:r>
                      <a:rPr lang="en-US" b="1"/>
                      <a:t>56,6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523F-4AD5-A8DD-2700E2F375C5}"/>
                </c:ext>
              </c:extLst>
            </c:dLbl>
            <c:numFmt formatCode="#,##0.0" sourceLinked="0"/>
            <c:spPr>
              <a:noFill/>
              <a:ln>
                <a:noFill/>
              </a:ln>
              <a:effectLst/>
            </c:spPr>
            <c:txPr>
              <a:bodyPr wrap="square" lIns="38100" tIns="19050" rIns="38100" bIns="19050" anchor="ctr">
                <a:spAutoFit/>
              </a:bodyPr>
              <a:lstStyle/>
              <a:p>
                <a:pPr>
                  <a:defRPr sz="700">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Sheet1!$B$8:$F$8</c:f>
              <c:numCache>
                <c:formatCode>0.000</c:formatCode>
                <c:ptCount val="5"/>
                <c:pt idx="0">
                  <c:v>10</c:v>
                </c:pt>
                <c:pt idx="1">
                  <c:v>10</c:v>
                </c:pt>
                <c:pt idx="2">
                  <c:v>10</c:v>
                </c:pt>
                <c:pt idx="3">
                  <c:v>10</c:v>
                </c:pt>
                <c:pt idx="4">
                  <c:v>10</c:v>
                </c:pt>
              </c:numCache>
            </c:numRef>
          </c:val>
          <c:extLst>
            <c:ext xmlns:c16="http://schemas.microsoft.com/office/drawing/2014/chart" uri="{C3380CC4-5D6E-409C-BE32-E72D297353CC}">
              <c16:uniqueId val="{00000021-523F-4AD5-A8DD-2700E2F375C5}"/>
            </c:ext>
          </c:extLst>
        </c:ser>
        <c:ser>
          <c:idx val="5"/>
          <c:order val="6"/>
          <c:tx>
            <c:strRef>
              <c:f>Sheet1!$A$7</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9.1665607737743946E-18"/>
                  <c:y val="-3.8461538461538464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523F-4AD5-A8DD-2700E2F375C5}"/>
                </c:ext>
              </c:extLst>
            </c:dLbl>
            <c:dLbl>
              <c:idx val="1"/>
              <c:layout>
                <c:manualLayout>
                  <c:x val="0"/>
                  <c:y val="-3.8461538461538464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23F-4AD5-A8DD-2700E2F375C5}"/>
                </c:ext>
              </c:extLst>
            </c:dLbl>
            <c:dLbl>
              <c:idx val="2"/>
              <c:layout>
                <c:manualLayout>
                  <c:x val="0"/>
                  <c:y val="-3.2051282051282048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523F-4AD5-A8DD-2700E2F375C5}"/>
                </c:ext>
              </c:extLst>
            </c:dLbl>
            <c:dLbl>
              <c:idx val="3"/>
              <c:layout>
                <c:manualLayout>
                  <c:x val="0"/>
                  <c:y val="-3.8461538461538464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23F-4AD5-A8DD-2700E2F375C5}"/>
                </c:ext>
              </c:extLst>
            </c:dLbl>
            <c:dLbl>
              <c:idx val="4"/>
              <c:layout>
                <c:manualLayout>
                  <c:x val="-7.3332486190195157E-17"/>
                  <c:y val="-3.8461538461538478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defRPr>
                    </a:pPr>
                    <a:r>
                      <a:rPr lang="en-US" b="1"/>
                      <a:t>2,6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523F-4AD5-A8DD-2700E2F375C5}"/>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Sheet1!$B$7:$F$7</c:f>
              <c:numCache>
                <c:formatCode>0.000</c:formatCode>
                <c:ptCount val="5"/>
                <c:pt idx="0">
                  <c:v>2.1790151899999999</c:v>
                </c:pt>
                <c:pt idx="1">
                  <c:v>2.1700106300000002</c:v>
                </c:pt>
                <c:pt idx="2">
                  <c:v>2.3540996000000001</c:v>
                </c:pt>
                <c:pt idx="3">
                  <c:v>2.3633788800000004</c:v>
                </c:pt>
                <c:pt idx="4">
                  <c:v>2.6</c:v>
                </c:pt>
              </c:numCache>
            </c:numRef>
          </c:val>
          <c:extLst>
            <c:ext xmlns:c16="http://schemas.microsoft.com/office/drawing/2014/chart" uri="{C3380CC4-5D6E-409C-BE32-E72D297353CC}">
              <c16:uniqueId val="{00000027-523F-4AD5-A8DD-2700E2F375C5}"/>
            </c:ext>
          </c:extLst>
        </c:ser>
        <c:ser>
          <c:idx val="4"/>
          <c:order val="7"/>
          <c:tx>
            <c:strRef>
              <c:f>Sheet1!$A$9</c:f>
              <c:strCache>
                <c:ptCount val="1"/>
                <c:pt idx="0">
                  <c:v>Σύνολο καταθέσεων</c:v>
                </c:pt>
              </c:strCache>
            </c:strRef>
          </c:tx>
          <c:spPr>
            <a:noFill/>
          </c:spPr>
          <c:invertIfNegative val="0"/>
          <c:dLbls>
            <c:dLbl>
              <c:idx val="0"/>
              <c:layout>
                <c:manualLayout>
                  <c:x val="-5.5599999999999998E-3"/>
                  <c:y val="4.785836866545528E-2"/>
                </c:manualLayout>
              </c:layout>
              <c:tx>
                <c:rich>
                  <a:bodyPr/>
                  <a:lstStyle/>
                  <a:p>
                    <a:r>
                      <a:rPr lang="en-US"/>
                      <a:t>57,1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523F-4AD5-A8DD-2700E2F375C5}"/>
                </c:ext>
              </c:extLst>
            </c:dLbl>
            <c:dLbl>
              <c:idx val="1"/>
              <c:layout>
                <c:manualLayout>
                  <c:x val="-1.56E-3"/>
                  <c:y val="4.5514334746618208E-2"/>
                </c:manualLayout>
              </c:layout>
              <c:tx>
                <c:rich>
                  <a:bodyPr/>
                  <a:lstStyle/>
                  <a:p>
                    <a:r>
                      <a:rPr lang="en-US"/>
                      <a:t>57,0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523F-4AD5-A8DD-2700E2F375C5}"/>
                </c:ext>
              </c:extLst>
            </c:dLbl>
            <c:dLbl>
              <c:idx val="2"/>
              <c:layout>
                <c:manualLayout>
                  <c:x val="-1.56E-3"/>
                  <c:y val="4.3196042802342016E-2"/>
                </c:manualLayout>
              </c:layout>
              <c:tx>
                <c:rich>
                  <a:bodyPr/>
                  <a:lstStyle/>
                  <a:p>
                    <a:r>
                      <a:rPr lang="en-US"/>
                      <a:t>57,6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523F-4AD5-A8DD-2700E2F375C5}"/>
                </c:ext>
              </c:extLst>
            </c:dLbl>
            <c:dLbl>
              <c:idx val="3"/>
              <c:layout>
                <c:manualLayout>
                  <c:x val="2.4399999999999999E-3"/>
                  <c:y val="4.3557944679991925E-2"/>
                </c:manualLayout>
              </c:layout>
              <c:tx>
                <c:rich>
                  <a:bodyPr/>
                  <a:lstStyle/>
                  <a:p>
                    <a:r>
                      <a:rPr lang="en-US"/>
                      <a:t>56,5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523F-4AD5-A8DD-2700E2F375C5}"/>
                </c:ext>
              </c:extLst>
            </c:dLbl>
            <c:dLbl>
              <c:idx val="4"/>
              <c:layout>
                <c:manualLayout>
                  <c:x val="-1.3600000000000734E-3"/>
                  <c:y val="4.1852412679184332E-2"/>
                </c:manualLayout>
              </c:layout>
              <c:tx>
                <c:rich>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700"/>
                      <a:t>59,2</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523F-4AD5-A8DD-2700E2F375C5}"/>
                </c:ext>
              </c:extLst>
            </c:dLbl>
            <c:numFmt formatCode="#,##0.0" sourceLinked="0"/>
            <c:spPr>
              <a:noFill/>
              <a:ln>
                <a:noFill/>
              </a:ln>
              <a:effectLst/>
            </c:spPr>
            <c:txPr>
              <a:bodyPr wrap="square" lIns="38100" tIns="19050" rIns="38100" bIns="19050" anchor="ctr" anchorCtr="0">
                <a:spAutoFit/>
              </a:bodyPr>
              <a:lstStyle/>
              <a:p>
                <a:pPr algn="ctr">
                  <a:defRPr lang="en-US" sz="7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Sheet1!$B$9:$F$9</c:f>
              <c:numCache>
                <c:formatCode>0.000</c:formatCode>
                <c:ptCount val="5"/>
                <c:pt idx="0">
                  <c:v>57.072698190000004</c:v>
                </c:pt>
                <c:pt idx="1">
                  <c:v>56.973794149999996</c:v>
                </c:pt>
                <c:pt idx="2">
                  <c:v>57.592806600000003</c:v>
                </c:pt>
                <c:pt idx="3">
                  <c:v>56.522586880000006</c:v>
                </c:pt>
                <c:pt idx="4">
                  <c:v>59.222999999999999</c:v>
                </c:pt>
              </c:numCache>
            </c:numRef>
          </c:val>
          <c:extLst>
            <c:ext xmlns:c16="http://schemas.microsoft.com/office/drawing/2014/chart" uri="{C3380CC4-5D6E-409C-BE32-E72D297353CC}">
              <c16:uniqueId val="{0000002D-523F-4AD5-A8DD-2700E2F375C5}"/>
            </c:ext>
          </c:extLst>
        </c:ser>
        <c:dLbls>
          <c:showLegendKey val="0"/>
          <c:showVal val="0"/>
          <c:showCatName val="0"/>
          <c:showSerName val="0"/>
          <c:showPercent val="0"/>
          <c:showBubbleSize val="0"/>
        </c:dLbls>
        <c:gapWidth val="9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rgbClr val="D9D9D9"/>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1.8938582677165351E-3"/>
          <c:y val="0.36183092866451833"/>
          <c:w val="0.23749795275590552"/>
          <c:h val="0.5016690901928903"/>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2818897637792"/>
          <c:y val="9.3164646554012215E-2"/>
          <c:w val="0.44454645669291348"/>
          <c:h val="0.62436300097319308"/>
        </c:manualLayout>
      </c:layout>
      <c:doughnutChart>
        <c:varyColors val="1"/>
        <c:ser>
          <c:idx val="0"/>
          <c:order val="0"/>
          <c:tx>
            <c:strRef>
              <c:f>Sheet1!$B$1</c:f>
              <c:strCache>
                <c:ptCount val="1"/>
                <c:pt idx="0">
                  <c:v>eur mn</c:v>
                </c:pt>
              </c:strCache>
            </c:strRef>
          </c:tx>
          <c:dPt>
            <c:idx val="0"/>
            <c:bubble3D val="0"/>
            <c:spPr>
              <a:solidFill>
                <a:srgbClr val="003738"/>
              </a:solidFill>
              <a:ln w="19050">
                <a:noFill/>
              </a:ln>
              <a:effectLst/>
            </c:spPr>
            <c:extLst>
              <c:ext xmlns:c16="http://schemas.microsoft.com/office/drawing/2014/chart" uri="{C3380CC4-5D6E-409C-BE32-E72D297353CC}">
                <c16:uniqueId val="{00000001-95D9-47F8-9107-A755A1F0DA41}"/>
              </c:ext>
            </c:extLst>
          </c:dPt>
          <c:dPt>
            <c:idx val="1"/>
            <c:bubble3D val="0"/>
            <c:spPr>
              <a:solidFill>
                <a:srgbClr val="007B85"/>
              </a:solidFill>
              <a:ln w="19050">
                <a:noFill/>
              </a:ln>
              <a:effectLst/>
            </c:spPr>
            <c:extLst>
              <c:ext xmlns:c16="http://schemas.microsoft.com/office/drawing/2014/chart" uri="{C3380CC4-5D6E-409C-BE32-E72D297353CC}">
                <c16:uniqueId val="{00000003-95D9-47F8-9107-A755A1F0DA41}"/>
              </c:ext>
            </c:extLst>
          </c:dPt>
          <c:dPt>
            <c:idx val="2"/>
            <c:bubble3D val="0"/>
            <c:spPr>
              <a:solidFill>
                <a:schemeClr val="accent3"/>
              </a:solidFill>
              <a:ln w="19050">
                <a:noFill/>
              </a:ln>
              <a:effectLst/>
            </c:spPr>
            <c:extLst>
              <c:ext xmlns:c16="http://schemas.microsoft.com/office/drawing/2014/chart" uri="{C3380CC4-5D6E-409C-BE32-E72D297353CC}">
                <c16:uniqueId val="{00000005-95D9-47F8-9107-A755A1F0DA41}"/>
              </c:ext>
            </c:extLst>
          </c:dPt>
          <c:dPt>
            <c:idx val="3"/>
            <c:bubble3D val="0"/>
            <c:spPr>
              <a:solidFill>
                <a:schemeClr val="accent2">
                  <a:lumMod val="75000"/>
                  <a:lumOff val="25000"/>
                </a:schemeClr>
              </a:solidFill>
              <a:ln w="19050">
                <a:solidFill>
                  <a:schemeClr val="lt1"/>
                </a:solidFill>
              </a:ln>
              <a:effectLst/>
            </c:spPr>
            <c:extLst>
              <c:ext xmlns:c16="http://schemas.microsoft.com/office/drawing/2014/chart" uri="{C3380CC4-5D6E-409C-BE32-E72D297353CC}">
                <c16:uniqueId val="{00000007-95D9-47F8-9107-A755A1F0DA41}"/>
              </c:ext>
            </c:extLst>
          </c:dPt>
          <c:dPt>
            <c:idx val="4"/>
            <c:bubble3D val="0"/>
            <c:spPr>
              <a:solidFill>
                <a:srgbClr val="00CFE7"/>
              </a:solidFill>
              <a:ln w="19050">
                <a:noFill/>
              </a:ln>
              <a:effectLst/>
            </c:spPr>
            <c:extLst>
              <c:ext xmlns:c16="http://schemas.microsoft.com/office/drawing/2014/chart" uri="{C3380CC4-5D6E-409C-BE32-E72D297353CC}">
                <c16:uniqueId val="{00000009-95D9-47F8-9107-A755A1F0DA41}"/>
              </c:ext>
            </c:extLst>
          </c:dPt>
          <c:dLbls>
            <c:dLbl>
              <c:idx val="0"/>
              <c:layout>
                <c:manualLayout>
                  <c:x val="6.3213345039508206E-2"/>
                  <c:y val="0.10318145528641101"/>
                </c:manualLayout>
              </c:layout>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5D9-47F8-9107-A755A1F0DA41}"/>
                </c:ext>
              </c:extLst>
            </c:dLbl>
            <c:dLbl>
              <c:idx val="1"/>
              <c:layout>
                <c:manualLayout>
                  <c:x val="-9.2051338582677236E-2"/>
                  <c:y val="-6.7325931168716269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5D9-47F8-9107-A755A1F0DA41}"/>
                </c:ext>
              </c:extLst>
            </c:dLbl>
            <c:dLbl>
              <c:idx val="2"/>
              <c:delete val="1"/>
              <c:extLst>
                <c:ext xmlns:c15="http://schemas.microsoft.com/office/drawing/2012/chart" uri="{CE6537A1-D6FC-4f65-9D91-7224C49458BB}"/>
                <c:ext xmlns:c16="http://schemas.microsoft.com/office/drawing/2014/chart" uri="{C3380CC4-5D6E-409C-BE32-E72D297353CC}">
                  <c16:uniqueId val="{00000005-95D9-47F8-9107-A755A1F0DA41}"/>
                </c:ext>
              </c:extLst>
            </c:dLbl>
            <c:dLbl>
              <c:idx val="3"/>
              <c:delete val="1"/>
              <c:extLst>
                <c:ext xmlns:c15="http://schemas.microsoft.com/office/drawing/2012/chart" uri="{CE6537A1-D6FC-4f65-9D91-7224C49458BB}"/>
                <c:ext xmlns:c16="http://schemas.microsoft.com/office/drawing/2014/chart" uri="{C3380CC4-5D6E-409C-BE32-E72D297353CC}">
                  <c16:uniqueId val="{00000007-95D9-47F8-9107-A755A1F0DA41}"/>
                </c:ext>
              </c:extLst>
            </c:dLbl>
            <c:dLbl>
              <c:idx val="4"/>
              <c:layout>
                <c:manualLayout>
                  <c:x val="-1.5536377952755979E-2"/>
                  <c:y val="-0.12052552419711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D9-47F8-9107-A755A1F0DA4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Καταθέσεις όψεως, ταμιευτηρίου &amp; λοιπές </c:v>
                </c:pt>
                <c:pt idx="1">
                  <c:v>Καταθέσεις προθεσμίας</c:v>
                </c:pt>
                <c:pt idx="2">
                  <c:v>Χρηματοδότηση από την ΕΚΤ</c:v>
                </c:pt>
                <c:pt idx="3">
                  <c:v>Χρηματοδότηση από τη διατραπεζική αγορά</c:v>
                </c:pt>
                <c:pt idx="4">
                  <c:v>Μακροπρόθεσμο χρέος</c:v>
                </c:pt>
              </c:strCache>
            </c:strRef>
          </c:cat>
          <c:val>
            <c:numRef>
              <c:f>Sheet1!$B$2:$B$6</c:f>
              <c:numCache>
                <c:formatCode>0%</c:formatCode>
                <c:ptCount val="5"/>
                <c:pt idx="0">
                  <c:v>0.76666002258986121</c:v>
                </c:pt>
                <c:pt idx="1">
                  <c:v>0.17219786060726866</c:v>
                </c:pt>
                <c:pt idx="2">
                  <c:v>0</c:v>
                </c:pt>
                <c:pt idx="3">
                  <c:v>0</c:v>
                </c:pt>
                <c:pt idx="4">
                  <c:v>6.1142116802870246E-2</c:v>
                </c:pt>
              </c:numCache>
            </c:numRef>
          </c:val>
          <c:extLst>
            <c:ext xmlns:c16="http://schemas.microsoft.com/office/drawing/2014/chart" uri="{C3380CC4-5D6E-409C-BE32-E72D297353CC}">
              <c16:uniqueId val="{0000000A-95D9-47F8-9107-A755A1F0DA41}"/>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l"/>
      <c:legendEntry>
        <c:idx val="2"/>
        <c:delete val="1"/>
      </c:legendEntry>
      <c:legendEntry>
        <c:idx val="3"/>
        <c:delete val="1"/>
      </c:legendEntry>
      <c:layout>
        <c:manualLayout>
          <c:xMode val="edge"/>
          <c:yMode val="edge"/>
          <c:x val="2.3521860960222913E-3"/>
          <c:y val="1.2121560647615678E-2"/>
          <c:w val="0.37106236220472438"/>
          <c:h val="0.24084667787313102"/>
        </c:manualLayout>
      </c:layout>
      <c:overlay val="0"/>
      <c:spPr>
        <a:noFill/>
        <a:ln>
          <a:noFill/>
        </a:ln>
        <a:effectLst/>
      </c:spPr>
      <c:txPr>
        <a:bodyPr rot="0" spcFirstLastPara="1" vertOverflow="ellipsis" vert="horz" wrap="square" anchor="ctr" anchorCtr="1"/>
        <a:lstStyle/>
        <a:p>
          <a:pPr marL="36000">
            <a:defRPr sz="55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legend>
    <c:plotVisOnly val="1"/>
    <c:dispBlanksAs val="gap"/>
    <c:showDLblsOverMax val="0"/>
  </c:chart>
  <c:spPr>
    <a:solidFill>
      <a:srgbClr val="F5F9F6"/>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0.65529</cdr:x>
      <cdr:y>0.10995</cdr:y>
    </cdr:from>
    <cdr:to>
      <cdr:x>0.76004</cdr:x>
      <cdr:y>0.20527</cdr:y>
    </cdr:to>
    <cdr:sp macro="" textlink="">
      <cdr:nvSpPr>
        <cdr:cNvPr id="7" name="TextBox 54"/>
        <cdr:cNvSpPr txBox="1"/>
      </cdr:nvSpPr>
      <cdr:spPr>
        <a:xfrm xmlns:a="http://schemas.openxmlformats.org/drawingml/2006/main">
          <a:off x="2033516" y="256523"/>
          <a:ext cx="325065" cy="22238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214</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0.39404</cdr:x>
      <cdr:y>0.16016</cdr:y>
    </cdr:from>
    <cdr:to>
      <cdr:x>0.48796</cdr:x>
      <cdr:y>0.24726</cdr:y>
    </cdr:to>
    <cdr:sp macro="" textlink="">
      <cdr:nvSpPr>
        <cdr:cNvPr id="3" name="TextBox 54"/>
        <cdr:cNvSpPr txBox="1"/>
      </cdr:nvSpPr>
      <cdr:spPr>
        <a:xfrm xmlns:a="http://schemas.openxmlformats.org/drawingml/2006/main">
          <a:off x="1222789" y="373641"/>
          <a:ext cx="291457" cy="203204"/>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p xmlns:a="http://schemas.openxmlformats.org/drawingml/2006/main">
          <a:pPr marL="0" marR="0" algn="ctr">
            <a:spcBef>
              <a:spcPts val="0"/>
            </a:spcBef>
            <a:spcAft>
              <a:spcPts val="0"/>
            </a:spcAft>
          </a:pPr>
          <a:r>
            <a:rPr lang="el-GR" sz="800">
              <a:solidFill>
                <a:srgbClr val="000000"/>
              </a:solidFill>
              <a:effectLst/>
              <a:latin typeface="Aptos" panose="020B0004020202020204" pitchFamily="34" charset="0"/>
              <a:ea typeface="Calibri" panose="020F0502020204030204" pitchFamily="34" charset="0"/>
              <a:cs typeface="Times New Roman" panose="02020603050405020304" pitchFamily="18" charset="0"/>
            </a:rPr>
            <a:t>197</a:t>
          </a:r>
          <a:endParaRPr lang="en-US"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0.02806</cdr:x>
      <cdr:y>0.45719</cdr:y>
    </cdr:from>
    <cdr:to>
      <cdr:x>0.22607</cdr:x>
      <cdr:y>0.54347</cdr:y>
    </cdr:to>
    <cdr:sp macro="" textlink="">
      <cdr:nvSpPr>
        <cdr:cNvPr id="2" name="TextBox 32"/>
        <cdr:cNvSpPr txBox="1"/>
      </cdr:nvSpPr>
      <cdr:spPr>
        <a:xfrm xmlns:a="http://schemas.openxmlformats.org/drawingml/2006/main">
          <a:off x="87071" y="1097693"/>
          <a:ext cx="614473" cy="20715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l" fontAlgn="base"/>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Δείκτης</a:t>
          </a:r>
          <a:endParaRPr lang="el-GR"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0.03215</cdr:x>
      <cdr:y>0.4988</cdr:y>
    </cdr:from>
    <cdr:to>
      <cdr:x>0.24884</cdr:x>
      <cdr:y>0.59275</cdr:y>
    </cdr:to>
    <cdr:sp macro="" textlink="">
      <cdr:nvSpPr>
        <cdr:cNvPr id="2" name="TextBox 32"/>
        <cdr:cNvSpPr txBox="1"/>
      </cdr:nvSpPr>
      <cdr:spPr>
        <a:xfrm xmlns:a="http://schemas.openxmlformats.org/drawingml/2006/main">
          <a:off x="101566" y="1201703"/>
          <a:ext cx="684551" cy="22634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l" fontAlgn="base"/>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Δείκτης</a:t>
          </a:r>
          <a:endParaRPr lang="el-GR" sz="1100">
            <a:effectLst/>
            <a:latin typeface="Calibri" panose="020F050202020403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0.02952</cdr:x>
      <cdr:y>0.12977</cdr:y>
    </cdr:from>
    <cdr:to>
      <cdr:x>0.24622</cdr:x>
      <cdr:y>0.25075</cdr:y>
    </cdr:to>
    <cdr:sp macro="" textlink="">
      <cdr:nvSpPr>
        <cdr:cNvPr id="3" name="TextBox 32"/>
        <cdr:cNvSpPr txBox="1"/>
      </cdr:nvSpPr>
      <cdr:spPr>
        <a:xfrm xmlns:a="http://schemas.openxmlformats.org/drawingml/2006/main">
          <a:off x="93257" y="312635"/>
          <a:ext cx="684583" cy="29146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l" fontAlgn="base"/>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Ποσοστό</a:t>
          </a:r>
          <a:r>
            <a:rPr lang="el-GR" sz="700" kern="1200" baseline="0">
              <a:solidFill>
                <a:srgbClr val="000000"/>
              </a:solidFill>
              <a:effectLst/>
              <a:latin typeface="Aptos" panose="020B0004020202020204" pitchFamily="34" charset="0"/>
              <a:ea typeface="Calibri" panose="020F0502020204030204" pitchFamily="34" charset="0"/>
              <a:cs typeface="Segoe UI" panose="020B0502040204020203" pitchFamily="34" charset="0"/>
            </a:rPr>
            <a:t> κ</a:t>
          </a:r>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άλυψης </a:t>
          </a:r>
          <a:endParaRPr lang="el-GR"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0.36722</cdr:x>
      <cdr:y>0.15349</cdr:y>
    </cdr:from>
    <cdr:to>
      <cdr:x>0.47198</cdr:x>
      <cdr:y>0.25008</cdr:y>
    </cdr:to>
    <cdr:sp macro="" textlink="">
      <cdr:nvSpPr>
        <cdr:cNvPr id="4" name="TextBox 54"/>
        <cdr:cNvSpPr txBox="1"/>
      </cdr:nvSpPr>
      <cdr:spPr>
        <a:xfrm xmlns:a="http://schemas.openxmlformats.org/drawingml/2006/main">
          <a:off x="1139588" y="349017"/>
          <a:ext cx="325096" cy="21964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0" kern="0" dirty="0">
              <a:solidFill>
                <a:sysClr val="windowText" lastClr="000000"/>
              </a:solidFill>
              <a:latin typeface="Aptos" panose="020B0004020202020204" pitchFamily="34" charset="0"/>
            </a:rPr>
            <a:t>396</a:t>
          </a:r>
          <a:endParaRPr lang="en-US" sz="800" b="0"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0.63174</cdr:x>
      <cdr:y>0.11912</cdr:y>
    </cdr:from>
    <cdr:to>
      <cdr:x>0.73649</cdr:x>
      <cdr:y>0.22476</cdr:y>
    </cdr:to>
    <cdr:sp macro="" textlink="">
      <cdr:nvSpPr>
        <cdr:cNvPr id="7" name="TextBox 54"/>
        <cdr:cNvSpPr txBox="1"/>
      </cdr:nvSpPr>
      <cdr:spPr>
        <a:xfrm xmlns:a="http://schemas.openxmlformats.org/drawingml/2006/main">
          <a:off x="1960452" y="270867"/>
          <a:ext cx="325065" cy="240219"/>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423</a:t>
          </a:r>
          <a:endParaRPr lang="en-US" sz="800" b="1" kern="0" dirty="0">
            <a:solidFill>
              <a:sysClr val="windowText" lastClr="000000"/>
            </a:solidFill>
            <a:latin typeface="Aptos" panose="020B00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0.03709</cdr:x>
      <cdr:y>0.7857</cdr:y>
    </cdr:from>
    <cdr:to>
      <cdr:x>0.28883</cdr:x>
      <cdr:y>0.88194</cdr:y>
    </cdr:to>
    <cdr:sp macro="" textlink="">
      <cdr:nvSpPr>
        <cdr:cNvPr id="4" name="TextBox 15"/>
        <cdr:cNvSpPr txBox="1"/>
      </cdr:nvSpPr>
      <cdr:spPr>
        <a:xfrm xmlns:a="http://schemas.openxmlformats.org/drawingml/2006/main">
          <a:off x="115110" y="1786637"/>
          <a:ext cx="781211" cy="218843"/>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Προβλέψεις για </a:t>
          </a:r>
        </a:p>
        <a:p xmlns:a="http://schemas.openxmlformats.org/drawingml/2006/main">
          <a:r>
            <a:rPr lang="el-GR" sz="600" dirty="0">
              <a:solidFill>
                <a:sysClr val="windowText" lastClr="000000"/>
              </a:solidFill>
            </a:rPr>
            <a:t>επισφαλείς απαιτήσεις</a:t>
          </a:r>
        </a:p>
      </cdr:txBody>
    </cdr:sp>
  </cdr:relSizeAnchor>
  <cdr:relSizeAnchor xmlns:cdr="http://schemas.openxmlformats.org/drawingml/2006/chartDrawing">
    <cdr:from>
      <cdr:x>0.03861</cdr:x>
      <cdr:y>0.50335</cdr:y>
    </cdr:from>
    <cdr:to>
      <cdr:x>0.31571</cdr:x>
      <cdr:y>0.58597</cdr:y>
    </cdr:to>
    <cdr:sp macro="" textlink="">
      <cdr:nvSpPr>
        <cdr:cNvPr id="5" name="TextBox 15"/>
        <cdr:cNvSpPr txBox="1"/>
      </cdr:nvSpPr>
      <cdr:spPr>
        <a:xfrm xmlns:a="http://schemas.openxmlformats.org/drawingml/2006/main">
          <a:off x="119805" y="1144592"/>
          <a:ext cx="859909" cy="187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l-GR" sz="600" baseline="0" dirty="0">
              <a:solidFill>
                <a:sysClr val="windowText" lastClr="000000"/>
              </a:solidFill>
            </a:rPr>
            <a:t>Κέρδη προ</a:t>
          </a:r>
        </a:p>
        <a:p xmlns:a="http://schemas.openxmlformats.org/drawingml/2006/main">
          <a:pPr algn="l"/>
          <a:r>
            <a:rPr lang="el-GR" sz="600" baseline="0" dirty="0">
              <a:solidFill>
                <a:sysClr val="windowText" lastClr="000000"/>
              </a:solidFill>
            </a:rPr>
            <a:t>προβλέψεων</a:t>
          </a:r>
          <a:endParaRPr lang="el-GR" sz="600" dirty="0">
            <a:solidFill>
              <a:sysClr val="windowText" lastClr="000000"/>
            </a:solidFill>
          </a:endParaRPr>
        </a:p>
      </cdr:txBody>
    </cdr:sp>
  </cdr:relSizeAnchor>
  <cdr:relSizeAnchor xmlns:cdr="http://schemas.openxmlformats.org/drawingml/2006/chartDrawing">
    <cdr:from>
      <cdr:x>0.49132</cdr:x>
      <cdr:y>0.06801</cdr:y>
    </cdr:from>
    <cdr:to>
      <cdr:x>0.60383</cdr:x>
      <cdr:y>0.15585</cdr:y>
    </cdr:to>
    <cdr:sp macro="" textlink="">
      <cdr:nvSpPr>
        <cdr:cNvPr id="6" name="TextBox 54">
          <a:extLst xmlns:a="http://schemas.openxmlformats.org/drawingml/2006/main">
            <a:ext uri="{FF2B5EF4-FFF2-40B4-BE49-F238E27FC236}">
              <a16:creationId xmlns:a16="http://schemas.microsoft.com/office/drawing/2014/main" id="{E1094649-4F35-D994-7682-1E24FB45645D}"/>
            </a:ext>
          </a:extLst>
        </cdr:cNvPr>
        <cdr:cNvSpPr txBox="1"/>
      </cdr:nvSpPr>
      <cdr:spPr>
        <a:xfrm xmlns:a="http://schemas.openxmlformats.org/drawingml/2006/main">
          <a:off x="1524691" y="154642"/>
          <a:ext cx="349147" cy="199742"/>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670</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0.62842</cdr:x>
      <cdr:y>0.059</cdr:y>
    </cdr:from>
    <cdr:to>
      <cdr:x>0.79421</cdr:x>
      <cdr:y>0.14198</cdr:y>
    </cdr:to>
    <cdr:sp macro="" textlink="">
      <cdr:nvSpPr>
        <cdr:cNvPr id="7" name="TextBox 54"/>
        <cdr:cNvSpPr txBox="1"/>
      </cdr:nvSpPr>
      <cdr:spPr>
        <a:xfrm xmlns:a="http://schemas.openxmlformats.org/drawingml/2006/main">
          <a:off x="1950148" y="134171"/>
          <a:ext cx="514487" cy="188691"/>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687</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0.80258</cdr:x>
      <cdr:y>0.46778</cdr:y>
    </cdr:from>
    <cdr:to>
      <cdr:x>0.97937</cdr:x>
      <cdr:y>0.5281</cdr:y>
    </cdr:to>
    <cdr:sp macro="" textlink="">
      <cdr:nvSpPr>
        <cdr:cNvPr id="13" name="Rounded Rectangle 2"/>
        <cdr:cNvSpPr/>
      </cdr:nvSpPr>
      <cdr:spPr>
        <a:xfrm xmlns:a="http://schemas.openxmlformats.org/drawingml/2006/main">
          <a:off x="2490603" y="1063697"/>
          <a:ext cx="548623" cy="137164"/>
        </a:xfrm>
        <a:prstGeom xmlns:a="http://schemas.openxmlformats.org/drawingml/2006/main" prst="roundRect">
          <a:avLst>
            <a:gd name="adj" fmla="val 7801"/>
          </a:avLst>
        </a:prstGeom>
        <a:solidFill xmlns:a="http://schemas.openxmlformats.org/drawingml/2006/main">
          <a:srgbClr val="F5F9F6"/>
        </a:solidFill>
        <a:ln xmlns:a="http://schemas.openxmlformats.org/drawingml/2006/main" w="6350">
          <a:solidFill>
            <a:srgbClr val="00CFE7"/>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0" rIns="72000" bIns="0" rtlCol="0" anchor="ctr" anchorCtr="0">
          <a:noAutofit/>
        </a:bodyPr>
        <a:lstStyle xmlns:a="http://schemas.openxmlformats.org/drawingml/2006/main"/>
        <a:p xmlns:a="http://schemas.openxmlformats.org/drawingml/2006/main">
          <a:pPr marL="0" marR="0" algn="ctr">
            <a:spcBef>
              <a:spcPts val="0"/>
            </a:spcBef>
            <a:spcAft>
              <a:spcPts val="0"/>
            </a:spcAft>
          </a:pPr>
          <a:r>
            <a:rPr lang="el-GR" sz="500" kern="1200">
              <a:solidFill>
                <a:srgbClr val="003841"/>
              </a:solidFill>
              <a:effectLst/>
              <a:latin typeface="Aptos" panose="020B0004020202020204" pitchFamily="34" charset="0"/>
              <a:ea typeface="Calibri" panose="020F0502020204030204" pitchFamily="34" charset="0"/>
              <a:cs typeface="Arial" panose="020B0604020202020204" pitchFamily="34" charset="0"/>
            </a:rPr>
            <a:t>-1%  ετησίως</a:t>
          </a:r>
          <a:endParaRPr lang="en-US" sz="1100">
            <a:effectLst/>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0.64459</cdr:x>
      <cdr:y>0.02435</cdr:y>
    </cdr:from>
    <cdr:to>
      <cdr:x>0.81725</cdr:x>
      <cdr:y>0.91913</cdr:y>
    </cdr:to>
    <cdr:sp macro="" textlink="">
      <cdr:nvSpPr>
        <cdr:cNvPr id="2" name="Rectangle 1"/>
        <cdr:cNvSpPr/>
      </cdr:nvSpPr>
      <cdr:spPr>
        <a:xfrm xmlns:a="http://schemas.openxmlformats.org/drawingml/2006/main">
          <a:off x="2046573" y="58988"/>
          <a:ext cx="548196" cy="2167636"/>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0.02813</cdr:x>
      <cdr:y>0.03781</cdr:y>
    </cdr:from>
    <cdr:to>
      <cdr:x>0.17073</cdr:x>
      <cdr:y>0.11313</cdr:y>
    </cdr:to>
    <cdr:sp macro="" textlink="">
      <cdr:nvSpPr>
        <cdr:cNvPr id="3" name="Rectangle 2"/>
        <cdr:cNvSpPr>
          <a:spLocks xmlns:a="http://schemas.openxmlformats.org/drawingml/2006/main"/>
        </cdr:cNvSpPr>
      </cdr:nvSpPr>
      <cdr:spPr>
        <a:xfrm xmlns:a="http://schemas.openxmlformats.org/drawingml/2006/main">
          <a:off x="89328" y="91597"/>
          <a:ext cx="452755" cy="182465"/>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p xmlns:a="http://schemas.openxmlformats.org/drawingml/2006/main">
          <a:pPr marL="0" marR="0" algn="just" fontAlgn="base">
            <a:spcBef>
              <a:spcPts val="0"/>
            </a:spcBef>
            <a:spcAft>
              <a:spcPts val="0"/>
            </a:spcAft>
          </a:pPr>
          <a:r>
            <a:rPr lang="el-GR" sz="600" b="1" kern="1200">
              <a:solidFill>
                <a:schemeClr val="tx1"/>
              </a:solidFill>
              <a:effectLst/>
              <a:latin typeface="Aptos" panose="020B0004020202020204" pitchFamily="34" charset="0"/>
              <a:ea typeface="Calibri" panose="020F0502020204030204" pitchFamily="34" charset="0"/>
              <a:cs typeface="Times New Roman" panose="02020603050405020304" pitchFamily="18" charset="0"/>
            </a:rPr>
            <a:t>Όμιλος</a:t>
          </a:r>
          <a:endParaRPr lang="el-GR" sz="700">
            <a:solidFill>
              <a:schemeClr val="tx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0.7417</cdr:x>
      <cdr:y>0.02774</cdr:y>
    </cdr:from>
    <cdr:to>
      <cdr:x>0.88317</cdr:x>
      <cdr:y>0.97406</cdr:y>
    </cdr:to>
    <cdr:sp macro="" textlink="">
      <cdr:nvSpPr>
        <cdr:cNvPr id="2" name="Rectangle 1"/>
        <cdr:cNvSpPr/>
      </cdr:nvSpPr>
      <cdr:spPr>
        <a:xfrm xmlns:a="http://schemas.openxmlformats.org/drawingml/2006/main">
          <a:off x="2354913" y="66197"/>
          <a:ext cx="449167" cy="2258232"/>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0.57714</cdr:x>
      <cdr:y>0.10495</cdr:y>
    </cdr:from>
    <cdr:to>
      <cdr:x>0.71624</cdr:x>
      <cdr:y>0.97792</cdr:y>
    </cdr:to>
    <cdr:sp macro="" textlink="">
      <cdr:nvSpPr>
        <cdr:cNvPr id="2" name="Rectangle 1"/>
        <cdr:cNvSpPr/>
      </cdr:nvSpPr>
      <cdr:spPr>
        <a:xfrm xmlns:a="http://schemas.openxmlformats.org/drawingml/2006/main">
          <a:off x="3737430" y="302827"/>
          <a:ext cx="900770" cy="2518902"/>
        </a:xfrm>
        <a:prstGeom xmlns:a="http://schemas.openxmlformats.org/drawingml/2006/main" prst="rect">
          <a:avLst/>
        </a:prstGeom>
        <a:noFill xmlns:a="http://schemas.openxmlformats.org/drawingml/2006/main"/>
        <a:ln xmlns:a="http://schemas.openxmlformats.org/drawingml/2006/main" w="19050" cap="flat" cmpd="sng" algn="ctr">
          <a:solidFill>
            <a:srgbClr val="FF7415"/>
          </a:solidFill>
          <a:prstDash val="sysDot"/>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l-GR"/>
        </a:p>
      </cdr:txBody>
    </cdr:sp>
  </cdr:relSizeAnchor>
  <cdr:relSizeAnchor xmlns:cdr="http://schemas.openxmlformats.org/drawingml/2006/chartDrawing">
    <cdr:from>
      <cdr:x>0.0055</cdr:x>
      <cdr:y>0.01688</cdr:y>
    </cdr:from>
    <cdr:to>
      <cdr:x>0.09081</cdr:x>
      <cdr:y>0.09946</cdr:y>
    </cdr:to>
    <cdr:sp macro="" textlink="">
      <cdr:nvSpPr>
        <cdr:cNvPr id="5" name="Rectangle 4"/>
        <cdr:cNvSpPr>
          <a:spLocks xmlns:a="http://schemas.openxmlformats.org/drawingml/2006/main"/>
        </cdr:cNvSpPr>
      </cdr:nvSpPr>
      <cdr:spPr>
        <a:xfrm xmlns:a="http://schemas.openxmlformats.org/drawingml/2006/main">
          <a:off x="35626" y="48702"/>
          <a:ext cx="552444" cy="238279"/>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CAD </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0.00629</cdr:x>
      <cdr:y>0.47035</cdr:y>
    </cdr:from>
    <cdr:to>
      <cdr:x>0.09455</cdr:x>
      <cdr:y>0.55292</cdr:y>
    </cdr:to>
    <cdr:sp macro="" textlink="">
      <cdr:nvSpPr>
        <cdr:cNvPr id="6" name="Rectangle 5"/>
        <cdr:cNvSpPr>
          <a:spLocks xmlns:a="http://schemas.openxmlformats.org/drawingml/2006/main"/>
        </cdr:cNvSpPr>
      </cdr:nvSpPr>
      <cdr:spPr>
        <a:xfrm xmlns:a="http://schemas.openxmlformats.org/drawingml/2006/main">
          <a:off x="40741" y="1357177"/>
          <a:ext cx="571548" cy="238251"/>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CET1</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0.2657</cdr:x>
      <cdr:y>0.05661</cdr:y>
    </cdr:from>
    <cdr:to>
      <cdr:x>0.80013</cdr:x>
      <cdr:y>0.14986</cdr:y>
    </cdr:to>
    <cdr:sp macro="" textlink="">
      <cdr:nvSpPr>
        <cdr:cNvPr id="2" name="TextBox 39">
          <a:extLst xmlns:a="http://schemas.openxmlformats.org/drawingml/2006/main">
            <a:ext uri="{FF2B5EF4-FFF2-40B4-BE49-F238E27FC236}">
              <a16:creationId xmlns:a16="http://schemas.microsoft.com/office/drawing/2014/main" id="{DF17DCA5-34F0-FCFF-AEA9-6338066301EC}"/>
            </a:ext>
          </a:extLst>
        </cdr:cNvPr>
        <cdr:cNvSpPr txBox="1"/>
      </cdr:nvSpPr>
      <cdr:spPr>
        <a:xfrm xmlns:a="http://schemas.openxmlformats.org/drawingml/2006/main">
          <a:off x="831267" y="132070"/>
          <a:ext cx="1672042"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marL="0" marR="0" algn="l" fontAlgn="ctr">
            <a:spcBef>
              <a:spcPts val="0"/>
            </a:spcBef>
            <a:spcAft>
              <a:spcPts val="0"/>
            </a:spcAft>
          </a:pPr>
          <a:r>
            <a:rPr lang="el-GR"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66%                   63%                    64%</a:t>
          </a:r>
          <a:endParaRPr lang="el-GR" sz="1400" b="1">
            <a:solidFill>
              <a:srgbClr val="00384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0.01873</cdr:x>
      <cdr:y>0.20806</cdr:y>
    </cdr:from>
    <cdr:to>
      <cdr:x>0.28875</cdr:x>
      <cdr:y>0.50221</cdr:y>
    </cdr:to>
    <cdr:grpSp>
      <cdr:nvGrpSpPr>
        <cdr:cNvPr id="6" name="Group 5"/>
        <cdr:cNvGrpSpPr/>
      </cdr:nvGrpSpPr>
      <cdr:grpSpPr>
        <a:xfrm xmlns:a="http://schemas.openxmlformats.org/drawingml/2006/main">
          <a:off x="58124" y="404810"/>
          <a:ext cx="837938" cy="572310"/>
          <a:chOff x="-4378442" y="-4746758"/>
          <a:chExt cx="932367" cy="592529"/>
        </a:xfrm>
        <a:solidFill xmlns:a="http://schemas.openxmlformats.org/drawingml/2006/main">
          <a:srgbClr val="00CFE7"/>
        </a:solidFill>
      </cdr:grpSpPr>
      <cdr:sp macro="" textlink="">
        <cdr:nvSpPr>
          <cdr:cNvPr id="7" name="Rounded Rectangle 15"/>
          <cdr:cNvSpPr/>
        </cdr:nvSpPr>
        <cdr:spPr>
          <a:xfrm xmlns:a="http://schemas.openxmlformats.org/drawingml/2006/main">
            <a:off x="-4378442" y="-4746758"/>
            <a:ext cx="932367" cy="450805"/>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1</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δισ. ή ~50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8" name="Triangle 16"/>
          <cdr:cNvSpPr/>
        </cdr:nvSpPr>
        <cdr:spPr>
          <a:xfrm xmlns:a="http://schemas.openxmlformats.org/drawingml/2006/main" flipH="1" flipV="1">
            <a:off x="-3935066" y="-4270600"/>
            <a:ext cx="163164" cy="116371"/>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sz="1050"/>
          </a:p>
        </cdr:txBody>
      </cdr:sp>
    </cdr:grpSp>
  </cdr:relSizeAnchor>
  <cdr:relSizeAnchor xmlns:cdr="http://schemas.openxmlformats.org/drawingml/2006/chartDrawing">
    <cdr:from>
      <cdr:x>0.69496</cdr:x>
      <cdr:y>0.10118</cdr:y>
    </cdr:from>
    <cdr:to>
      <cdr:x>0.9618</cdr:x>
      <cdr:y>0.36543</cdr:y>
    </cdr:to>
    <cdr:grpSp>
      <cdr:nvGrpSpPr>
        <cdr:cNvPr id="9" name="Group 8"/>
        <cdr:cNvGrpSpPr/>
      </cdr:nvGrpSpPr>
      <cdr:grpSpPr>
        <a:xfrm xmlns:a="http://schemas.openxmlformats.org/drawingml/2006/main">
          <a:off x="2156624" y="196852"/>
          <a:ext cx="828077" cy="514144"/>
          <a:chOff x="-6472699" y="-4003521"/>
          <a:chExt cx="868055" cy="582176"/>
        </a:xfrm>
        <a:solidFill xmlns:a="http://schemas.openxmlformats.org/drawingml/2006/main">
          <a:srgbClr val="00CFE7"/>
        </a:solidFill>
      </cdr:grpSpPr>
      <cdr:sp macro="" textlink="">
        <cdr:nvSpPr>
          <cdr:cNvPr id="10" name="Rounded Rectangle 4"/>
          <cdr:cNvSpPr/>
        </cdr:nvSpPr>
        <cdr:spPr>
          <a:xfrm xmlns:a="http://schemas.openxmlformats.org/drawingml/2006/main">
            <a:off x="-6472699" y="-4003521"/>
            <a:ext cx="868055" cy="436078"/>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€0,1 δισ. ή ~25%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11" name="Triangle 12"/>
          <cdr:cNvSpPr/>
        </cdr:nvSpPr>
        <cdr:spPr>
          <a:xfrm xmlns:a="http://schemas.openxmlformats.org/drawingml/2006/main" flipH="1" flipV="1">
            <a:off x="-5789137" y="-3533915"/>
            <a:ext cx="153723" cy="112570"/>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dr:relSizeAnchor xmlns:cdr="http://schemas.openxmlformats.org/drawingml/2006/chartDrawing">
    <cdr:from>
      <cdr:x>0.01982</cdr:x>
      <cdr:y>0.84177</cdr:y>
    </cdr:from>
    <cdr:to>
      <cdr:x>0.22608</cdr:x>
      <cdr:y>0.97461</cdr:y>
    </cdr:to>
    <cdr:sp macro="" textlink="">
      <cdr:nvSpPr>
        <cdr:cNvPr id="12" name="TextBox 34"/>
        <cdr:cNvSpPr txBox="1"/>
      </cdr:nvSpPr>
      <cdr:spPr>
        <a:xfrm xmlns:a="http://schemas.openxmlformats.org/drawingml/2006/main">
          <a:off x="61506" y="2034398"/>
          <a:ext cx="640076" cy="32104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Στεγαστικά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0.24336</cdr:x>
      <cdr:y>0.84076</cdr:y>
    </cdr:from>
    <cdr:to>
      <cdr:x>0.51156</cdr:x>
      <cdr:y>0.9736</cdr:y>
    </cdr:to>
    <cdr:sp macro="" textlink="">
      <cdr:nvSpPr>
        <cdr:cNvPr id="13" name="TextBox 33"/>
        <cdr:cNvSpPr txBox="1"/>
      </cdr:nvSpPr>
      <cdr:spPr>
        <a:xfrm xmlns:a="http://schemas.openxmlformats.org/drawingml/2006/main">
          <a:off x="755192" y="1771413"/>
          <a:ext cx="832291" cy="27988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Καταναλωτικά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0.51664</cdr:x>
      <cdr:y>0.83327</cdr:y>
    </cdr:from>
    <cdr:to>
      <cdr:x>0.74552</cdr:x>
      <cdr:y>0.96608</cdr:y>
    </cdr:to>
    <cdr:sp macro="" textlink="">
      <cdr:nvSpPr>
        <cdr:cNvPr id="14" name="TextBox 32">
          <a:extLst xmlns:a="http://schemas.openxmlformats.org/drawingml/2006/main">
            <a:ext uri="{FF2B5EF4-FFF2-40B4-BE49-F238E27FC236}">
              <a16:creationId xmlns:a16="http://schemas.microsoft.com/office/drawing/2014/main" id="{2076F23B-27E9-45D6-AF0B-D0BE724E2040}"/>
            </a:ext>
          </a:extLst>
        </cdr:cNvPr>
        <cdr:cNvSpPr txBox="1"/>
      </cdr:nvSpPr>
      <cdr:spPr>
        <a:xfrm xmlns:a="http://schemas.openxmlformats.org/drawingml/2006/main">
          <a:off x="1603251" y="1755641"/>
          <a:ext cx="710270" cy="27982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Μικρές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0.76513</cdr:x>
      <cdr:y>0.82552</cdr:y>
    </cdr:from>
    <cdr:to>
      <cdr:x>1</cdr:x>
      <cdr:y>0.95836</cdr:y>
    </cdr:to>
    <cdr:sp macro="" textlink="">
      <cdr:nvSpPr>
        <cdr:cNvPr id="15" name="TextBox 35"/>
        <cdr:cNvSpPr txBox="1"/>
      </cdr:nvSpPr>
      <cdr:spPr>
        <a:xfrm xmlns:a="http://schemas.openxmlformats.org/drawingml/2006/main">
          <a:off x="2374386" y="1739304"/>
          <a:ext cx="728859" cy="27988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Μεγάλες  &amp; Μεσαίες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fontAlgn="base">
            <a:spcBef>
              <a:spcPts val="0"/>
            </a:spcBef>
            <a:spcAft>
              <a:spcPts val="0"/>
            </a:spcAft>
          </a:pP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0.41919</cdr:x>
      <cdr:y>0.38768</cdr:y>
    </cdr:from>
    <cdr:to>
      <cdr:x>0.59685</cdr:x>
      <cdr:y>0.56434</cdr:y>
    </cdr:to>
    <cdr:sp macro="" textlink="">
      <cdr:nvSpPr>
        <cdr:cNvPr id="2" name="TextBox 11"/>
        <cdr:cNvSpPr txBox="1"/>
      </cdr:nvSpPr>
      <cdr:spPr>
        <a:xfrm xmlns:a="http://schemas.openxmlformats.org/drawingml/2006/main">
          <a:off x="1347436" y="574081"/>
          <a:ext cx="571067" cy="261610"/>
        </a:xfrm>
        <a:prstGeom xmlns:a="http://schemas.openxmlformats.org/drawingml/2006/main" prst="rect">
          <a:avLst/>
        </a:prstGeom>
        <a:noFill xmlns:a="http://schemas.openxmlformats.org/drawingml/2006/mai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Frutiger 45">
    <a:majorFont>
      <a:latin typeface="Frutiger 45 Light"/>
      <a:ea typeface="MS PGothic"/>
      <a:cs typeface=""/>
    </a:majorFont>
    <a:minorFont>
      <a:latin typeface="Frutiger 45 Light"/>
      <a:ea typeface="MS P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0E6F-70F0-4D67-A414-8E72281C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4778</Words>
  <Characters>27238</Characters>
  <Application>Microsoft Office Word</Application>
  <DocSecurity>0</DocSecurity>
  <Lines>226</Lines>
  <Paragraphs>63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ΚΑΝΕΛΛΟΠΟΥΛΟΥ ΜΑΡΙΑ</cp:lastModifiedBy>
  <cp:revision>4</cp:revision>
  <cp:lastPrinted>2025-07-30T16:11:00Z</cp:lastPrinted>
  <dcterms:created xsi:type="dcterms:W3CDTF">2025-07-30T16:10:00Z</dcterms:created>
  <dcterms:modified xsi:type="dcterms:W3CDTF">2025-07-30T16:13:00Z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ies>
</file>