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C89FF" w14:textId="700DA35A" w:rsidR="007F49AE" w:rsidRPr="00FD2FD9" w:rsidRDefault="00516CDD" w:rsidP="0003544C">
      <w:pPr>
        <w:jc w:val="center"/>
        <w:rPr>
          <w:b/>
          <w:u w:val="single"/>
          <w:lang w:val="el-GR"/>
        </w:rPr>
      </w:pPr>
      <w:r>
        <w:rPr>
          <w:b/>
          <w:noProof/>
          <w:u w:val="single"/>
          <w:lang w:val="el-GR"/>
        </w:rPr>
        <w:drawing>
          <wp:anchor distT="0" distB="0" distL="114300" distR="114300" simplePos="0" relativeHeight="251659270" behindDoc="0" locked="0" layoutInCell="1" allowOverlap="1" wp14:anchorId="5640B1A6" wp14:editId="3868C3EC">
            <wp:simplePos x="0" y="0"/>
            <wp:positionH relativeFrom="column">
              <wp:posOffset>-659130</wp:posOffset>
            </wp:positionH>
            <wp:positionV relativeFrom="paragraph">
              <wp:posOffset>-389890</wp:posOffset>
            </wp:positionV>
            <wp:extent cx="7610475" cy="10658475"/>
            <wp:effectExtent l="0" t="0" r="9525" b="9525"/>
            <wp:wrapNone/>
            <wp:docPr id="203031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0475" cy="10658475"/>
                    </a:xfrm>
                    <a:prstGeom prst="rect">
                      <a:avLst/>
                    </a:prstGeom>
                    <a:noFill/>
                  </pic:spPr>
                </pic:pic>
              </a:graphicData>
            </a:graphic>
            <wp14:sizeRelH relativeFrom="page">
              <wp14:pctWidth>0</wp14:pctWidth>
            </wp14:sizeRelH>
            <wp14:sizeRelV relativeFrom="page">
              <wp14:pctHeight>0</wp14:pctHeight>
            </wp14:sizeRelV>
          </wp:anchor>
        </w:drawing>
      </w:r>
    </w:p>
    <w:p w14:paraId="4BC8A680" w14:textId="3540BAE4" w:rsidR="007F49AE" w:rsidRDefault="007F49AE" w:rsidP="0003544C">
      <w:pPr>
        <w:jc w:val="center"/>
        <w:rPr>
          <w:b/>
          <w:u w:val="single"/>
        </w:rPr>
      </w:pPr>
    </w:p>
    <w:p w14:paraId="4F294E6E" w14:textId="77777777" w:rsidR="00516CDD" w:rsidRDefault="00516CDD" w:rsidP="0003544C">
      <w:pPr>
        <w:jc w:val="center"/>
        <w:rPr>
          <w:b/>
          <w:u w:val="single"/>
        </w:rPr>
      </w:pPr>
    </w:p>
    <w:p w14:paraId="26AF5212" w14:textId="77777777" w:rsidR="00516CDD" w:rsidRDefault="00516CDD" w:rsidP="0003544C">
      <w:pPr>
        <w:jc w:val="center"/>
        <w:rPr>
          <w:b/>
          <w:u w:val="single"/>
        </w:rPr>
      </w:pPr>
    </w:p>
    <w:p w14:paraId="20D3B653" w14:textId="77777777" w:rsidR="00516CDD" w:rsidRDefault="00516CDD" w:rsidP="0003544C">
      <w:pPr>
        <w:jc w:val="center"/>
        <w:rPr>
          <w:b/>
          <w:u w:val="single"/>
        </w:rPr>
      </w:pPr>
    </w:p>
    <w:p w14:paraId="0E695422" w14:textId="77777777" w:rsidR="00516CDD" w:rsidRDefault="00516CDD" w:rsidP="0003544C">
      <w:pPr>
        <w:jc w:val="center"/>
        <w:rPr>
          <w:b/>
          <w:u w:val="single"/>
        </w:rPr>
      </w:pPr>
    </w:p>
    <w:p w14:paraId="5795A5FE" w14:textId="77777777" w:rsidR="00516CDD" w:rsidRDefault="00516CDD" w:rsidP="0003544C">
      <w:pPr>
        <w:jc w:val="center"/>
        <w:rPr>
          <w:b/>
          <w:u w:val="single"/>
        </w:rPr>
      </w:pPr>
    </w:p>
    <w:p w14:paraId="6795A272" w14:textId="77777777" w:rsidR="00516CDD" w:rsidRDefault="00516CDD" w:rsidP="0003544C">
      <w:pPr>
        <w:jc w:val="center"/>
        <w:rPr>
          <w:b/>
          <w:u w:val="single"/>
        </w:rPr>
      </w:pPr>
    </w:p>
    <w:p w14:paraId="11FF4EDB" w14:textId="77777777" w:rsidR="00516CDD" w:rsidRDefault="00516CDD" w:rsidP="0003544C">
      <w:pPr>
        <w:jc w:val="center"/>
        <w:rPr>
          <w:b/>
          <w:u w:val="single"/>
        </w:rPr>
      </w:pPr>
    </w:p>
    <w:p w14:paraId="41B48B79" w14:textId="77777777" w:rsidR="00516CDD" w:rsidRDefault="00516CDD" w:rsidP="0003544C">
      <w:pPr>
        <w:jc w:val="center"/>
        <w:rPr>
          <w:b/>
          <w:u w:val="single"/>
        </w:rPr>
      </w:pPr>
    </w:p>
    <w:p w14:paraId="0F1D1A64" w14:textId="77777777" w:rsidR="00516CDD" w:rsidRDefault="00516CDD" w:rsidP="0003544C">
      <w:pPr>
        <w:jc w:val="center"/>
        <w:rPr>
          <w:b/>
          <w:u w:val="single"/>
        </w:rPr>
      </w:pPr>
    </w:p>
    <w:p w14:paraId="4EF7FC40" w14:textId="77777777" w:rsidR="00516CDD" w:rsidRDefault="00516CDD" w:rsidP="0003544C">
      <w:pPr>
        <w:jc w:val="center"/>
        <w:rPr>
          <w:b/>
          <w:u w:val="single"/>
        </w:rPr>
      </w:pPr>
    </w:p>
    <w:p w14:paraId="62171D82" w14:textId="77777777" w:rsidR="00516CDD" w:rsidRDefault="00516CDD" w:rsidP="0003544C">
      <w:pPr>
        <w:jc w:val="center"/>
        <w:rPr>
          <w:b/>
          <w:u w:val="single"/>
        </w:rPr>
      </w:pPr>
    </w:p>
    <w:p w14:paraId="7A8ABD61" w14:textId="77777777" w:rsidR="00516CDD" w:rsidRDefault="00516CDD" w:rsidP="0003544C">
      <w:pPr>
        <w:jc w:val="center"/>
        <w:rPr>
          <w:b/>
          <w:u w:val="single"/>
        </w:rPr>
      </w:pPr>
    </w:p>
    <w:p w14:paraId="2FB88426" w14:textId="77777777" w:rsidR="00516CDD" w:rsidRDefault="00516CDD" w:rsidP="0003544C">
      <w:pPr>
        <w:jc w:val="center"/>
        <w:rPr>
          <w:b/>
          <w:u w:val="single"/>
        </w:rPr>
      </w:pPr>
    </w:p>
    <w:p w14:paraId="5A6281F4" w14:textId="77777777" w:rsidR="00516CDD" w:rsidRDefault="00516CDD" w:rsidP="0003544C">
      <w:pPr>
        <w:jc w:val="center"/>
        <w:rPr>
          <w:b/>
          <w:u w:val="single"/>
        </w:rPr>
      </w:pPr>
    </w:p>
    <w:p w14:paraId="45094153" w14:textId="77777777" w:rsidR="00516CDD" w:rsidRDefault="00516CDD" w:rsidP="0003544C">
      <w:pPr>
        <w:jc w:val="center"/>
        <w:rPr>
          <w:b/>
          <w:u w:val="single"/>
        </w:rPr>
      </w:pPr>
    </w:p>
    <w:p w14:paraId="3CE98AE7" w14:textId="77777777" w:rsidR="00516CDD" w:rsidRDefault="00516CDD" w:rsidP="0003544C">
      <w:pPr>
        <w:jc w:val="center"/>
        <w:rPr>
          <w:b/>
          <w:u w:val="single"/>
        </w:rPr>
      </w:pPr>
    </w:p>
    <w:p w14:paraId="3A296678" w14:textId="77777777" w:rsidR="00516CDD" w:rsidRDefault="00516CDD" w:rsidP="0003544C">
      <w:pPr>
        <w:jc w:val="center"/>
        <w:rPr>
          <w:b/>
          <w:u w:val="single"/>
        </w:rPr>
      </w:pPr>
    </w:p>
    <w:p w14:paraId="5E0B8781" w14:textId="77777777" w:rsidR="00516CDD" w:rsidRDefault="00516CDD" w:rsidP="0003544C">
      <w:pPr>
        <w:jc w:val="center"/>
        <w:rPr>
          <w:b/>
          <w:u w:val="single"/>
        </w:rPr>
      </w:pPr>
    </w:p>
    <w:p w14:paraId="4FE5DA3E" w14:textId="77777777" w:rsidR="00516CDD" w:rsidRDefault="00516CDD" w:rsidP="0003544C">
      <w:pPr>
        <w:jc w:val="center"/>
        <w:rPr>
          <w:b/>
          <w:u w:val="single"/>
        </w:rPr>
      </w:pPr>
    </w:p>
    <w:p w14:paraId="4FCDF51C" w14:textId="77777777" w:rsidR="00516CDD" w:rsidRDefault="00516CDD" w:rsidP="0003544C">
      <w:pPr>
        <w:jc w:val="center"/>
        <w:rPr>
          <w:b/>
          <w:u w:val="single"/>
        </w:rPr>
      </w:pPr>
    </w:p>
    <w:p w14:paraId="7BE1A3A2" w14:textId="77777777" w:rsidR="00516CDD" w:rsidRDefault="00516CDD" w:rsidP="0003544C">
      <w:pPr>
        <w:jc w:val="center"/>
        <w:rPr>
          <w:b/>
          <w:u w:val="single"/>
        </w:rPr>
      </w:pPr>
    </w:p>
    <w:p w14:paraId="784D1DB0" w14:textId="77777777" w:rsidR="00516CDD" w:rsidRDefault="00516CDD" w:rsidP="0003544C">
      <w:pPr>
        <w:jc w:val="center"/>
        <w:rPr>
          <w:b/>
          <w:u w:val="single"/>
        </w:rPr>
      </w:pPr>
    </w:p>
    <w:p w14:paraId="582469EC" w14:textId="77777777" w:rsidR="00516CDD" w:rsidRDefault="00516CDD" w:rsidP="0003544C">
      <w:pPr>
        <w:jc w:val="center"/>
        <w:rPr>
          <w:b/>
          <w:u w:val="single"/>
        </w:rPr>
      </w:pPr>
    </w:p>
    <w:p w14:paraId="13564946" w14:textId="77777777" w:rsidR="00516CDD" w:rsidRDefault="00516CDD" w:rsidP="0003544C">
      <w:pPr>
        <w:jc w:val="center"/>
        <w:rPr>
          <w:b/>
          <w:u w:val="single"/>
        </w:rPr>
      </w:pPr>
    </w:p>
    <w:p w14:paraId="3CC23E11" w14:textId="77777777" w:rsidR="00516CDD" w:rsidRDefault="00516CDD" w:rsidP="0003544C">
      <w:pPr>
        <w:jc w:val="center"/>
        <w:rPr>
          <w:b/>
          <w:u w:val="single"/>
        </w:rPr>
      </w:pPr>
    </w:p>
    <w:p w14:paraId="167CADDA" w14:textId="77777777" w:rsidR="00516CDD" w:rsidRDefault="00516CDD" w:rsidP="0003544C">
      <w:pPr>
        <w:jc w:val="center"/>
        <w:rPr>
          <w:b/>
          <w:u w:val="single"/>
        </w:rPr>
      </w:pPr>
    </w:p>
    <w:p w14:paraId="007FC424" w14:textId="77777777" w:rsidR="00516CDD" w:rsidRDefault="00516CDD" w:rsidP="0003544C">
      <w:pPr>
        <w:jc w:val="center"/>
        <w:rPr>
          <w:b/>
          <w:u w:val="single"/>
        </w:rPr>
      </w:pPr>
    </w:p>
    <w:p w14:paraId="1543CA03" w14:textId="77777777" w:rsidR="00516CDD" w:rsidRDefault="00516CDD" w:rsidP="0003544C">
      <w:pPr>
        <w:jc w:val="center"/>
        <w:rPr>
          <w:b/>
          <w:u w:val="single"/>
        </w:rPr>
      </w:pPr>
    </w:p>
    <w:p w14:paraId="5692B83A" w14:textId="77777777" w:rsidR="00516CDD" w:rsidRDefault="00516CDD" w:rsidP="0003544C">
      <w:pPr>
        <w:jc w:val="center"/>
        <w:rPr>
          <w:b/>
          <w:u w:val="single"/>
        </w:rPr>
      </w:pPr>
    </w:p>
    <w:p w14:paraId="38BFC85A" w14:textId="77777777" w:rsidR="00516CDD" w:rsidRDefault="00516CDD" w:rsidP="0003544C">
      <w:pPr>
        <w:jc w:val="center"/>
        <w:rPr>
          <w:b/>
          <w:u w:val="single"/>
        </w:rPr>
      </w:pPr>
    </w:p>
    <w:p w14:paraId="28B50DB3" w14:textId="77777777" w:rsidR="00516CDD" w:rsidRPr="00516CDD" w:rsidRDefault="00516CDD" w:rsidP="0003544C">
      <w:pPr>
        <w:jc w:val="center"/>
        <w:rPr>
          <w:b/>
          <w:u w:val="single"/>
        </w:rPr>
      </w:pPr>
    </w:p>
    <w:p w14:paraId="396570B3" w14:textId="1438689B" w:rsidR="00A91491" w:rsidRPr="00AC0A5C" w:rsidRDefault="00A91491" w:rsidP="00B3351B">
      <w:pPr>
        <w:jc w:val="right"/>
        <w:rPr>
          <w:b/>
          <w:lang w:val="el-GR"/>
        </w:rPr>
      </w:pPr>
      <w:r>
        <w:rPr>
          <w:b/>
          <w:lang w:val="el-GR"/>
        </w:rPr>
        <w:lastRenderedPageBreak/>
        <w:t xml:space="preserve">Αθήνα, 2 </w:t>
      </w:r>
      <w:r w:rsidR="00FD2FD9">
        <w:rPr>
          <w:b/>
          <w:lang w:val="el-GR"/>
        </w:rPr>
        <w:t>Μαρτίου</w:t>
      </w:r>
      <w:r>
        <w:rPr>
          <w:b/>
          <w:lang w:val="el-GR"/>
        </w:rPr>
        <w:t xml:space="preserve"> 202</w:t>
      </w:r>
      <w:r w:rsidR="00FD2FD9">
        <w:rPr>
          <w:b/>
          <w:lang w:val="el-GR"/>
        </w:rPr>
        <w:t>6</w:t>
      </w:r>
    </w:p>
    <w:p w14:paraId="62E36613" w14:textId="477A6D8B" w:rsidR="00CE1433" w:rsidRPr="00CE1433" w:rsidRDefault="00CE1433" w:rsidP="007311E4">
      <w:pPr>
        <w:jc w:val="center"/>
        <w:rPr>
          <w:b/>
          <w:color w:val="2F5496" w:themeColor="accent1" w:themeShade="BF"/>
          <w:sz w:val="24"/>
          <w:szCs w:val="24"/>
          <w:lang w:val="el-GR"/>
        </w:rPr>
      </w:pPr>
      <w:r>
        <w:rPr>
          <w:b/>
          <w:color w:val="2F5496" w:themeColor="accent1" w:themeShade="BF"/>
          <w:sz w:val="24"/>
          <w:szCs w:val="24"/>
          <w:lang w:val="el-GR"/>
        </w:rPr>
        <w:t>ΔΕΛΤΙΟ ΤΥΠΟΥ</w:t>
      </w:r>
    </w:p>
    <w:p w14:paraId="74A4C9C5" w14:textId="77777777" w:rsidR="002D5AF5" w:rsidRDefault="009158EA" w:rsidP="002D5AF5">
      <w:pPr>
        <w:jc w:val="center"/>
        <w:rPr>
          <w:b/>
          <w:sz w:val="24"/>
          <w:szCs w:val="24"/>
          <w:lang w:val="el-GR"/>
        </w:rPr>
      </w:pPr>
      <w:r w:rsidRPr="009158EA">
        <w:rPr>
          <w:b/>
          <w:color w:val="2F5496" w:themeColor="accent1" w:themeShade="BF"/>
          <w:sz w:val="24"/>
          <w:szCs w:val="24"/>
          <w:lang w:val="el-GR"/>
        </w:rPr>
        <w:t>ΟΙΚΟΝΟΜΙΚΑ ΑΠΟΤΕΛΕΣΜΑΤΑ ΓΙΑ ΤΗ ΧΡΗΣΗ ΠΟΥ ΕΛΗΞΕ ΣΤΙΣ 31 ΔΕΚΕΜΒΡΙΟΥ 202</w:t>
      </w:r>
      <w:r w:rsidR="00FD2FD9">
        <w:rPr>
          <w:b/>
          <w:color w:val="2F5496" w:themeColor="accent1" w:themeShade="BF"/>
          <w:sz w:val="24"/>
          <w:szCs w:val="24"/>
          <w:lang w:val="el-GR"/>
        </w:rPr>
        <w:t>5</w:t>
      </w:r>
      <w:r w:rsidRPr="009158EA">
        <w:rPr>
          <w:b/>
          <w:color w:val="2F5496" w:themeColor="accent1" w:themeShade="BF"/>
          <w:sz w:val="24"/>
          <w:szCs w:val="24"/>
          <w:lang w:val="el-GR"/>
        </w:rPr>
        <w:t xml:space="preserve"> </w:t>
      </w:r>
    </w:p>
    <w:p w14:paraId="2E353F9D" w14:textId="77777777" w:rsidR="00EB3A6F" w:rsidRPr="007F4157" w:rsidRDefault="00EB3A6F" w:rsidP="002D5AF5">
      <w:pPr>
        <w:jc w:val="center"/>
        <w:rPr>
          <w:b/>
          <w:sz w:val="24"/>
          <w:szCs w:val="24"/>
          <w:lang w:val="el-GR"/>
        </w:rPr>
      </w:pPr>
    </w:p>
    <w:p w14:paraId="1DF5CB75" w14:textId="60B2384F" w:rsidR="00EB3A6F" w:rsidRPr="007F4157" w:rsidRDefault="000D39DA" w:rsidP="007F4157">
      <w:pPr>
        <w:spacing w:after="0"/>
        <w:jc w:val="center"/>
        <w:rPr>
          <w:b/>
          <w:sz w:val="28"/>
          <w:szCs w:val="28"/>
          <w:lang w:val="el-GR"/>
        </w:rPr>
      </w:pPr>
      <w:r>
        <w:rPr>
          <w:b/>
          <w:sz w:val="28"/>
          <w:szCs w:val="28"/>
          <w:lang w:val="el-GR"/>
        </w:rPr>
        <w:t xml:space="preserve">Συνεχιζόμενη </w:t>
      </w:r>
      <w:r w:rsidR="002D5AF5" w:rsidRPr="007F4157">
        <w:rPr>
          <w:b/>
          <w:sz w:val="28"/>
          <w:szCs w:val="28"/>
          <w:lang w:val="el-GR"/>
        </w:rPr>
        <w:t xml:space="preserve">ενίσχυση </w:t>
      </w:r>
      <w:r w:rsidR="005F7EAF" w:rsidRPr="007F4157">
        <w:rPr>
          <w:b/>
          <w:sz w:val="28"/>
          <w:szCs w:val="28"/>
          <w:lang w:val="el-GR"/>
        </w:rPr>
        <w:t>κερδοφορία</w:t>
      </w:r>
      <w:r w:rsidR="002D5AF5" w:rsidRPr="007F4157">
        <w:rPr>
          <w:b/>
          <w:sz w:val="28"/>
          <w:szCs w:val="28"/>
          <w:lang w:val="el-GR"/>
        </w:rPr>
        <w:t>ς</w:t>
      </w:r>
    </w:p>
    <w:p w14:paraId="0D5C5534" w14:textId="610F2B1C" w:rsidR="005F7EAF" w:rsidRPr="007F4157" w:rsidRDefault="002D5AF5" w:rsidP="007F4157">
      <w:pPr>
        <w:spacing w:after="0"/>
        <w:jc w:val="center"/>
        <w:rPr>
          <w:b/>
          <w:sz w:val="28"/>
          <w:szCs w:val="28"/>
          <w:lang w:val="el-GR"/>
        </w:rPr>
      </w:pPr>
      <w:r w:rsidRPr="007F4157">
        <w:rPr>
          <w:b/>
          <w:sz w:val="28"/>
          <w:szCs w:val="28"/>
          <w:lang w:val="el-GR"/>
        </w:rPr>
        <w:t xml:space="preserve"> με σταθερή</w:t>
      </w:r>
      <w:r w:rsidR="005F7EAF" w:rsidRPr="007F4157">
        <w:rPr>
          <w:b/>
          <w:sz w:val="28"/>
          <w:szCs w:val="28"/>
          <w:lang w:val="el-GR"/>
        </w:rPr>
        <w:t xml:space="preserve"> αναβάθμιση της αξίας του χαρτοφυλακίου</w:t>
      </w:r>
    </w:p>
    <w:p w14:paraId="6557F103" w14:textId="77777777" w:rsidR="00EB3A6F" w:rsidRPr="007F4157" w:rsidRDefault="00EB3A6F" w:rsidP="002D5AF5">
      <w:pPr>
        <w:jc w:val="center"/>
        <w:rPr>
          <w:b/>
          <w:sz w:val="24"/>
          <w:szCs w:val="24"/>
          <w:lang w:val="el-GR"/>
        </w:rPr>
      </w:pPr>
    </w:p>
    <w:p w14:paraId="0A77F282" w14:textId="5156E357" w:rsidR="00325AC3" w:rsidRPr="00A91491" w:rsidRDefault="00A91491" w:rsidP="0003544C">
      <w:pPr>
        <w:jc w:val="both"/>
        <w:rPr>
          <w:b/>
          <w:color w:val="2F5496" w:themeColor="accent1" w:themeShade="BF"/>
          <w:sz w:val="28"/>
          <w:szCs w:val="28"/>
          <w:lang w:val="el-GR"/>
        </w:rPr>
      </w:pPr>
      <w:r>
        <w:rPr>
          <w:b/>
          <w:color w:val="2F5496" w:themeColor="accent1" w:themeShade="BF"/>
          <w:sz w:val="28"/>
          <w:szCs w:val="28"/>
          <w:lang w:val="el-GR"/>
        </w:rPr>
        <w:t>Κύρια Οικονομικά Στοιχεία</w:t>
      </w:r>
      <w:r w:rsidR="00BD13BC" w:rsidRPr="00A91491">
        <w:rPr>
          <w:b/>
          <w:color w:val="2F5496" w:themeColor="accent1" w:themeShade="BF"/>
          <w:sz w:val="28"/>
          <w:szCs w:val="28"/>
          <w:lang w:val="el-GR"/>
        </w:rPr>
        <w:t>:</w:t>
      </w:r>
    </w:p>
    <w:p w14:paraId="5FBB5529" w14:textId="7C23D0C6" w:rsidR="00DB69D4" w:rsidRPr="005F7EAF" w:rsidRDefault="00DB69D4" w:rsidP="00DB69D4">
      <w:pPr>
        <w:pStyle w:val="ListParagraph"/>
        <w:numPr>
          <w:ilvl w:val="0"/>
          <w:numId w:val="2"/>
        </w:numPr>
        <w:jc w:val="both"/>
        <w:rPr>
          <w:lang w:val="el-GR"/>
        </w:rPr>
      </w:pPr>
      <w:r w:rsidRPr="001F2DFF">
        <w:rPr>
          <w:lang w:val="el-GR"/>
        </w:rPr>
        <w:t>Έσοδα από μισθώματα</w:t>
      </w:r>
      <w:r w:rsidR="00817E52" w:rsidRPr="001F2DFF">
        <w:rPr>
          <w:lang w:val="el-GR"/>
        </w:rPr>
        <w:t xml:space="preserve"> </w:t>
      </w:r>
      <w:r w:rsidR="00817E52" w:rsidRPr="005F7EAF">
        <w:rPr>
          <w:lang w:val="el-GR"/>
        </w:rPr>
        <w:t>επενδυτικών ακινήτων</w:t>
      </w:r>
      <w:r w:rsidRPr="005F7EAF">
        <w:rPr>
          <w:lang w:val="el-GR"/>
        </w:rPr>
        <w:t xml:space="preserve"> </w:t>
      </w:r>
      <w:r w:rsidR="00293DBF" w:rsidRPr="005F7EAF">
        <w:rPr>
          <w:b/>
          <w:lang w:val="el-GR"/>
        </w:rPr>
        <w:t>3</w:t>
      </w:r>
      <w:r w:rsidR="009E16C7" w:rsidRPr="005F7EAF">
        <w:rPr>
          <w:b/>
          <w:lang w:val="el-GR"/>
        </w:rPr>
        <w:t>7</w:t>
      </w:r>
      <w:r w:rsidR="00293DBF" w:rsidRPr="005F7EAF">
        <w:rPr>
          <w:b/>
          <w:lang w:val="el-GR"/>
        </w:rPr>
        <w:t>,</w:t>
      </w:r>
      <w:r w:rsidR="00350C2D" w:rsidRPr="005F7EAF">
        <w:rPr>
          <w:b/>
          <w:lang w:val="el-GR"/>
        </w:rPr>
        <w:t>8</w:t>
      </w:r>
      <w:r w:rsidR="00971A49" w:rsidRPr="005F7EAF">
        <w:rPr>
          <w:b/>
          <w:lang w:val="el-GR"/>
        </w:rPr>
        <w:t xml:space="preserve"> </w:t>
      </w:r>
      <w:r w:rsidRPr="005F7EAF">
        <w:rPr>
          <w:lang w:val="el-GR"/>
        </w:rPr>
        <w:t>εκατ. ευρώ</w:t>
      </w:r>
      <w:r w:rsidR="00EA5BF8" w:rsidRPr="005F7EAF">
        <w:rPr>
          <w:lang w:val="el-GR"/>
        </w:rPr>
        <w:t>,</w:t>
      </w:r>
      <w:r w:rsidRPr="005F7EAF">
        <w:rPr>
          <w:lang w:val="el-GR"/>
        </w:rPr>
        <w:t xml:space="preserve"> </w:t>
      </w:r>
      <w:r w:rsidR="00EB3A6F">
        <w:rPr>
          <w:lang w:val="el-GR"/>
        </w:rPr>
        <w:t>αυξημένα κατά</w:t>
      </w:r>
      <w:r w:rsidRPr="005F7EAF">
        <w:rPr>
          <w:lang w:val="el-GR"/>
        </w:rPr>
        <w:t xml:space="preserve"> </w:t>
      </w:r>
      <w:r w:rsidR="00B91D42" w:rsidRPr="005F7EAF">
        <w:rPr>
          <w:b/>
          <w:lang w:val="el-GR"/>
        </w:rPr>
        <w:t>4,</w:t>
      </w:r>
      <w:r w:rsidR="00350C2D" w:rsidRPr="005F7EAF">
        <w:rPr>
          <w:b/>
          <w:lang w:val="el-GR"/>
        </w:rPr>
        <w:t>4</w:t>
      </w:r>
      <w:r w:rsidR="007D5D40" w:rsidRPr="005F7EAF">
        <w:rPr>
          <w:lang w:val="el-GR"/>
        </w:rPr>
        <w:t xml:space="preserve"> </w:t>
      </w:r>
      <w:r w:rsidRPr="005F7EAF">
        <w:rPr>
          <w:lang w:val="el-GR"/>
        </w:rPr>
        <w:t xml:space="preserve">εκατ. ευρώ </w:t>
      </w:r>
      <w:r w:rsidR="00AD524B" w:rsidRPr="005F7EAF">
        <w:rPr>
          <w:lang w:val="el-GR"/>
        </w:rPr>
        <w:t xml:space="preserve"> </w:t>
      </w:r>
      <w:r w:rsidRPr="005F7EAF">
        <w:rPr>
          <w:lang w:val="el-GR"/>
        </w:rPr>
        <w:t>(</w:t>
      </w:r>
      <w:bookmarkStart w:id="0" w:name="_Hlk191396455"/>
      <w:r w:rsidR="00CA6EB6" w:rsidRPr="005F7EAF">
        <w:rPr>
          <w:lang w:val="el-GR"/>
        </w:rPr>
        <w:t xml:space="preserve">αύξηση </w:t>
      </w:r>
      <w:bookmarkEnd w:id="0"/>
      <w:r w:rsidR="00B91D42" w:rsidRPr="005F7EAF">
        <w:rPr>
          <w:b/>
          <w:lang w:val="el-GR"/>
        </w:rPr>
        <w:t>1</w:t>
      </w:r>
      <w:r w:rsidR="009E16C7" w:rsidRPr="005F7EAF">
        <w:rPr>
          <w:b/>
          <w:lang w:val="el-GR"/>
        </w:rPr>
        <w:t>3</w:t>
      </w:r>
      <w:r w:rsidRPr="005F7EAF">
        <w:rPr>
          <w:lang w:val="el-GR"/>
        </w:rPr>
        <w:t>%) σε σχέση με τη χρήση 202</w:t>
      </w:r>
      <w:r w:rsidR="00FD2FD9" w:rsidRPr="005F7EAF">
        <w:rPr>
          <w:lang w:val="el-GR"/>
        </w:rPr>
        <w:t>4</w:t>
      </w:r>
      <w:r w:rsidR="007C1EEF" w:rsidRPr="005F7EAF">
        <w:rPr>
          <w:lang w:val="el-GR"/>
        </w:rPr>
        <w:t>.</w:t>
      </w:r>
    </w:p>
    <w:p w14:paraId="30BEEEB8" w14:textId="3F1653F1" w:rsidR="00DB69D4" w:rsidRPr="005F7EAF" w:rsidRDefault="00DB69D4" w:rsidP="00DB69D4">
      <w:pPr>
        <w:pStyle w:val="ListParagraph"/>
        <w:numPr>
          <w:ilvl w:val="0"/>
          <w:numId w:val="2"/>
        </w:numPr>
        <w:jc w:val="both"/>
        <w:rPr>
          <w:lang w:val="el-GR"/>
        </w:rPr>
      </w:pPr>
      <w:r w:rsidRPr="005F7EAF">
        <w:rPr>
          <w:lang w:val="el-GR"/>
        </w:rPr>
        <w:t>Λειτουργική κερδοφορία (a-EBITDA)</w:t>
      </w:r>
      <w:r w:rsidR="00FF497F" w:rsidRPr="005F7EAF">
        <w:rPr>
          <w:lang w:val="el-GR"/>
        </w:rPr>
        <w:t xml:space="preserve"> </w:t>
      </w:r>
      <w:r w:rsidR="00B91D42" w:rsidRPr="005F7EAF">
        <w:rPr>
          <w:b/>
          <w:lang w:val="el-GR"/>
        </w:rPr>
        <w:t>2</w:t>
      </w:r>
      <w:r w:rsidR="00F055BC" w:rsidRPr="005F7EAF">
        <w:rPr>
          <w:b/>
          <w:lang w:val="el-GR"/>
        </w:rPr>
        <w:t>6</w:t>
      </w:r>
      <w:r w:rsidR="00B91D42" w:rsidRPr="005F7EAF">
        <w:rPr>
          <w:b/>
          <w:lang w:val="el-GR"/>
        </w:rPr>
        <w:t>,</w:t>
      </w:r>
      <w:r w:rsidR="00D17E5C" w:rsidRPr="009740D0">
        <w:rPr>
          <w:b/>
          <w:lang w:val="el-GR"/>
        </w:rPr>
        <w:t>2</w:t>
      </w:r>
      <w:r w:rsidR="00971A49" w:rsidRPr="005F7EAF">
        <w:rPr>
          <w:b/>
          <w:lang w:val="el-GR"/>
        </w:rPr>
        <w:t xml:space="preserve"> </w:t>
      </w:r>
      <w:r w:rsidRPr="005F7EAF">
        <w:rPr>
          <w:lang w:val="el-GR"/>
        </w:rPr>
        <w:t>εκατ. ευρώ</w:t>
      </w:r>
      <w:r w:rsidR="00330954" w:rsidRPr="005F7EAF">
        <w:rPr>
          <w:lang w:val="el-GR"/>
        </w:rPr>
        <w:t>,</w:t>
      </w:r>
      <w:r w:rsidRPr="005F7EAF">
        <w:rPr>
          <w:lang w:val="el-GR"/>
        </w:rPr>
        <w:t xml:space="preserve"> αύξηση</w:t>
      </w:r>
      <w:r w:rsidR="00EB3A6F">
        <w:rPr>
          <w:lang w:val="el-GR"/>
        </w:rPr>
        <w:t xml:space="preserve"> της τάξης των</w:t>
      </w:r>
      <w:r w:rsidRPr="005F7EAF">
        <w:rPr>
          <w:lang w:val="el-GR"/>
        </w:rPr>
        <w:t xml:space="preserve"> </w:t>
      </w:r>
      <w:r w:rsidR="00F055BC" w:rsidRPr="005F7EAF">
        <w:rPr>
          <w:b/>
          <w:lang w:val="el-GR"/>
        </w:rPr>
        <w:t>5</w:t>
      </w:r>
      <w:r w:rsidR="00A23A71" w:rsidRPr="005F7EAF">
        <w:rPr>
          <w:b/>
          <w:lang w:val="el-GR"/>
        </w:rPr>
        <w:t>,</w:t>
      </w:r>
      <w:r w:rsidR="00350C2D" w:rsidRPr="005F7EAF">
        <w:rPr>
          <w:b/>
          <w:lang w:val="el-GR"/>
        </w:rPr>
        <w:t>6</w:t>
      </w:r>
      <w:r w:rsidR="00971A49" w:rsidRPr="005F7EAF">
        <w:rPr>
          <w:b/>
          <w:lang w:val="el-GR"/>
        </w:rPr>
        <w:t xml:space="preserve"> </w:t>
      </w:r>
      <w:r w:rsidRPr="005F7EAF">
        <w:rPr>
          <w:lang w:val="el-GR"/>
        </w:rPr>
        <w:t>εκατ. ευρώ (</w:t>
      </w:r>
      <w:r w:rsidR="00CA6EB6" w:rsidRPr="005F7EAF">
        <w:rPr>
          <w:lang w:val="el-GR"/>
        </w:rPr>
        <w:t xml:space="preserve">αύξηση </w:t>
      </w:r>
      <w:r w:rsidR="00F055BC" w:rsidRPr="005F7EAF">
        <w:rPr>
          <w:b/>
          <w:lang w:val="el-GR"/>
        </w:rPr>
        <w:t>27</w:t>
      </w:r>
      <w:r w:rsidRPr="005F7EAF">
        <w:rPr>
          <w:lang w:val="el-GR"/>
        </w:rPr>
        <w:t>%) σε σχέση με τη χρήση 202</w:t>
      </w:r>
      <w:r w:rsidR="00FD2FD9" w:rsidRPr="005F7EAF">
        <w:rPr>
          <w:lang w:val="el-GR"/>
        </w:rPr>
        <w:t>4</w:t>
      </w:r>
      <w:r w:rsidR="007C1EEF" w:rsidRPr="005F7EAF">
        <w:rPr>
          <w:lang w:val="el-GR"/>
        </w:rPr>
        <w:t>.</w:t>
      </w:r>
    </w:p>
    <w:p w14:paraId="03CFEBA4" w14:textId="7DB05435" w:rsidR="00A664BC" w:rsidRPr="005F7EAF" w:rsidRDefault="00A664BC" w:rsidP="00A664BC">
      <w:pPr>
        <w:pStyle w:val="ListParagraph"/>
        <w:numPr>
          <w:ilvl w:val="0"/>
          <w:numId w:val="2"/>
        </w:numPr>
        <w:jc w:val="both"/>
        <w:rPr>
          <w:lang w:val="el-GR"/>
        </w:rPr>
      </w:pPr>
      <w:r w:rsidRPr="005F7EAF">
        <w:rPr>
          <w:lang w:val="el-GR"/>
        </w:rPr>
        <w:t xml:space="preserve">Εύλογη αξία χαρτοφυλακίου </w:t>
      </w:r>
      <w:r w:rsidR="00AA63A3" w:rsidRPr="005F7EAF">
        <w:rPr>
          <w:lang w:val="el-GR"/>
        </w:rPr>
        <w:t>επενδύσεων</w:t>
      </w:r>
      <w:r w:rsidR="00AA63A3" w:rsidRPr="005F7EAF">
        <w:rPr>
          <w:rStyle w:val="FootnoteReference"/>
          <w:lang w:val="el-GR"/>
        </w:rPr>
        <w:footnoteReference w:id="2"/>
      </w:r>
      <w:r w:rsidR="00AA63A3" w:rsidRPr="005F7EAF">
        <w:rPr>
          <w:vertAlign w:val="superscript"/>
          <w:lang w:val="el-GR"/>
        </w:rPr>
        <w:t xml:space="preserve"> </w:t>
      </w:r>
      <w:r w:rsidR="000465E3" w:rsidRPr="005F7EAF">
        <w:rPr>
          <w:b/>
          <w:bCs/>
          <w:lang w:val="el-GR"/>
        </w:rPr>
        <w:t>6</w:t>
      </w:r>
      <w:r w:rsidR="005F7EAF" w:rsidRPr="005F7EAF">
        <w:rPr>
          <w:b/>
          <w:bCs/>
          <w:lang w:val="el-GR"/>
        </w:rPr>
        <w:t>93</w:t>
      </w:r>
      <w:r w:rsidR="004911F3" w:rsidRPr="005F7EAF">
        <w:rPr>
          <w:b/>
          <w:bCs/>
          <w:lang w:val="el-GR"/>
        </w:rPr>
        <w:t>,</w:t>
      </w:r>
      <w:r w:rsidR="005F7EAF" w:rsidRPr="005F7EAF">
        <w:rPr>
          <w:b/>
          <w:bCs/>
          <w:lang w:val="el-GR"/>
        </w:rPr>
        <w:t>6</w:t>
      </w:r>
      <w:r w:rsidRPr="005F7EAF">
        <w:rPr>
          <w:lang w:val="el-GR"/>
        </w:rPr>
        <w:t xml:space="preserve"> εκατ. ευρώ την 31</w:t>
      </w:r>
      <w:r w:rsidR="000D39DA" w:rsidRPr="007F4157">
        <w:rPr>
          <w:vertAlign w:val="superscript"/>
          <w:lang w:val="el-GR"/>
        </w:rPr>
        <w:t>η</w:t>
      </w:r>
      <w:r w:rsidR="000D39DA">
        <w:rPr>
          <w:lang w:val="el-GR"/>
        </w:rPr>
        <w:t xml:space="preserve"> </w:t>
      </w:r>
      <w:r w:rsidRPr="005F7EAF">
        <w:rPr>
          <w:lang w:val="el-GR"/>
        </w:rPr>
        <w:t xml:space="preserve"> Δεκεμβρίου 202</w:t>
      </w:r>
      <w:r w:rsidR="00FD2FD9" w:rsidRPr="005F7EAF">
        <w:rPr>
          <w:lang w:val="el-GR"/>
        </w:rPr>
        <w:t>5</w:t>
      </w:r>
      <w:r w:rsidR="00AC0A5C" w:rsidRPr="005F7EAF">
        <w:rPr>
          <w:lang w:val="el-GR"/>
        </w:rPr>
        <w:t>,</w:t>
      </w:r>
      <w:r w:rsidRPr="005F7EAF">
        <w:rPr>
          <w:lang w:val="el-GR"/>
        </w:rPr>
        <w:t xml:space="preserve"> </w:t>
      </w:r>
      <w:r w:rsidR="00EB3A6F">
        <w:rPr>
          <w:lang w:val="el-GR"/>
        </w:rPr>
        <w:t>αυξημένη κατά</w:t>
      </w:r>
      <w:r w:rsidRPr="005F7EAF">
        <w:rPr>
          <w:lang w:val="el-GR"/>
        </w:rPr>
        <w:t xml:space="preserve"> </w:t>
      </w:r>
      <w:r w:rsidR="005F7EAF" w:rsidRPr="005F7EAF">
        <w:rPr>
          <w:b/>
          <w:lang w:val="el-GR"/>
        </w:rPr>
        <w:t>45</w:t>
      </w:r>
      <w:r w:rsidR="00CC22E7" w:rsidRPr="005F7EAF">
        <w:rPr>
          <w:b/>
          <w:lang w:val="el-GR"/>
        </w:rPr>
        <w:t>,</w:t>
      </w:r>
      <w:r w:rsidR="005F7EAF" w:rsidRPr="005F7EAF">
        <w:rPr>
          <w:b/>
          <w:lang w:val="el-GR"/>
        </w:rPr>
        <w:t>3</w:t>
      </w:r>
      <w:r w:rsidR="00971A49" w:rsidRPr="005F7EAF">
        <w:rPr>
          <w:b/>
          <w:lang w:val="el-GR"/>
        </w:rPr>
        <w:t xml:space="preserve"> </w:t>
      </w:r>
      <w:r w:rsidRPr="005F7EAF">
        <w:rPr>
          <w:lang w:val="el-GR"/>
        </w:rPr>
        <w:t>εκατ. ευρώ (</w:t>
      </w:r>
      <w:r w:rsidR="00CA6EB6" w:rsidRPr="005F7EAF">
        <w:rPr>
          <w:lang w:val="el-GR"/>
        </w:rPr>
        <w:t xml:space="preserve">αύξηση </w:t>
      </w:r>
      <w:r w:rsidR="005F7EAF" w:rsidRPr="005F7EAF">
        <w:rPr>
          <w:b/>
          <w:lang w:val="el-GR"/>
        </w:rPr>
        <w:t>7</w:t>
      </w:r>
      <w:r w:rsidRPr="005F7EAF">
        <w:rPr>
          <w:lang w:val="el-GR"/>
        </w:rPr>
        <w:t>%) σε σχέση με την 31</w:t>
      </w:r>
      <w:r w:rsidR="006D3957" w:rsidRPr="006D3957">
        <w:rPr>
          <w:vertAlign w:val="superscript"/>
          <w:lang w:val="el-GR"/>
        </w:rPr>
        <w:t>η</w:t>
      </w:r>
      <w:r w:rsidR="006D3957">
        <w:rPr>
          <w:lang w:val="el-GR"/>
        </w:rPr>
        <w:t xml:space="preserve"> </w:t>
      </w:r>
      <w:r w:rsidRPr="005F7EAF">
        <w:rPr>
          <w:lang w:val="el-GR"/>
        </w:rPr>
        <w:t>Δεκεμβρίου 202</w:t>
      </w:r>
      <w:r w:rsidR="00FD2FD9" w:rsidRPr="005F7EAF">
        <w:rPr>
          <w:lang w:val="el-GR"/>
        </w:rPr>
        <w:t>4</w:t>
      </w:r>
      <w:r w:rsidR="007C1EEF" w:rsidRPr="005F7EAF">
        <w:rPr>
          <w:lang w:val="el-GR"/>
        </w:rPr>
        <w:t>.</w:t>
      </w:r>
    </w:p>
    <w:p w14:paraId="4EE824E2" w14:textId="2BF1411C" w:rsidR="0079668F" w:rsidRPr="00D8357C" w:rsidRDefault="00A664BC" w:rsidP="00BD5C54">
      <w:pPr>
        <w:pStyle w:val="ListParagraph"/>
        <w:numPr>
          <w:ilvl w:val="0"/>
          <w:numId w:val="2"/>
        </w:numPr>
        <w:jc w:val="both"/>
        <w:rPr>
          <w:lang w:val="el-GR"/>
        </w:rPr>
      </w:pPr>
      <w:r w:rsidRPr="005F7EAF">
        <w:rPr>
          <w:lang w:val="el-GR"/>
        </w:rPr>
        <w:t>Εσωτερική λογιστική αξία</w:t>
      </w:r>
      <w:r w:rsidR="009A4A1A" w:rsidRPr="005F7EAF">
        <w:rPr>
          <w:lang w:val="el-GR"/>
        </w:rPr>
        <w:t xml:space="preserve"> (</w:t>
      </w:r>
      <w:r w:rsidR="009A4A1A" w:rsidRPr="005F7EAF">
        <w:t>NAV</w:t>
      </w:r>
      <w:r w:rsidR="009A4A1A" w:rsidRPr="005F7EAF">
        <w:rPr>
          <w:lang w:val="el-GR"/>
        </w:rPr>
        <w:t>)</w:t>
      </w:r>
      <w:r w:rsidR="0047101B" w:rsidRPr="005F7EAF">
        <w:rPr>
          <w:lang w:val="el-GR"/>
        </w:rPr>
        <w:t xml:space="preserve"> </w:t>
      </w:r>
      <w:r w:rsidR="002727C5" w:rsidRPr="005F7EAF">
        <w:rPr>
          <w:b/>
          <w:lang w:val="el-GR"/>
        </w:rPr>
        <w:t>5</w:t>
      </w:r>
      <w:r w:rsidR="00F055BC" w:rsidRPr="005F7EAF">
        <w:rPr>
          <w:b/>
          <w:lang w:val="el-GR"/>
        </w:rPr>
        <w:t>5</w:t>
      </w:r>
      <w:r w:rsidR="005F7EAF" w:rsidRPr="005F7EAF">
        <w:rPr>
          <w:b/>
          <w:lang w:val="el-GR"/>
        </w:rPr>
        <w:t>4</w:t>
      </w:r>
      <w:r w:rsidR="00396D7E" w:rsidRPr="005F7EAF">
        <w:rPr>
          <w:b/>
          <w:lang w:val="el-GR"/>
        </w:rPr>
        <w:t>,</w:t>
      </w:r>
      <w:r w:rsidR="005F7EAF" w:rsidRPr="005F7EAF">
        <w:rPr>
          <w:b/>
          <w:lang w:val="el-GR"/>
        </w:rPr>
        <w:t>9</w:t>
      </w:r>
      <w:r w:rsidR="00971A49" w:rsidRPr="005F7EAF">
        <w:rPr>
          <w:b/>
          <w:lang w:val="el-GR"/>
        </w:rPr>
        <w:t xml:space="preserve"> </w:t>
      </w:r>
      <w:r w:rsidR="0047101B" w:rsidRPr="005F7EAF">
        <w:rPr>
          <w:lang w:val="el-GR"/>
        </w:rPr>
        <w:t>εκ</w:t>
      </w:r>
      <w:r w:rsidR="00975DA9" w:rsidRPr="005F7EAF">
        <w:rPr>
          <w:lang w:val="el-GR"/>
        </w:rPr>
        <w:t>ατ.</w:t>
      </w:r>
      <w:r w:rsidR="0047101B" w:rsidRPr="005F7EAF">
        <w:rPr>
          <w:lang w:val="el-GR"/>
        </w:rPr>
        <w:t xml:space="preserve"> </w:t>
      </w:r>
      <w:r w:rsidR="00EB3A6F">
        <w:rPr>
          <w:lang w:val="el-GR"/>
        </w:rPr>
        <w:t>ε</w:t>
      </w:r>
      <w:r w:rsidR="00EB3A6F" w:rsidRPr="005F7EAF">
        <w:rPr>
          <w:lang w:val="el-GR"/>
        </w:rPr>
        <w:t xml:space="preserve">υρώ </w:t>
      </w:r>
      <w:r w:rsidR="005059CC" w:rsidRPr="005F7EAF">
        <w:rPr>
          <w:lang w:val="el-GR"/>
        </w:rPr>
        <w:t>(</w:t>
      </w:r>
      <w:r w:rsidR="002727C5" w:rsidRPr="005F7EAF">
        <w:rPr>
          <w:b/>
          <w:lang w:val="el-GR"/>
        </w:rPr>
        <w:t>4,</w:t>
      </w:r>
      <w:r w:rsidR="005F7EAF" w:rsidRPr="005F7EAF">
        <w:rPr>
          <w:b/>
          <w:lang w:val="el-GR"/>
        </w:rPr>
        <w:t>39</w:t>
      </w:r>
      <w:r w:rsidR="00971A49" w:rsidRPr="005F7EAF">
        <w:rPr>
          <w:b/>
          <w:lang w:val="el-GR"/>
        </w:rPr>
        <w:t xml:space="preserve"> </w:t>
      </w:r>
      <w:r w:rsidR="005059CC" w:rsidRPr="005F7EAF">
        <w:rPr>
          <w:lang w:val="el-GR"/>
        </w:rPr>
        <w:t xml:space="preserve">ευρώ ανά μετοχή) </w:t>
      </w:r>
      <w:r w:rsidR="0047101B" w:rsidRPr="005F7EAF">
        <w:rPr>
          <w:lang w:val="el-GR"/>
        </w:rPr>
        <w:t>την 3</w:t>
      </w:r>
      <w:r w:rsidR="00692B70" w:rsidRPr="005F7EAF">
        <w:rPr>
          <w:lang w:val="el-GR"/>
        </w:rPr>
        <w:t>1</w:t>
      </w:r>
      <w:r w:rsidR="000D39DA" w:rsidRPr="007F4157">
        <w:rPr>
          <w:vertAlign w:val="superscript"/>
          <w:lang w:val="el-GR"/>
        </w:rPr>
        <w:t>η</w:t>
      </w:r>
      <w:r w:rsidR="000D39DA">
        <w:rPr>
          <w:lang w:val="el-GR"/>
        </w:rPr>
        <w:t xml:space="preserve"> </w:t>
      </w:r>
      <w:r w:rsidR="00E5001B" w:rsidRPr="005F7EAF">
        <w:rPr>
          <w:lang w:val="el-GR"/>
        </w:rPr>
        <w:t xml:space="preserve"> Δεκεμβρίου </w:t>
      </w:r>
      <w:r w:rsidR="0047101B" w:rsidRPr="005F7EAF">
        <w:rPr>
          <w:lang w:val="el-GR"/>
        </w:rPr>
        <w:t>202</w:t>
      </w:r>
      <w:r w:rsidR="00FD2FD9" w:rsidRPr="005F7EAF">
        <w:rPr>
          <w:lang w:val="el-GR"/>
        </w:rPr>
        <w:t>5</w:t>
      </w:r>
      <w:r w:rsidR="00330954" w:rsidRPr="005F7EAF">
        <w:rPr>
          <w:lang w:val="el-GR"/>
        </w:rPr>
        <w:t>,</w:t>
      </w:r>
      <w:r w:rsidR="0047101B" w:rsidRPr="005F7EAF">
        <w:rPr>
          <w:lang w:val="el-GR"/>
        </w:rPr>
        <w:t xml:space="preserve"> με αύξηση</w:t>
      </w:r>
      <w:r w:rsidR="00EF6D04" w:rsidRPr="005F7EAF">
        <w:rPr>
          <w:lang w:val="el-GR"/>
        </w:rPr>
        <w:t xml:space="preserve"> </w:t>
      </w:r>
      <w:r w:rsidR="00F055BC" w:rsidRPr="005F7EAF">
        <w:rPr>
          <w:b/>
          <w:lang w:val="el-GR"/>
        </w:rPr>
        <w:t>3</w:t>
      </w:r>
      <w:r w:rsidR="005F7EAF" w:rsidRPr="005F7EAF">
        <w:rPr>
          <w:b/>
          <w:lang w:val="el-GR"/>
        </w:rPr>
        <w:t>5</w:t>
      </w:r>
      <w:r w:rsidR="00ED2776" w:rsidRPr="005F7EAF">
        <w:rPr>
          <w:b/>
          <w:lang w:val="el-GR"/>
        </w:rPr>
        <w:t>,</w:t>
      </w:r>
      <w:r w:rsidR="005F7EAF" w:rsidRPr="005F7EAF">
        <w:rPr>
          <w:b/>
          <w:lang w:val="el-GR"/>
        </w:rPr>
        <w:t>8</w:t>
      </w:r>
      <w:r w:rsidR="00971A49" w:rsidRPr="005F7EAF">
        <w:rPr>
          <w:b/>
          <w:lang w:val="el-GR"/>
        </w:rPr>
        <w:t xml:space="preserve"> </w:t>
      </w:r>
      <w:r w:rsidR="0047101B" w:rsidRPr="005F7EAF">
        <w:rPr>
          <w:lang w:val="el-GR"/>
        </w:rPr>
        <w:t xml:space="preserve">εκατ. ευρώ </w:t>
      </w:r>
      <w:r w:rsidR="00EF6D04" w:rsidRPr="005F7EAF">
        <w:rPr>
          <w:lang w:val="el-GR"/>
        </w:rPr>
        <w:t>(</w:t>
      </w:r>
      <w:r w:rsidR="00CA6EB6" w:rsidRPr="005F7EAF">
        <w:rPr>
          <w:lang w:val="el-GR"/>
        </w:rPr>
        <w:t xml:space="preserve">αύξηση </w:t>
      </w:r>
      <w:r w:rsidR="00F055BC" w:rsidRPr="005F7EAF">
        <w:rPr>
          <w:b/>
          <w:lang w:val="el-GR"/>
        </w:rPr>
        <w:t>7</w:t>
      </w:r>
      <w:r w:rsidR="0047101B" w:rsidRPr="005F7EAF">
        <w:rPr>
          <w:lang w:val="el-GR"/>
        </w:rPr>
        <w:t>%) σε σχέση με την 31</w:t>
      </w:r>
      <w:r w:rsidR="000D39DA" w:rsidRPr="007F4157">
        <w:rPr>
          <w:vertAlign w:val="superscript"/>
          <w:lang w:val="el-GR"/>
        </w:rPr>
        <w:t>η</w:t>
      </w:r>
      <w:r w:rsidR="000D39DA">
        <w:rPr>
          <w:lang w:val="el-GR"/>
        </w:rPr>
        <w:t xml:space="preserve"> </w:t>
      </w:r>
      <w:r w:rsidR="00E5001B" w:rsidRPr="005F7EAF">
        <w:rPr>
          <w:lang w:val="el-GR"/>
        </w:rPr>
        <w:t xml:space="preserve"> Δεκεμβρίου</w:t>
      </w:r>
      <w:r w:rsidR="00E5001B" w:rsidRPr="001F2DFF">
        <w:rPr>
          <w:lang w:val="el-GR"/>
        </w:rPr>
        <w:t xml:space="preserve"> </w:t>
      </w:r>
      <w:r w:rsidR="0047101B" w:rsidRPr="001F2DFF">
        <w:rPr>
          <w:lang w:val="el-GR"/>
        </w:rPr>
        <w:t>202</w:t>
      </w:r>
      <w:r w:rsidR="00FD2FD9">
        <w:rPr>
          <w:lang w:val="el-GR"/>
        </w:rPr>
        <w:t>4</w:t>
      </w:r>
      <w:r w:rsidR="007C1EEF" w:rsidRPr="00776B4D">
        <w:rPr>
          <w:lang w:val="el-GR"/>
        </w:rPr>
        <w:t>.</w:t>
      </w:r>
    </w:p>
    <w:p w14:paraId="7DB782F2" w14:textId="192A92CB" w:rsidR="007B7D2D" w:rsidRDefault="00B775BF" w:rsidP="007B7D2D">
      <w:pPr>
        <w:pStyle w:val="ListParagraph"/>
        <w:jc w:val="both"/>
        <w:rPr>
          <w:lang w:val="el-GR"/>
        </w:rPr>
      </w:pPr>
      <w:r>
        <w:rPr>
          <w:noProof/>
        </w:rPr>
        <w:drawing>
          <wp:anchor distT="0" distB="0" distL="114300" distR="114300" simplePos="0" relativeHeight="251658241" behindDoc="0" locked="0" layoutInCell="1" allowOverlap="1" wp14:anchorId="5D807081" wp14:editId="131ED999">
            <wp:simplePos x="0" y="0"/>
            <wp:positionH relativeFrom="margin">
              <wp:posOffset>3290570</wp:posOffset>
            </wp:positionH>
            <wp:positionV relativeFrom="paragraph">
              <wp:posOffset>142240</wp:posOffset>
            </wp:positionV>
            <wp:extent cx="3009901" cy="1585595"/>
            <wp:effectExtent l="0" t="0" r="0" b="0"/>
            <wp:wrapNone/>
            <wp:docPr id="1304941772" name="Chart 1">
              <a:extLst xmlns:a="http://schemas.openxmlformats.org/drawingml/2006/main">
                <a:ext uri="{FF2B5EF4-FFF2-40B4-BE49-F238E27FC236}">
                  <a16:creationId xmlns:a16="http://schemas.microsoft.com/office/drawing/2014/main" id="{2015139A-6DF2-4D55-AFB5-25885A7A87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776B4D">
        <w:rPr>
          <w:noProof/>
        </w:rPr>
        <w:drawing>
          <wp:anchor distT="0" distB="0" distL="114300" distR="114300" simplePos="0" relativeHeight="251658240" behindDoc="0" locked="0" layoutInCell="1" allowOverlap="1" wp14:anchorId="0970BDA2" wp14:editId="2A688AB0">
            <wp:simplePos x="0" y="0"/>
            <wp:positionH relativeFrom="column">
              <wp:posOffset>-1905</wp:posOffset>
            </wp:positionH>
            <wp:positionV relativeFrom="paragraph">
              <wp:posOffset>132715</wp:posOffset>
            </wp:positionV>
            <wp:extent cx="3095625" cy="1594485"/>
            <wp:effectExtent l="0" t="0" r="0" b="0"/>
            <wp:wrapNone/>
            <wp:docPr id="798877908" name="Chart 1">
              <a:extLst xmlns:a="http://schemas.openxmlformats.org/drawingml/2006/main">
                <a:ext uri="{FF2B5EF4-FFF2-40B4-BE49-F238E27FC236}">
                  <a16:creationId xmlns:a16="http://schemas.microsoft.com/office/drawing/2014/main" id="{EBCC8A69-C357-4DC7-B107-C5A390E96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7B7D2D">
        <w:rPr>
          <w:noProof/>
        </w:rPr>
        <w:drawing>
          <wp:anchor distT="0" distB="0" distL="114300" distR="114300" simplePos="0" relativeHeight="251658245" behindDoc="0" locked="0" layoutInCell="1" allowOverlap="1" wp14:anchorId="1308FEBC" wp14:editId="3ACFE3BF">
            <wp:simplePos x="0" y="0"/>
            <wp:positionH relativeFrom="column">
              <wp:posOffset>-1905</wp:posOffset>
            </wp:positionH>
            <wp:positionV relativeFrom="paragraph">
              <wp:posOffset>132715</wp:posOffset>
            </wp:positionV>
            <wp:extent cx="3095625" cy="1594485"/>
            <wp:effectExtent l="0" t="0" r="0" b="0"/>
            <wp:wrapNone/>
            <wp:docPr id="1256923261" name="Chart 1">
              <a:extLst xmlns:a="http://schemas.openxmlformats.org/drawingml/2006/main">
                <a:ext uri="{FF2B5EF4-FFF2-40B4-BE49-F238E27FC236}">
                  <a16:creationId xmlns:a16="http://schemas.microsoft.com/office/drawing/2014/main" id="{EBCC8A69-C357-4DC7-B107-C5A390E96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919ECC7" w14:textId="47C1DD8E" w:rsidR="00C5513D" w:rsidRPr="005240B2" w:rsidRDefault="00D17E5C" w:rsidP="005240B2">
      <w:pPr>
        <w:pStyle w:val="ListParagraph"/>
        <w:jc w:val="both"/>
        <w:rPr>
          <w:lang w:val="el-GR"/>
        </w:rPr>
      </w:pPr>
      <w:r>
        <w:rPr>
          <w:noProof/>
        </w:rPr>
        <w:drawing>
          <wp:inline distT="0" distB="0" distL="0" distR="0" wp14:anchorId="735D7B95" wp14:editId="0FC3331B">
            <wp:extent cx="5541645" cy="2441050"/>
            <wp:effectExtent l="0" t="0" r="1905" b="16510"/>
            <wp:docPr id="1891213944" name="Chart 1">
              <a:extLst xmlns:a="http://schemas.openxmlformats.org/drawingml/2006/main">
                <a:ext uri="{FF2B5EF4-FFF2-40B4-BE49-F238E27FC236}">
                  <a16:creationId xmlns:a16="http://schemas.microsoft.com/office/drawing/2014/main" id="{BA0D1B91-A681-136F-DE0C-7052C6A63E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BC6AB1" w14:textId="77777777" w:rsidR="0075352A" w:rsidRPr="00ED503E" w:rsidRDefault="00BD13BC" w:rsidP="0075352A">
      <w:pPr>
        <w:rPr>
          <w:lang w:val="el-GR"/>
        </w:rPr>
      </w:pPr>
      <w:bookmarkStart w:id="1" w:name="_Hlk221728233"/>
      <w:r>
        <w:rPr>
          <w:lang w:val="el-GR"/>
        </w:rPr>
        <w:t xml:space="preserve">Σχολιάζοντας τις επιδόσεις της Εταιρείας, ο κ. </w:t>
      </w:r>
      <w:r w:rsidR="00FD2FD9">
        <w:rPr>
          <w:lang w:val="el-GR"/>
        </w:rPr>
        <w:t>Γεώργιος Κουτσοποδιώτης</w:t>
      </w:r>
      <w:r>
        <w:rPr>
          <w:lang w:val="el-GR"/>
        </w:rPr>
        <w:t xml:space="preserve">, Διευθύνων Σύμβουλος της </w:t>
      </w:r>
      <w:r>
        <w:t>Noval</w:t>
      </w:r>
      <w:r w:rsidRPr="00BD13BC">
        <w:rPr>
          <w:lang w:val="el-GR"/>
        </w:rPr>
        <w:t xml:space="preserve"> </w:t>
      </w:r>
      <w:r>
        <w:t>Property</w:t>
      </w:r>
      <w:r w:rsidRPr="00BD13BC">
        <w:rPr>
          <w:lang w:val="el-GR"/>
        </w:rPr>
        <w:t xml:space="preserve"> </w:t>
      </w:r>
      <w:r>
        <w:rPr>
          <w:lang w:val="el-GR"/>
        </w:rPr>
        <w:t>δήλωσε</w:t>
      </w:r>
      <w:r w:rsidRPr="00BD13BC">
        <w:rPr>
          <w:lang w:val="el-GR"/>
        </w:rPr>
        <w:t>:</w:t>
      </w:r>
      <w:r w:rsidR="000F1E5D" w:rsidRPr="000F1E5D">
        <w:rPr>
          <w:lang w:val="el-GR"/>
        </w:rPr>
        <w:t xml:space="preserve"> </w:t>
      </w:r>
    </w:p>
    <w:p w14:paraId="5FD461D1" w14:textId="64D4EE07" w:rsidR="0075352A" w:rsidRPr="0075352A" w:rsidRDefault="007C1EEF" w:rsidP="0075352A">
      <w:pPr>
        <w:jc w:val="both"/>
        <w:rPr>
          <w:i/>
          <w:iCs/>
          <w:lang w:val="el-GR"/>
        </w:rPr>
      </w:pPr>
      <w:r>
        <w:rPr>
          <w:i/>
          <w:iCs/>
          <w:lang w:val="el-GR"/>
        </w:rPr>
        <w:t>«</w:t>
      </w:r>
      <w:r w:rsidR="0075352A" w:rsidRPr="0075352A">
        <w:rPr>
          <w:i/>
          <w:iCs/>
          <w:lang w:val="el-GR"/>
        </w:rPr>
        <w:t>Η εκτέλεση και ολοκλήρωση μέρους του επενδυτικού προγράμματος της Noval Property συνεχίστηκε επιτυχώς παραδίδοντας σε χρήση δύο ακόμη ακίνητα μέσα στο 2025:  το κτήριο μεικτής χρήσης “</w:t>
      </w:r>
      <w:proofErr w:type="spellStart"/>
      <w:r w:rsidR="0075352A" w:rsidRPr="0075352A">
        <w:rPr>
          <w:i/>
          <w:iCs/>
          <w:lang w:val="el-GR"/>
        </w:rPr>
        <w:t>Ardittos</w:t>
      </w:r>
      <w:proofErr w:type="spellEnd"/>
      <w:r w:rsidR="0075352A" w:rsidRPr="0075352A">
        <w:rPr>
          <w:i/>
          <w:iCs/>
          <w:lang w:val="el-GR"/>
        </w:rPr>
        <w:t xml:space="preserve"> House” στο </w:t>
      </w:r>
      <w:proofErr w:type="spellStart"/>
      <w:r w:rsidR="0075352A" w:rsidRPr="0075352A">
        <w:rPr>
          <w:i/>
          <w:iCs/>
          <w:lang w:val="el-GR"/>
        </w:rPr>
        <w:t>Μετς</w:t>
      </w:r>
      <w:proofErr w:type="spellEnd"/>
      <w:r w:rsidR="0075352A" w:rsidRPr="0075352A">
        <w:rPr>
          <w:i/>
          <w:iCs/>
          <w:lang w:val="el-GR"/>
        </w:rPr>
        <w:t xml:space="preserve"> και το σύγχρονο κτήριο γραφείων στην οδό </w:t>
      </w:r>
      <w:proofErr w:type="spellStart"/>
      <w:r w:rsidR="0075352A" w:rsidRPr="0075352A">
        <w:rPr>
          <w:i/>
          <w:iCs/>
          <w:lang w:val="el-GR"/>
        </w:rPr>
        <w:t>Χειμάρρας</w:t>
      </w:r>
      <w:proofErr w:type="spellEnd"/>
      <w:r w:rsidR="0075352A" w:rsidRPr="0075352A">
        <w:rPr>
          <w:i/>
          <w:iCs/>
          <w:lang w:val="el-GR"/>
        </w:rPr>
        <w:t xml:space="preserve">, στο Μαρούσι. Παράλληλα, η δέσμευση της Εταιρείας για την αναμόρφωση του αστικού τοπίου μέσω σύγχρονων και βιώσιμων έργων επιβεβαιώθηκε με την απόκτηση πιστοποίησης LEED </w:t>
      </w:r>
      <w:proofErr w:type="spellStart"/>
      <w:r w:rsidR="0075352A" w:rsidRPr="0075352A">
        <w:rPr>
          <w:i/>
          <w:iCs/>
          <w:lang w:val="el-GR"/>
        </w:rPr>
        <w:t>Gold</w:t>
      </w:r>
      <w:proofErr w:type="spellEnd"/>
      <w:r w:rsidR="0075352A" w:rsidRPr="0075352A">
        <w:rPr>
          <w:i/>
          <w:iCs/>
          <w:lang w:val="el-GR"/>
        </w:rPr>
        <w:t xml:space="preserve"> για τα συγκεκριμένα κτήρια.</w:t>
      </w:r>
    </w:p>
    <w:p w14:paraId="71B97700" w14:textId="77777777" w:rsidR="0075352A" w:rsidRPr="0075352A" w:rsidRDefault="0075352A" w:rsidP="0075352A">
      <w:pPr>
        <w:jc w:val="both"/>
        <w:rPr>
          <w:i/>
          <w:iCs/>
          <w:lang w:val="el-GR"/>
        </w:rPr>
      </w:pPr>
      <w:r w:rsidRPr="0075352A">
        <w:rPr>
          <w:i/>
          <w:iCs/>
          <w:lang w:val="el-GR"/>
        </w:rPr>
        <w:lastRenderedPageBreak/>
        <w:t>Η ενεργητική διαχείριση και η υψηλή ποιότητα του χαρτοφυλακίου ακινήτων εισοδήματος, σε συνδυασμό με την ανάπτυξη νέων περιβαλλοντικά πιστοποιημένων κτηρίων, συνέβαλαν στη βελτίωση της λειτουργικής κερδοφορίας της Εταιρείας και στην περαιτέρω ενίσχυση της εσωτερικής λογιστικής αξίας (NAV), η οποία διαμορφώθηκε σε 555 εκατ. ευρώ. Παράλληλα, η εύλογη αξία του χαρτοφυλακίου (GAV) ανήλθε σε 694 εκατ. ευρώ.</w:t>
      </w:r>
    </w:p>
    <w:p w14:paraId="7317204D" w14:textId="77777777" w:rsidR="0075352A" w:rsidRPr="0075352A" w:rsidRDefault="0075352A" w:rsidP="0075352A">
      <w:pPr>
        <w:jc w:val="both"/>
        <w:rPr>
          <w:i/>
          <w:iCs/>
          <w:lang w:val="el-GR"/>
        </w:rPr>
      </w:pPr>
      <w:r w:rsidRPr="0075352A">
        <w:rPr>
          <w:i/>
          <w:iCs/>
          <w:lang w:val="el-GR"/>
        </w:rPr>
        <w:t>Οι επιδόσεις αυτές επιβεβαιώνουν τη συνέπεια και την αποτελεσματικότητα με την οποία εφαρμόζεται η στρατηγική της Εταιρείας,  επιταχύνοντας τη διαμόρφωση ενός σύγχρονου και ανθεκτικού χαρτοφυλακίου.</w:t>
      </w:r>
    </w:p>
    <w:p w14:paraId="3CB37983" w14:textId="78679F02" w:rsidR="004B02CA" w:rsidRDefault="0075352A" w:rsidP="0075352A">
      <w:pPr>
        <w:jc w:val="both"/>
        <w:rPr>
          <w:i/>
          <w:iCs/>
          <w:lang w:val="el-GR"/>
        </w:rPr>
      </w:pPr>
      <w:r w:rsidRPr="0075352A">
        <w:rPr>
          <w:i/>
          <w:iCs/>
          <w:lang w:val="el-GR"/>
        </w:rPr>
        <w:t xml:space="preserve">Βασική προτεραιότητα της </w:t>
      </w:r>
      <w:r w:rsidR="00DF08DC">
        <w:rPr>
          <w:i/>
          <w:iCs/>
        </w:rPr>
        <w:t>Noval</w:t>
      </w:r>
      <w:r w:rsidR="00DF08DC" w:rsidRPr="007F4157">
        <w:rPr>
          <w:i/>
          <w:iCs/>
          <w:lang w:val="el-GR"/>
        </w:rPr>
        <w:t xml:space="preserve"> </w:t>
      </w:r>
      <w:r w:rsidR="00DF08DC">
        <w:rPr>
          <w:i/>
          <w:iCs/>
        </w:rPr>
        <w:t>Property</w:t>
      </w:r>
      <w:r w:rsidR="00DF08DC" w:rsidRPr="0075352A">
        <w:rPr>
          <w:i/>
          <w:iCs/>
          <w:lang w:val="el-GR"/>
        </w:rPr>
        <w:t xml:space="preserve"> </w:t>
      </w:r>
      <w:r w:rsidRPr="0075352A">
        <w:rPr>
          <w:i/>
          <w:iCs/>
          <w:lang w:val="el-GR"/>
        </w:rPr>
        <w:t xml:space="preserve">για το προσεχές διάστημα αποτελεί η ολοκλήρωση του σημαντικού έργου της κοινοπραξίας The </w:t>
      </w:r>
      <w:proofErr w:type="spellStart"/>
      <w:r w:rsidRPr="0075352A">
        <w:rPr>
          <w:i/>
          <w:iCs/>
          <w:lang w:val="el-GR"/>
        </w:rPr>
        <w:t>Grid</w:t>
      </w:r>
      <w:proofErr w:type="spellEnd"/>
      <w:r w:rsidRPr="0075352A">
        <w:rPr>
          <w:i/>
          <w:iCs/>
          <w:lang w:val="el-GR"/>
        </w:rPr>
        <w:t xml:space="preserve"> SA, καθώς και η ανάπτυξη του χαρτοφυλακίου μέσω της αναβάθμισης και επανατοποθέτησης υφιστάμενων ακινήτων, δημιουργώντας μακροχρόνια αξία και διατήρηση αυτής για</w:t>
      </w:r>
      <w:r w:rsidR="007F4157" w:rsidRPr="007F4157">
        <w:rPr>
          <w:i/>
          <w:iCs/>
          <w:lang w:val="el-GR"/>
        </w:rPr>
        <w:t xml:space="preserve"> όλα τα ενδιαφερόμενα μέρη</w:t>
      </w:r>
      <w:r w:rsidR="00ED503E">
        <w:rPr>
          <w:i/>
          <w:iCs/>
          <w:lang w:val="el-GR"/>
        </w:rPr>
        <w:t xml:space="preserve"> </w:t>
      </w:r>
      <w:r w:rsidRPr="0075352A">
        <w:rPr>
          <w:i/>
          <w:iCs/>
          <w:lang w:val="el-GR"/>
        </w:rPr>
        <w:t xml:space="preserve">μέσω νέων </w:t>
      </w:r>
      <w:proofErr w:type="spellStart"/>
      <w:r w:rsidRPr="0075352A">
        <w:rPr>
          <w:i/>
          <w:iCs/>
          <w:lang w:val="el-GR"/>
        </w:rPr>
        <w:t>στοχευμένων</w:t>
      </w:r>
      <w:proofErr w:type="spellEnd"/>
      <w:r w:rsidRPr="0075352A">
        <w:rPr>
          <w:i/>
          <w:iCs/>
          <w:lang w:val="el-GR"/>
        </w:rPr>
        <w:t xml:space="preserve"> επενδύσεων και αποτελεσματικής διαχείρισης της υπάρχουσας ακίνητης περιουσίας της Εταιρ</w:t>
      </w:r>
      <w:r w:rsidR="00964932">
        <w:rPr>
          <w:i/>
          <w:iCs/>
          <w:lang w:val="el-GR"/>
        </w:rPr>
        <w:t>ε</w:t>
      </w:r>
      <w:r w:rsidRPr="0075352A">
        <w:rPr>
          <w:i/>
          <w:iCs/>
          <w:lang w:val="el-GR"/>
        </w:rPr>
        <w:t>ίας</w:t>
      </w:r>
      <w:r w:rsidR="005E5588">
        <w:rPr>
          <w:i/>
          <w:iCs/>
          <w:lang w:val="el-GR"/>
        </w:rPr>
        <w:t>»</w:t>
      </w:r>
      <w:r w:rsidR="00080352" w:rsidRPr="00080352">
        <w:rPr>
          <w:i/>
          <w:iCs/>
          <w:lang w:val="el-GR"/>
        </w:rPr>
        <w:t>.</w:t>
      </w:r>
    </w:p>
    <w:bookmarkEnd w:id="1"/>
    <w:p w14:paraId="4BCB0CE3" w14:textId="61BF689B" w:rsidR="009158EA" w:rsidRPr="009158EA" w:rsidRDefault="009158EA" w:rsidP="0003544C">
      <w:pPr>
        <w:jc w:val="both"/>
        <w:rPr>
          <w:b/>
          <w:color w:val="2F5496" w:themeColor="accent1" w:themeShade="BF"/>
          <w:sz w:val="28"/>
          <w:szCs w:val="28"/>
          <w:lang w:val="el-GR"/>
        </w:rPr>
      </w:pPr>
      <w:r w:rsidRPr="009158EA">
        <w:rPr>
          <w:b/>
          <w:color w:val="2F5496" w:themeColor="accent1" w:themeShade="BF"/>
          <w:sz w:val="28"/>
          <w:szCs w:val="28"/>
          <w:lang w:val="el-GR"/>
        </w:rPr>
        <w:t>Επισκόπηση</w:t>
      </w:r>
    </w:p>
    <w:p w14:paraId="656FE626" w14:textId="52FA9369" w:rsidR="00ED503E" w:rsidRDefault="00E74302" w:rsidP="0003544C">
      <w:pPr>
        <w:jc w:val="both"/>
        <w:rPr>
          <w:lang w:val="el-GR"/>
        </w:rPr>
      </w:pPr>
      <w:r w:rsidRPr="00E74302">
        <w:rPr>
          <w:lang w:val="el-GR"/>
        </w:rPr>
        <w:t xml:space="preserve">Τα έσοδα από μισθώματα για τη χρήση που έληξε την </w:t>
      </w:r>
      <w:r w:rsidR="000D39DA">
        <w:rPr>
          <w:lang w:val="el-GR"/>
        </w:rPr>
        <w:t>31</w:t>
      </w:r>
      <w:r w:rsidR="000D39DA" w:rsidRPr="007F4157">
        <w:rPr>
          <w:vertAlign w:val="superscript"/>
          <w:lang w:val="el-GR"/>
        </w:rPr>
        <w:t>η</w:t>
      </w:r>
      <w:r w:rsidR="000D39DA">
        <w:rPr>
          <w:lang w:val="el-GR"/>
        </w:rPr>
        <w:t xml:space="preserve"> </w:t>
      </w:r>
      <w:r w:rsidRPr="00E74302">
        <w:rPr>
          <w:lang w:val="el-GR"/>
        </w:rPr>
        <w:t xml:space="preserve"> Δεκεμβρίου 2025 ανήλθαν σε 37,8 εκατ. ευρώ, έναντι 33,4 εκατ. ευρώ κατά τη χρήση του 2024, σημειώνοντας αύξηση 4,4 εκατ. ευρώ (13%). Η αύξηση αυτή αντανακλά την ενεργητική διαχείριση των ακινήτων της Εταιρείας και την υψηλή ποιότητα του χαρτοφυλακίου, που οδήγησαν στη σύναψη νέων μισθωτικών συμβάσεων, καθώς και στην ανανέωση ή αντικατάσταση υφιστάμενων </w:t>
      </w:r>
      <w:r>
        <w:rPr>
          <w:lang w:val="el-GR"/>
        </w:rPr>
        <w:t xml:space="preserve">μισθωτικών </w:t>
      </w:r>
      <w:r w:rsidRPr="00E74302">
        <w:rPr>
          <w:lang w:val="el-GR"/>
        </w:rPr>
        <w:t>συμβάσεων με ευνοϊκ</w:t>
      </w:r>
      <w:r w:rsidR="004B02CA">
        <w:rPr>
          <w:lang w:val="el-GR"/>
        </w:rPr>
        <w:t>ότερους</w:t>
      </w:r>
      <w:r w:rsidRPr="00E74302">
        <w:rPr>
          <w:lang w:val="el-GR"/>
        </w:rPr>
        <w:t xml:space="preserve"> όρους. Παράλληλα, η </w:t>
      </w:r>
      <w:r w:rsidR="004B02CA">
        <w:rPr>
          <w:lang w:val="el-GR"/>
        </w:rPr>
        <w:t xml:space="preserve">αύξηση του κύκλου </w:t>
      </w:r>
      <w:r w:rsidR="00666A7E">
        <w:rPr>
          <w:lang w:val="el-GR"/>
        </w:rPr>
        <w:t>εργασιών</w:t>
      </w:r>
      <w:r w:rsidR="004B02CA">
        <w:rPr>
          <w:lang w:val="el-GR"/>
        </w:rPr>
        <w:t xml:space="preserve"> των</w:t>
      </w:r>
      <w:r w:rsidRPr="00E74302">
        <w:rPr>
          <w:lang w:val="el-GR"/>
        </w:rPr>
        <w:t xml:space="preserve"> μισθωτών</w:t>
      </w:r>
      <w:r w:rsidR="00666A7E">
        <w:rPr>
          <w:lang w:val="el-GR"/>
        </w:rPr>
        <w:t xml:space="preserve"> </w:t>
      </w:r>
      <w:r w:rsidRPr="00E74302">
        <w:rPr>
          <w:lang w:val="el-GR"/>
        </w:rPr>
        <w:t>συνέβαλε στην ενίσχυση των εσόδων</w:t>
      </w:r>
      <w:r w:rsidR="004B02CA">
        <w:rPr>
          <w:lang w:val="el-GR"/>
        </w:rPr>
        <w:t xml:space="preserve"> των</w:t>
      </w:r>
      <w:r w:rsidRPr="00E74302">
        <w:rPr>
          <w:lang w:val="el-GR"/>
        </w:rPr>
        <w:t xml:space="preserve"> μεταβλητών μισθωμάτων.</w:t>
      </w:r>
      <w:r w:rsidRPr="00E13A30">
        <w:rPr>
          <w:lang w:val="el-GR"/>
        </w:rPr>
        <w:t xml:space="preserve"> </w:t>
      </w:r>
    </w:p>
    <w:p w14:paraId="77D58734" w14:textId="1C3627B4" w:rsidR="0052025B" w:rsidRDefault="0052365B" w:rsidP="009740D0">
      <w:pPr>
        <w:jc w:val="both"/>
        <w:rPr>
          <w:lang w:val="el-GR"/>
        </w:rPr>
      </w:pPr>
      <w:r w:rsidRPr="0052365B">
        <w:rPr>
          <w:lang w:val="el-GR"/>
        </w:rPr>
        <w:t xml:space="preserve">Κατά τη διάρκεια του 2025, η </w:t>
      </w:r>
      <w:r w:rsidR="00895D20">
        <w:t>Noval</w:t>
      </w:r>
      <w:r w:rsidR="00895D20" w:rsidRPr="007F4157">
        <w:rPr>
          <w:lang w:val="el-GR"/>
        </w:rPr>
        <w:t xml:space="preserve"> </w:t>
      </w:r>
      <w:r w:rsidR="00895D20">
        <w:t>Property</w:t>
      </w:r>
      <w:r w:rsidR="00895D20" w:rsidRPr="0052365B">
        <w:rPr>
          <w:lang w:val="el-GR"/>
        </w:rPr>
        <w:t xml:space="preserve"> </w:t>
      </w:r>
      <w:r w:rsidRPr="0052365B">
        <w:rPr>
          <w:lang w:val="el-GR"/>
        </w:rPr>
        <w:t>παρέδωσε στην αγορά δύο νέα ακίνητα. Το κτήριο μ</w:t>
      </w:r>
      <w:r w:rsidR="007F4157">
        <w:rPr>
          <w:lang w:val="el-GR"/>
        </w:rPr>
        <w:t>ε</w:t>
      </w:r>
      <w:r w:rsidRPr="0052365B">
        <w:rPr>
          <w:lang w:val="el-GR"/>
        </w:rPr>
        <w:t xml:space="preserve">ικτής χρήσης </w:t>
      </w:r>
      <w:r w:rsidR="00666A7E" w:rsidRPr="00666A7E">
        <w:rPr>
          <w:lang w:val="el-GR"/>
        </w:rPr>
        <w:t>“</w:t>
      </w:r>
      <w:proofErr w:type="spellStart"/>
      <w:r w:rsidR="00666A7E" w:rsidRPr="00666A7E">
        <w:rPr>
          <w:i/>
          <w:iCs/>
        </w:rPr>
        <w:t>Ardittos</w:t>
      </w:r>
      <w:proofErr w:type="spellEnd"/>
      <w:r w:rsidR="00666A7E" w:rsidRPr="00666A7E">
        <w:rPr>
          <w:i/>
          <w:iCs/>
          <w:lang w:val="el-GR"/>
        </w:rPr>
        <w:t xml:space="preserve"> </w:t>
      </w:r>
      <w:r w:rsidR="00666A7E" w:rsidRPr="00666A7E">
        <w:rPr>
          <w:i/>
          <w:iCs/>
        </w:rPr>
        <w:t>House</w:t>
      </w:r>
      <w:r w:rsidR="00666A7E" w:rsidRPr="00666A7E">
        <w:rPr>
          <w:lang w:val="el-GR"/>
        </w:rPr>
        <w:t>”</w:t>
      </w:r>
      <w:r w:rsidRPr="0052365B">
        <w:rPr>
          <w:lang w:val="el-GR"/>
        </w:rPr>
        <w:t xml:space="preserve"> στο </w:t>
      </w:r>
      <w:proofErr w:type="spellStart"/>
      <w:r w:rsidRPr="0052365B">
        <w:rPr>
          <w:lang w:val="el-GR"/>
        </w:rPr>
        <w:t>Μετς</w:t>
      </w:r>
      <w:proofErr w:type="spellEnd"/>
      <w:r w:rsidRPr="0052365B">
        <w:rPr>
          <w:lang w:val="el-GR"/>
        </w:rPr>
        <w:t>,</w:t>
      </w:r>
      <w:r w:rsidR="00ED503E">
        <w:rPr>
          <w:lang w:val="el-GR"/>
        </w:rPr>
        <w:t xml:space="preserve"> στην Αθήνα</w:t>
      </w:r>
      <w:r w:rsidRPr="0052365B">
        <w:rPr>
          <w:lang w:val="el-GR"/>
        </w:rPr>
        <w:t xml:space="preserve"> το οποίο περιλαμβάνει πολυτελείς κατοικίες και σύγχρονους χώρους γραφείων, ολοκληρώθηκε στο πρώτο εξάμηνο του έτους, με την πληρότητα να διαμορφώνεται περίπου</w:t>
      </w:r>
      <w:r w:rsidR="009740D0">
        <w:rPr>
          <w:lang w:val="el-GR"/>
        </w:rPr>
        <w:t xml:space="preserve"> στο</w:t>
      </w:r>
      <w:r w:rsidRPr="0052365B">
        <w:rPr>
          <w:lang w:val="el-GR"/>
        </w:rPr>
        <w:t xml:space="preserve"> 6</w:t>
      </w:r>
      <w:r w:rsidR="00666A7E" w:rsidRPr="00666A7E">
        <w:rPr>
          <w:lang w:val="el-GR"/>
        </w:rPr>
        <w:t>0</w:t>
      </w:r>
      <w:r w:rsidRPr="0052365B">
        <w:rPr>
          <w:lang w:val="el-GR"/>
        </w:rPr>
        <w:t xml:space="preserve">% </w:t>
      </w:r>
      <w:r w:rsidR="001551E3">
        <w:rPr>
          <w:lang w:val="el-GR"/>
        </w:rPr>
        <w:t>την</w:t>
      </w:r>
      <w:r w:rsidR="001551E3" w:rsidRPr="0052365B">
        <w:rPr>
          <w:lang w:val="el-GR"/>
        </w:rPr>
        <w:t xml:space="preserve"> </w:t>
      </w:r>
      <w:r w:rsidR="000D39DA">
        <w:rPr>
          <w:lang w:val="el-GR"/>
        </w:rPr>
        <w:t>31</w:t>
      </w:r>
      <w:r w:rsidR="000D39DA" w:rsidRPr="007F4157">
        <w:rPr>
          <w:vertAlign w:val="superscript"/>
          <w:lang w:val="el-GR"/>
        </w:rPr>
        <w:t>η</w:t>
      </w:r>
      <w:r w:rsidR="000D39DA">
        <w:rPr>
          <w:lang w:val="el-GR"/>
        </w:rPr>
        <w:t xml:space="preserve"> </w:t>
      </w:r>
      <w:r w:rsidRPr="0052365B">
        <w:rPr>
          <w:lang w:val="el-GR"/>
        </w:rPr>
        <w:t xml:space="preserve"> Δεκεμβρίου 2025. Στο δεύτερο εξάμηνο του έτους, ολοκληρώθηκε και το κτήριο γραφείων υψηλών προδιαγραφών στην οδό </w:t>
      </w:r>
      <w:proofErr w:type="spellStart"/>
      <w:r w:rsidRPr="0052365B">
        <w:rPr>
          <w:lang w:val="el-GR"/>
        </w:rPr>
        <w:t>Χειμάρρας</w:t>
      </w:r>
      <w:proofErr w:type="spellEnd"/>
      <w:r w:rsidRPr="0052365B">
        <w:rPr>
          <w:lang w:val="el-GR"/>
        </w:rPr>
        <w:t xml:space="preserve"> στο Μαρούσι</w:t>
      </w:r>
      <w:r w:rsidR="004B02CA">
        <w:rPr>
          <w:lang w:val="el-GR"/>
        </w:rPr>
        <w:t xml:space="preserve"> με τ</w:t>
      </w:r>
      <w:r w:rsidRPr="0052365B">
        <w:rPr>
          <w:lang w:val="el-GR"/>
        </w:rPr>
        <w:t xml:space="preserve">ο ακίνητο </w:t>
      </w:r>
      <w:r w:rsidR="004B02CA">
        <w:rPr>
          <w:lang w:val="el-GR"/>
        </w:rPr>
        <w:t xml:space="preserve">να </w:t>
      </w:r>
      <w:r w:rsidRPr="0052365B">
        <w:rPr>
          <w:lang w:val="el-GR"/>
        </w:rPr>
        <w:t>είναι πλήρως μισθωμένο</w:t>
      </w:r>
      <w:r w:rsidR="004B02CA">
        <w:rPr>
          <w:lang w:val="el-GR"/>
        </w:rPr>
        <w:t xml:space="preserve"> κατά την </w:t>
      </w:r>
      <w:r w:rsidR="000D39DA">
        <w:rPr>
          <w:lang w:val="el-GR"/>
        </w:rPr>
        <w:t>31</w:t>
      </w:r>
      <w:r w:rsidR="000D39DA" w:rsidRPr="007F4157">
        <w:rPr>
          <w:vertAlign w:val="superscript"/>
          <w:lang w:val="el-GR"/>
        </w:rPr>
        <w:t>η</w:t>
      </w:r>
      <w:r w:rsidR="000D39DA">
        <w:rPr>
          <w:lang w:val="el-GR"/>
        </w:rPr>
        <w:t xml:space="preserve"> </w:t>
      </w:r>
      <w:r w:rsidR="004B02CA">
        <w:rPr>
          <w:lang w:val="el-GR"/>
        </w:rPr>
        <w:t xml:space="preserve"> Δεκεμβρίου 2025.</w:t>
      </w:r>
    </w:p>
    <w:p w14:paraId="275C5A09" w14:textId="77777777" w:rsidR="00953EDE" w:rsidRDefault="00F055BC" w:rsidP="007E2729">
      <w:pPr>
        <w:jc w:val="both"/>
        <w:rPr>
          <w:lang w:val="el-GR"/>
        </w:rPr>
      </w:pPr>
      <w:r w:rsidRPr="00F055BC">
        <w:rPr>
          <w:lang w:val="el-GR"/>
        </w:rPr>
        <w:t xml:space="preserve">Επιπλέον, </w:t>
      </w:r>
      <w:r w:rsidR="001551E3">
        <w:rPr>
          <w:lang w:val="el-GR"/>
        </w:rPr>
        <w:t>τον Φεβρουάριο του 2026</w:t>
      </w:r>
      <w:r w:rsidR="00666A7E" w:rsidRPr="00666A7E">
        <w:rPr>
          <w:lang w:val="el-GR"/>
        </w:rPr>
        <w:t>,</w:t>
      </w:r>
      <w:r w:rsidR="001551E3">
        <w:rPr>
          <w:lang w:val="el-GR"/>
        </w:rPr>
        <w:t xml:space="preserve"> </w:t>
      </w:r>
      <w:r w:rsidRPr="00F055BC">
        <w:rPr>
          <w:lang w:val="el-GR"/>
        </w:rPr>
        <w:t xml:space="preserve">η Εταιρεία </w:t>
      </w:r>
      <w:r w:rsidR="00871FD7">
        <w:rPr>
          <w:lang w:val="el-GR"/>
        </w:rPr>
        <w:t>ολοκλήρωσε</w:t>
      </w:r>
      <w:r w:rsidRPr="00F055BC">
        <w:rPr>
          <w:lang w:val="el-GR"/>
        </w:rPr>
        <w:t xml:space="preserve"> την ανακατασκευή του υφιστάμενου κτ</w:t>
      </w:r>
      <w:r w:rsidR="004B02CA">
        <w:rPr>
          <w:lang w:val="el-GR"/>
        </w:rPr>
        <w:t>η</w:t>
      </w:r>
      <w:r w:rsidRPr="00F055BC">
        <w:rPr>
          <w:lang w:val="el-GR"/>
        </w:rPr>
        <w:t xml:space="preserve">ρίου γραφείων στη Λεωφόρο </w:t>
      </w:r>
      <w:proofErr w:type="spellStart"/>
      <w:r w:rsidRPr="00F055BC">
        <w:rPr>
          <w:lang w:val="el-GR"/>
        </w:rPr>
        <w:t>Κηφισίας</w:t>
      </w:r>
      <w:proofErr w:type="spellEnd"/>
      <w:r w:rsidRPr="00F055BC">
        <w:rPr>
          <w:lang w:val="el-GR"/>
        </w:rPr>
        <w:t xml:space="preserve"> 199 στο Μαρούσι</w:t>
      </w:r>
      <w:r w:rsidR="00666A7E" w:rsidRPr="00666A7E">
        <w:rPr>
          <w:lang w:val="el-GR"/>
        </w:rPr>
        <w:t xml:space="preserve"> </w:t>
      </w:r>
      <w:r w:rsidR="00666A7E">
        <w:rPr>
          <w:lang w:val="el-GR"/>
        </w:rPr>
        <w:t>και το οποίο παραδόθηκε προς χρήση σ</w:t>
      </w:r>
      <w:r w:rsidR="008B14CD">
        <w:rPr>
          <w:lang w:val="el-GR"/>
        </w:rPr>
        <w:t>ε</w:t>
      </w:r>
      <w:r w:rsidR="00666A7E">
        <w:rPr>
          <w:lang w:val="el-GR"/>
        </w:rPr>
        <w:t xml:space="preserve"> μισθωτή</w:t>
      </w:r>
      <w:r w:rsidRPr="00F055BC">
        <w:rPr>
          <w:lang w:val="el-GR"/>
        </w:rPr>
        <w:t xml:space="preserve">. </w:t>
      </w:r>
    </w:p>
    <w:p w14:paraId="3630AB0B" w14:textId="6F1D1AD0" w:rsidR="00F055BC" w:rsidRPr="007E2729" w:rsidRDefault="00543E95" w:rsidP="007E2729">
      <w:pPr>
        <w:jc w:val="both"/>
        <w:rPr>
          <w:lang w:val="el-GR"/>
        </w:rPr>
      </w:pPr>
      <w:r>
        <w:rPr>
          <w:lang w:val="el-GR"/>
        </w:rPr>
        <w:t>Ταυτόχρονα</w:t>
      </w:r>
      <w:r w:rsidR="00F055BC" w:rsidRPr="00F055BC">
        <w:rPr>
          <w:lang w:val="el-GR"/>
        </w:rPr>
        <w:t xml:space="preserve">, </w:t>
      </w:r>
      <w:r w:rsidR="007E2729">
        <w:rPr>
          <w:lang w:val="el-GR"/>
        </w:rPr>
        <w:t>σημαντική</w:t>
      </w:r>
      <w:r w:rsidR="007E2729" w:rsidRPr="00F055BC">
        <w:rPr>
          <w:lang w:val="el-GR"/>
        </w:rPr>
        <w:t xml:space="preserve"> </w:t>
      </w:r>
      <w:r w:rsidR="00F055BC" w:rsidRPr="00F055BC">
        <w:rPr>
          <w:lang w:val="el-GR"/>
        </w:rPr>
        <w:t xml:space="preserve">πρόοδος </w:t>
      </w:r>
      <w:r w:rsidR="0052365B" w:rsidRPr="00F055BC">
        <w:rPr>
          <w:lang w:val="el-GR"/>
        </w:rPr>
        <w:t xml:space="preserve">έχει σημειωθεί </w:t>
      </w:r>
      <w:r w:rsidR="007E2729" w:rsidRPr="00F055BC">
        <w:rPr>
          <w:lang w:val="el-GR"/>
        </w:rPr>
        <w:t>στ</w:t>
      </w:r>
      <w:r w:rsidR="007E2729">
        <w:rPr>
          <w:lang w:val="el-GR"/>
        </w:rPr>
        <w:t>ις</w:t>
      </w:r>
      <w:r w:rsidR="007E2729" w:rsidRPr="00F055BC">
        <w:rPr>
          <w:lang w:val="el-GR"/>
        </w:rPr>
        <w:t xml:space="preserve"> </w:t>
      </w:r>
      <w:r w:rsidR="007E2729" w:rsidRPr="007E2729">
        <w:rPr>
          <w:lang w:val="el-GR"/>
        </w:rPr>
        <w:t>κατασκευαστικές εργασίες της ανάπτυξης νέου</w:t>
      </w:r>
      <w:r w:rsidR="007E2729">
        <w:rPr>
          <w:lang w:val="el-GR"/>
        </w:rPr>
        <w:t xml:space="preserve"> </w:t>
      </w:r>
      <w:r w:rsidR="007E2729" w:rsidRPr="007E2729">
        <w:rPr>
          <w:lang w:val="el-GR"/>
        </w:rPr>
        <w:t>εξαώροφου συγκροτήματος γραφείων</w:t>
      </w:r>
      <w:r w:rsidR="006A5421" w:rsidRPr="006A5421">
        <w:rPr>
          <w:lang w:val="el-GR"/>
        </w:rPr>
        <w:t xml:space="preserve"> </w:t>
      </w:r>
      <w:r w:rsidR="006A5421">
        <w:rPr>
          <w:lang w:val="el-GR"/>
        </w:rPr>
        <w:t>στο Μαρούσι</w:t>
      </w:r>
      <w:r w:rsidR="00237BCC" w:rsidRPr="00237BCC">
        <w:rPr>
          <w:lang w:val="el-GR"/>
        </w:rPr>
        <w:t xml:space="preserve">, </w:t>
      </w:r>
      <w:r w:rsidR="00237BCC">
        <w:rPr>
          <w:lang w:val="el-GR"/>
        </w:rPr>
        <w:t xml:space="preserve">ιδιοκτησία της κοινοπραξίας </w:t>
      </w:r>
      <w:r w:rsidR="00237BCC">
        <w:t>The</w:t>
      </w:r>
      <w:r w:rsidR="00237BCC" w:rsidRPr="00237BCC">
        <w:rPr>
          <w:lang w:val="el-GR"/>
        </w:rPr>
        <w:t xml:space="preserve"> </w:t>
      </w:r>
      <w:r w:rsidR="00237BCC">
        <w:t>Grid</w:t>
      </w:r>
      <w:r w:rsidR="007C31BF" w:rsidRPr="007C31BF">
        <w:rPr>
          <w:lang w:val="el-GR"/>
        </w:rPr>
        <w:t xml:space="preserve"> </w:t>
      </w:r>
      <w:r w:rsidR="007C31BF">
        <w:t>SA</w:t>
      </w:r>
      <w:r w:rsidR="00237BCC" w:rsidRPr="00237BCC">
        <w:rPr>
          <w:lang w:val="el-GR"/>
        </w:rPr>
        <w:t>,</w:t>
      </w:r>
      <w:r w:rsidR="007E2729" w:rsidRPr="007E2729">
        <w:rPr>
          <w:lang w:val="el-GR"/>
        </w:rPr>
        <w:t xml:space="preserve"> συνολικής δόμησης περίπου 62.000</w:t>
      </w:r>
      <w:r w:rsidR="007E2729">
        <w:rPr>
          <w:lang w:val="el-GR"/>
        </w:rPr>
        <w:t xml:space="preserve"> </w:t>
      </w:r>
      <w:r w:rsidR="007E2729" w:rsidRPr="007E2729">
        <w:rPr>
          <w:lang w:val="el-GR"/>
        </w:rPr>
        <w:t>τ.μ., και</w:t>
      </w:r>
      <w:r w:rsidR="00805AAC">
        <w:rPr>
          <w:lang w:val="el-GR"/>
        </w:rPr>
        <w:t xml:space="preserve"> με</w:t>
      </w:r>
      <w:r w:rsidR="007E2729" w:rsidRPr="007E2729">
        <w:rPr>
          <w:lang w:val="el-GR"/>
        </w:rPr>
        <w:t xml:space="preserve"> προσδοκώμενη πιστοποίηση LEED </w:t>
      </w:r>
      <w:proofErr w:type="spellStart"/>
      <w:r w:rsidR="007E2729" w:rsidRPr="007E2729">
        <w:rPr>
          <w:lang w:val="el-GR"/>
        </w:rPr>
        <w:t>Platinum</w:t>
      </w:r>
      <w:proofErr w:type="spellEnd"/>
      <w:r w:rsidR="00F055BC" w:rsidRPr="00F055BC">
        <w:rPr>
          <w:lang w:val="el-GR"/>
        </w:rPr>
        <w:t>.</w:t>
      </w:r>
      <w:r w:rsidR="007E2729" w:rsidRPr="007E2729">
        <w:rPr>
          <w:lang w:val="el-GR"/>
        </w:rPr>
        <w:t xml:space="preserve"> </w:t>
      </w:r>
    </w:p>
    <w:p w14:paraId="60FB7205" w14:textId="0E70C21F" w:rsidR="00D76233" w:rsidRPr="00543E95" w:rsidRDefault="00D76233" w:rsidP="00627369">
      <w:pPr>
        <w:jc w:val="both"/>
        <w:rPr>
          <w:lang w:val="el-GR"/>
        </w:rPr>
      </w:pPr>
      <w:r w:rsidRPr="00D76233">
        <w:rPr>
          <w:lang w:val="el-GR"/>
        </w:rPr>
        <w:t xml:space="preserve">Τα κέρδη προ φόρων, τόκων, </w:t>
      </w:r>
      <w:r w:rsidRPr="00CD0D5A">
        <w:rPr>
          <w:lang w:val="el-GR"/>
        </w:rPr>
        <w:t>αποσβέσεων και αναπροσαρμογής εύλογης αξίας περιουσιακών στοιχείων (</w:t>
      </w:r>
      <w:proofErr w:type="spellStart"/>
      <w:r w:rsidRPr="00CD0D5A">
        <w:rPr>
          <w:lang w:val="el-GR"/>
        </w:rPr>
        <w:t>adjusted</w:t>
      </w:r>
      <w:proofErr w:type="spellEnd"/>
      <w:r w:rsidR="005E6F51" w:rsidRPr="00CD0D5A">
        <w:rPr>
          <w:lang w:val="el-GR"/>
        </w:rPr>
        <w:t xml:space="preserve"> </w:t>
      </w:r>
      <w:r w:rsidRPr="00CD0D5A">
        <w:rPr>
          <w:lang w:val="el-GR"/>
        </w:rPr>
        <w:t xml:space="preserve">EBITDA) για τη </w:t>
      </w:r>
      <w:r w:rsidRPr="00543E95">
        <w:rPr>
          <w:lang w:val="el-GR"/>
        </w:rPr>
        <w:t>χρήση του 202</w:t>
      </w:r>
      <w:r w:rsidR="00F055BC" w:rsidRPr="00543E95">
        <w:rPr>
          <w:lang w:val="el-GR"/>
        </w:rPr>
        <w:t>5</w:t>
      </w:r>
      <w:r w:rsidRPr="00543E95">
        <w:rPr>
          <w:lang w:val="el-GR"/>
        </w:rPr>
        <w:t xml:space="preserve"> ανήλθαν σε </w:t>
      </w:r>
      <w:r w:rsidR="00073DE9" w:rsidRPr="00543E95">
        <w:rPr>
          <w:lang w:val="el-GR"/>
        </w:rPr>
        <w:t>2</w:t>
      </w:r>
      <w:r w:rsidR="00F055BC" w:rsidRPr="00543E95">
        <w:rPr>
          <w:lang w:val="el-GR"/>
        </w:rPr>
        <w:t>6</w:t>
      </w:r>
      <w:r w:rsidR="00073DE9" w:rsidRPr="00543E95">
        <w:rPr>
          <w:lang w:val="el-GR"/>
        </w:rPr>
        <w:t>,</w:t>
      </w:r>
      <w:r w:rsidR="00543E95" w:rsidRPr="00543E95">
        <w:rPr>
          <w:lang w:val="el-GR"/>
        </w:rPr>
        <w:t>2</w:t>
      </w:r>
      <w:r w:rsidR="007A1FC8" w:rsidRPr="00543E95">
        <w:rPr>
          <w:lang w:val="el-GR"/>
        </w:rPr>
        <w:t xml:space="preserve"> </w:t>
      </w:r>
      <w:r w:rsidRPr="00543E95">
        <w:rPr>
          <w:lang w:val="el-GR"/>
        </w:rPr>
        <w:t xml:space="preserve">εκατ. ευρώ, έναντι </w:t>
      </w:r>
      <w:r w:rsidR="00F055BC" w:rsidRPr="00543E95">
        <w:rPr>
          <w:lang w:val="el-GR"/>
        </w:rPr>
        <w:t>20</w:t>
      </w:r>
      <w:r w:rsidR="00C33300" w:rsidRPr="00543E95">
        <w:rPr>
          <w:lang w:val="el-GR"/>
        </w:rPr>
        <w:t>,</w:t>
      </w:r>
      <w:r w:rsidR="00F055BC" w:rsidRPr="00543E95">
        <w:rPr>
          <w:lang w:val="el-GR"/>
        </w:rPr>
        <w:t>6</w:t>
      </w:r>
      <w:r w:rsidRPr="00543E95">
        <w:rPr>
          <w:lang w:val="el-GR"/>
        </w:rPr>
        <w:t xml:space="preserve"> εκατ. ευρώ κατά</w:t>
      </w:r>
      <w:r w:rsidR="003E7DEB" w:rsidRPr="00543E95">
        <w:rPr>
          <w:lang w:val="el-GR"/>
        </w:rPr>
        <w:t xml:space="preserve"> τη χρήση </w:t>
      </w:r>
      <w:r w:rsidR="005E3166" w:rsidRPr="00543E95">
        <w:rPr>
          <w:lang w:val="el-GR"/>
        </w:rPr>
        <w:t>του 202</w:t>
      </w:r>
      <w:r w:rsidR="00F055BC" w:rsidRPr="00543E95">
        <w:rPr>
          <w:lang w:val="el-GR"/>
        </w:rPr>
        <w:t>4</w:t>
      </w:r>
      <w:r w:rsidRPr="00543E95">
        <w:rPr>
          <w:lang w:val="el-GR"/>
        </w:rPr>
        <w:t xml:space="preserve">, παρουσιάζοντας αύξηση </w:t>
      </w:r>
      <w:r w:rsidR="00F055BC" w:rsidRPr="00543E95">
        <w:rPr>
          <w:lang w:val="el-GR"/>
        </w:rPr>
        <w:t>5</w:t>
      </w:r>
      <w:r w:rsidR="006C6EDE" w:rsidRPr="00543E95">
        <w:rPr>
          <w:lang w:val="el-GR"/>
        </w:rPr>
        <w:t>,</w:t>
      </w:r>
      <w:r w:rsidR="00B940BB" w:rsidRPr="00543E95">
        <w:rPr>
          <w:lang w:val="el-GR"/>
        </w:rPr>
        <w:t>6</w:t>
      </w:r>
      <w:r w:rsidR="00971A49" w:rsidRPr="00543E95">
        <w:rPr>
          <w:lang w:val="el-GR"/>
        </w:rPr>
        <w:t xml:space="preserve"> </w:t>
      </w:r>
      <w:r w:rsidRPr="00543E95">
        <w:rPr>
          <w:lang w:val="el-GR"/>
        </w:rPr>
        <w:t>εκατ. ευρώ (</w:t>
      </w:r>
      <w:r w:rsidR="00CA6EB6" w:rsidRPr="00543E95">
        <w:rPr>
          <w:lang w:val="el-GR"/>
        </w:rPr>
        <w:t xml:space="preserve">αύξηση </w:t>
      </w:r>
      <w:r w:rsidR="00F055BC" w:rsidRPr="00543E95">
        <w:rPr>
          <w:lang w:val="el-GR"/>
        </w:rPr>
        <w:t>27</w:t>
      </w:r>
      <w:r w:rsidR="006C6EDE" w:rsidRPr="00543E95">
        <w:rPr>
          <w:lang w:val="el-GR"/>
        </w:rPr>
        <w:t>%</w:t>
      </w:r>
      <w:r w:rsidRPr="00543E95">
        <w:rPr>
          <w:lang w:val="el-GR"/>
        </w:rPr>
        <w:t>)</w:t>
      </w:r>
      <w:r w:rsidR="001551E3" w:rsidRPr="00543E95">
        <w:rPr>
          <w:lang w:val="el-GR"/>
        </w:rPr>
        <w:t>,</w:t>
      </w:r>
      <w:r w:rsidR="00770FBF" w:rsidRPr="00543E95">
        <w:rPr>
          <w:lang w:val="el-GR"/>
        </w:rPr>
        <w:t xml:space="preserve"> </w:t>
      </w:r>
      <w:r w:rsidR="001551E3" w:rsidRPr="00543E95">
        <w:rPr>
          <w:lang w:val="el-GR"/>
        </w:rPr>
        <w:t>χάρη στη σημαντική άνοδο των μισθωτικών εσόδων και την ενίσχυσης της λειτουργικής αποδοτικότητας.</w:t>
      </w:r>
    </w:p>
    <w:p w14:paraId="48CC284C" w14:textId="25C1BAD1" w:rsidR="0003544C" w:rsidRPr="00237BCC" w:rsidRDefault="00F230B0" w:rsidP="00627369">
      <w:pPr>
        <w:jc w:val="both"/>
        <w:rPr>
          <w:lang w:val="el-GR"/>
        </w:rPr>
      </w:pPr>
      <w:r w:rsidRPr="00543E95">
        <w:rPr>
          <w:lang w:val="el-GR"/>
        </w:rPr>
        <w:t>Τα</w:t>
      </w:r>
      <w:r w:rsidR="00DE21F4" w:rsidRPr="00543E95">
        <w:rPr>
          <w:lang w:val="el-GR"/>
        </w:rPr>
        <w:t xml:space="preserve"> </w:t>
      </w:r>
      <w:r w:rsidR="00854665" w:rsidRPr="00543E95">
        <w:rPr>
          <w:lang w:val="el-GR"/>
        </w:rPr>
        <w:t>κ</w:t>
      </w:r>
      <w:r w:rsidR="00C87A95" w:rsidRPr="00543E95">
        <w:rPr>
          <w:lang w:val="el-GR"/>
        </w:rPr>
        <w:t>εφάλαια από λειτουργικές δραστηριότητες (</w:t>
      </w:r>
      <w:proofErr w:type="spellStart"/>
      <w:r w:rsidR="00C87A95" w:rsidRPr="00543E95">
        <w:rPr>
          <w:lang w:val="el-GR"/>
        </w:rPr>
        <w:t>Funds</w:t>
      </w:r>
      <w:proofErr w:type="spellEnd"/>
      <w:r w:rsidR="00C87A95" w:rsidRPr="00543E95">
        <w:rPr>
          <w:lang w:val="el-GR"/>
        </w:rPr>
        <w:t xml:space="preserve"> from Operations)</w:t>
      </w:r>
      <w:r w:rsidR="00DE21F4" w:rsidRPr="00543E95">
        <w:rPr>
          <w:lang w:val="el-GR"/>
        </w:rPr>
        <w:t xml:space="preserve"> για </w:t>
      </w:r>
      <w:r w:rsidR="0045142A" w:rsidRPr="00543E95">
        <w:rPr>
          <w:lang w:val="el-GR"/>
        </w:rPr>
        <w:t xml:space="preserve">τη </w:t>
      </w:r>
      <w:r w:rsidR="00692B70" w:rsidRPr="00543E95">
        <w:rPr>
          <w:lang w:val="el-GR"/>
        </w:rPr>
        <w:t xml:space="preserve">χρήση </w:t>
      </w:r>
      <w:r w:rsidR="00DE21F4" w:rsidRPr="00543E95">
        <w:rPr>
          <w:lang w:val="el-GR"/>
        </w:rPr>
        <w:t xml:space="preserve">που έληξε την </w:t>
      </w:r>
      <w:r w:rsidR="000D39DA">
        <w:rPr>
          <w:lang w:val="el-GR"/>
        </w:rPr>
        <w:t>31</w:t>
      </w:r>
      <w:r w:rsidR="000D39DA" w:rsidRPr="007F4157">
        <w:rPr>
          <w:vertAlign w:val="superscript"/>
          <w:lang w:val="el-GR"/>
        </w:rPr>
        <w:t>η</w:t>
      </w:r>
      <w:r w:rsidR="000D39DA">
        <w:rPr>
          <w:lang w:val="el-GR"/>
        </w:rPr>
        <w:t xml:space="preserve"> </w:t>
      </w:r>
      <w:r w:rsidR="00692B70" w:rsidRPr="00543E95">
        <w:rPr>
          <w:lang w:val="el-GR"/>
        </w:rPr>
        <w:t xml:space="preserve"> Δεκεμβρίου </w:t>
      </w:r>
      <w:r w:rsidR="00DE21F4" w:rsidRPr="00543E95">
        <w:rPr>
          <w:lang w:val="el-GR"/>
        </w:rPr>
        <w:t>202</w:t>
      </w:r>
      <w:r w:rsidR="00F055BC" w:rsidRPr="00543E95">
        <w:rPr>
          <w:lang w:val="el-GR"/>
        </w:rPr>
        <w:t>5</w:t>
      </w:r>
      <w:r w:rsidR="00DE21F4" w:rsidRPr="00543E95">
        <w:rPr>
          <w:lang w:val="el-GR"/>
        </w:rPr>
        <w:t xml:space="preserve"> ανήλθαν σε </w:t>
      </w:r>
      <w:r w:rsidR="006C6EDE" w:rsidRPr="00543E95">
        <w:rPr>
          <w:lang w:val="el-GR"/>
        </w:rPr>
        <w:t>1</w:t>
      </w:r>
      <w:r w:rsidR="00F055BC" w:rsidRPr="00543E95">
        <w:rPr>
          <w:lang w:val="el-GR"/>
        </w:rPr>
        <w:t>8</w:t>
      </w:r>
      <w:r w:rsidR="006C6EDE" w:rsidRPr="00543E95">
        <w:rPr>
          <w:lang w:val="el-GR"/>
        </w:rPr>
        <w:t>,</w:t>
      </w:r>
      <w:r w:rsidR="00F055BC" w:rsidRPr="00543E95">
        <w:rPr>
          <w:lang w:val="el-GR"/>
        </w:rPr>
        <w:t>3</w:t>
      </w:r>
      <w:r w:rsidR="00971A49" w:rsidRPr="00543E95">
        <w:rPr>
          <w:lang w:val="el-GR"/>
        </w:rPr>
        <w:t xml:space="preserve"> </w:t>
      </w:r>
      <w:r w:rsidR="0048502A" w:rsidRPr="00543E95">
        <w:rPr>
          <w:lang w:val="el-GR"/>
        </w:rPr>
        <w:t>εκατ. ευρώ</w:t>
      </w:r>
      <w:r w:rsidR="00DE21F4" w:rsidRPr="00543E95">
        <w:rPr>
          <w:lang w:val="el-GR"/>
        </w:rPr>
        <w:t xml:space="preserve"> έναντι </w:t>
      </w:r>
      <w:r w:rsidR="00F055BC" w:rsidRPr="00543E95">
        <w:rPr>
          <w:lang w:val="el-GR"/>
        </w:rPr>
        <w:t>10</w:t>
      </w:r>
      <w:r w:rsidR="00C33300" w:rsidRPr="00543E95">
        <w:rPr>
          <w:lang w:val="el-GR"/>
        </w:rPr>
        <w:t>,</w:t>
      </w:r>
      <w:r w:rsidR="00F055BC" w:rsidRPr="00543E95">
        <w:rPr>
          <w:lang w:val="el-GR"/>
        </w:rPr>
        <w:t>9</w:t>
      </w:r>
      <w:r w:rsidR="00405A93" w:rsidRPr="00543E95">
        <w:rPr>
          <w:lang w:val="el-GR"/>
        </w:rPr>
        <w:t xml:space="preserve"> </w:t>
      </w:r>
      <w:r w:rsidR="00DE21F4" w:rsidRPr="00543E95">
        <w:rPr>
          <w:lang w:val="el-GR"/>
        </w:rPr>
        <w:t xml:space="preserve">εκατ. </w:t>
      </w:r>
      <w:r w:rsidR="000240F8" w:rsidRPr="00543E95">
        <w:rPr>
          <w:lang w:val="el-GR"/>
        </w:rPr>
        <w:t>ε</w:t>
      </w:r>
      <w:r w:rsidR="00DE21F4" w:rsidRPr="00543E95">
        <w:rPr>
          <w:lang w:val="el-GR"/>
        </w:rPr>
        <w:t>υρώ</w:t>
      </w:r>
      <w:r w:rsidR="000240F8" w:rsidRPr="00543E95">
        <w:rPr>
          <w:lang w:val="el-GR"/>
        </w:rPr>
        <w:t xml:space="preserve"> </w:t>
      </w:r>
      <w:r w:rsidR="0084613D" w:rsidRPr="00543E95">
        <w:rPr>
          <w:lang w:val="el-GR"/>
        </w:rPr>
        <w:t xml:space="preserve">για τη </w:t>
      </w:r>
      <w:r w:rsidR="005A4736" w:rsidRPr="00543E95">
        <w:rPr>
          <w:lang w:val="el-GR"/>
        </w:rPr>
        <w:t xml:space="preserve">χρήση </w:t>
      </w:r>
      <w:r w:rsidR="0084613D" w:rsidRPr="00543E95">
        <w:rPr>
          <w:lang w:val="el-GR"/>
        </w:rPr>
        <w:t xml:space="preserve">που έληξε </w:t>
      </w:r>
      <w:r w:rsidR="0045142A" w:rsidRPr="00543E95">
        <w:rPr>
          <w:lang w:val="el-GR"/>
        </w:rPr>
        <w:t xml:space="preserve">την </w:t>
      </w:r>
      <w:r w:rsidR="000D39DA">
        <w:rPr>
          <w:lang w:val="el-GR"/>
        </w:rPr>
        <w:t>31</w:t>
      </w:r>
      <w:r w:rsidR="000D39DA" w:rsidRPr="007F4157">
        <w:rPr>
          <w:vertAlign w:val="superscript"/>
          <w:lang w:val="el-GR"/>
        </w:rPr>
        <w:t>η</w:t>
      </w:r>
      <w:r w:rsidR="000D39DA">
        <w:rPr>
          <w:lang w:val="el-GR"/>
        </w:rPr>
        <w:t xml:space="preserve"> </w:t>
      </w:r>
      <w:r w:rsidR="00482A79" w:rsidRPr="00543E95">
        <w:rPr>
          <w:lang w:val="el-GR"/>
        </w:rPr>
        <w:t xml:space="preserve"> Δεκεμβρίου </w:t>
      </w:r>
      <w:r w:rsidR="0045142A" w:rsidRPr="00543E95">
        <w:rPr>
          <w:lang w:val="el-GR"/>
        </w:rPr>
        <w:t>202</w:t>
      </w:r>
      <w:r w:rsidR="00F055BC" w:rsidRPr="00543E95">
        <w:rPr>
          <w:lang w:val="el-GR"/>
        </w:rPr>
        <w:t>4</w:t>
      </w:r>
      <w:r w:rsidR="00CA14F9" w:rsidRPr="00CA14F9">
        <w:rPr>
          <w:lang w:val="el-GR"/>
        </w:rPr>
        <w:t>.</w:t>
      </w:r>
      <w:r w:rsidR="00482A79" w:rsidRPr="00543E95">
        <w:rPr>
          <w:lang w:val="el-GR"/>
        </w:rPr>
        <w:t xml:space="preserve"> </w:t>
      </w:r>
      <w:r w:rsidR="00627369">
        <w:rPr>
          <w:lang w:val="el-GR"/>
        </w:rPr>
        <w:t>Η</w:t>
      </w:r>
      <w:r w:rsidR="00627369" w:rsidRPr="00627369">
        <w:rPr>
          <w:lang w:val="el-GR"/>
        </w:rPr>
        <w:t xml:space="preserve"> σημαντική</w:t>
      </w:r>
      <w:r w:rsidR="00627369">
        <w:rPr>
          <w:lang w:val="el-GR"/>
        </w:rPr>
        <w:t xml:space="preserve"> αυτή</w:t>
      </w:r>
      <w:r w:rsidR="00627369" w:rsidRPr="00627369">
        <w:rPr>
          <w:lang w:val="el-GR"/>
        </w:rPr>
        <w:t xml:space="preserve"> αύξηση κατά 7,5 εκατ. ευρώ ή 68%, </w:t>
      </w:r>
      <w:r w:rsidR="00627369">
        <w:rPr>
          <w:lang w:val="el-GR"/>
        </w:rPr>
        <w:t>απορρέει από τις</w:t>
      </w:r>
      <w:r w:rsidR="00627369" w:rsidRPr="00627369">
        <w:rPr>
          <w:lang w:val="el-GR"/>
        </w:rPr>
        <w:t xml:space="preserve"> προαναφερθείσες βελτιώσεις</w:t>
      </w:r>
      <w:r w:rsidR="00237BCC">
        <w:rPr>
          <w:lang w:val="el-GR"/>
        </w:rPr>
        <w:t xml:space="preserve"> αφενός</w:t>
      </w:r>
      <w:r w:rsidR="00627369" w:rsidRPr="00627369">
        <w:rPr>
          <w:lang w:val="el-GR"/>
        </w:rPr>
        <w:t xml:space="preserve"> </w:t>
      </w:r>
      <w:r w:rsidR="00237BCC">
        <w:rPr>
          <w:lang w:val="el-GR"/>
        </w:rPr>
        <w:t>στα</w:t>
      </w:r>
      <w:r w:rsidR="00627369" w:rsidRPr="00627369">
        <w:rPr>
          <w:lang w:val="el-GR"/>
        </w:rPr>
        <w:t xml:space="preserve"> </w:t>
      </w:r>
      <w:r w:rsidR="00237BCC">
        <w:rPr>
          <w:lang w:val="el-GR"/>
        </w:rPr>
        <w:t>έ</w:t>
      </w:r>
      <w:r w:rsidR="00627369" w:rsidRPr="00627369">
        <w:rPr>
          <w:lang w:val="el-GR"/>
        </w:rPr>
        <w:t>σ</w:t>
      </w:r>
      <w:r w:rsidR="00237BCC">
        <w:rPr>
          <w:lang w:val="el-GR"/>
        </w:rPr>
        <w:t>ο</w:t>
      </w:r>
      <w:r w:rsidR="00627369" w:rsidRPr="00627369">
        <w:rPr>
          <w:lang w:val="el-GR"/>
        </w:rPr>
        <w:t>δ</w:t>
      </w:r>
      <w:r w:rsidR="00237BCC">
        <w:rPr>
          <w:lang w:val="el-GR"/>
        </w:rPr>
        <w:t>α</w:t>
      </w:r>
      <w:r w:rsidR="00627369" w:rsidRPr="00627369">
        <w:rPr>
          <w:lang w:val="el-GR"/>
        </w:rPr>
        <w:t xml:space="preserve"> από μισθώματα και </w:t>
      </w:r>
      <w:r w:rsidR="00237BCC">
        <w:rPr>
          <w:lang w:val="el-GR"/>
        </w:rPr>
        <w:t>στη</w:t>
      </w:r>
      <w:r w:rsidR="00627369" w:rsidRPr="00627369">
        <w:rPr>
          <w:lang w:val="el-GR"/>
        </w:rPr>
        <w:t xml:space="preserve"> </w:t>
      </w:r>
      <w:r w:rsidR="00627369" w:rsidRPr="00543E95">
        <w:rPr>
          <w:lang w:val="el-GR"/>
        </w:rPr>
        <w:t>λειτουργική αποδοτικότητα</w:t>
      </w:r>
      <w:r w:rsidR="00627369" w:rsidRPr="00627369">
        <w:rPr>
          <w:lang w:val="el-GR"/>
        </w:rPr>
        <w:t xml:space="preserve"> </w:t>
      </w:r>
      <w:r w:rsidR="00237BCC">
        <w:rPr>
          <w:lang w:val="el-GR"/>
        </w:rPr>
        <w:t xml:space="preserve">και </w:t>
      </w:r>
      <w:r w:rsidR="00E02FE7" w:rsidRPr="00E02FE7">
        <w:rPr>
          <w:lang w:val="el-GR"/>
        </w:rPr>
        <w:t>αφετέρου από τη μείωση των επιτοκίων της ΕΚΤ, η οποία περιόρισε τις δαπάνες τόκων, καθώς και από τη μείωση της φορολογικής επιβάρυνσης</w:t>
      </w:r>
      <w:r w:rsidR="00237BCC" w:rsidRPr="00237BCC">
        <w:rPr>
          <w:lang w:val="el-GR"/>
        </w:rPr>
        <w:t>.</w:t>
      </w:r>
    </w:p>
    <w:p w14:paraId="5BA6D174" w14:textId="3410FD51" w:rsidR="006A4FE7" w:rsidRPr="00543E95" w:rsidRDefault="00AF44D6" w:rsidP="009C7960">
      <w:pPr>
        <w:jc w:val="both"/>
        <w:rPr>
          <w:lang w:val="el-GR"/>
        </w:rPr>
      </w:pPr>
      <w:r w:rsidRPr="001F2DFF">
        <w:rPr>
          <w:lang w:val="el-GR"/>
        </w:rPr>
        <w:lastRenderedPageBreak/>
        <w:t>Η εύλογη αξία του χαρτοφυλακίου επενδύσεων</w:t>
      </w:r>
      <w:r w:rsidRPr="001F2DFF">
        <w:rPr>
          <w:vertAlign w:val="superscript"/>
          <w:lang w:val="el-GR"/>
        </w:rPr>
        <w:t xml:space="preserve"> </w:t>
      </w:r>
      <w:r w:rsidRPr="001F2DFF">
        <w:rPr>
          <w:lang w:val="el-GR"/>
        </w:rPr>
        <w:t xml:space="preserve">της Noval Property την </w:t>
      </w:r>
      <w:r w:rsidR="000D39DA">
        <w:rPr>
          <w:lang w:val="el-GR"/>
        </w:rPr>
        <w:t>31</w:t>
      </w:r>
      <w:r w:rsidR="000D39DA" w:rsidRPr="007F4157">
        <w:rPr>
          <w:vertAlign w:val="superscript"/>
          <w:lang w:val="el-GR"/>
        </w:rPr>
        <w:t>η</w:t>
      </w:r>
      <w:r w:rsidR="000D39DA">
        <w:rPr>
          <w:lang w:val="el-GR"/>
        </w:rPr>
        <w:t xml:space="preserve"> </w:t>
      </w:r>
      <w:r w:rsidRPr="001F2DFF">
        <w:rPr>
          <w:lang w:val="el-GR"/>
        </w:rPr>
        <w:t xml:space="preserve"> </w:t>
      </w:r>
      <w:r w:rsidRPr="00543E95">
        <w:rPr>
          <w:lang w:val="el-GR"/>
        </w:rPr>
        <w:t>Δεκεμβρίου 202</w:t>
      </w:r>
      <w:r w:rsidR="00F055BC" w:rsidRPr="00543E95">
        <w:rPr>
          <w:lang w:val="el-GR"/>
        </w:rPr>
        <w:t>5</w:t>
      </w:r>
      <w:r w:rsidRPr="00543E95">
        <w:rPr>
          <w:lang w:val="el-GR"/>
        </w:rPr>
        <w:t xml:space="preserve"> ανήλθε σε </w:t>
      </w:r>
      <w:r w:rsidR="004866F3" w:rsidRPr="00543E95">
        <w:rPr>
          <w:lang w:val="el-GR"/>
        </w:rPr>
        <w:t>6</w:t>
      </w:r>
      <w:r w:rsidR="00B940BB" w:rsidRPr="00543E95">
        <w:rPr>
          <w:lang w:val="el-GR"/>
        </w:rPr>
        <w:t>93</w:t>
      </w:r>
      <w:r w:rsidR="003D55FA" w:rsidRPr="00543E95">
        <w:rPr>
          <w:lang w:val="el-GR"/>
        </w:rPr>
        <w:t>,</w:t>
      </w:r>
      <w:r w:rsidR="00B940BB" w:rsidRPr="00543E95">
        <w:rPr>
          <w:lang w:val="el-GR"/>
        </w:rPr>
        <w:t>6</w:t>
      </w:r>
      <w:r w:rsidR="00971A49" w:rsidRPr="00543E95">
        <w:rPr>
          <w:lang w:val="el-GR"/>
        </w:rPr>
        <w:t xml:space="preserve"> </w:t>
      </w:r>
      <w:r w:rsidRPr="00543E95">
        <w:rPr>
          <w:lang w:val="el-GR"/>
        </w:rPr>
        <w:t xml:space="preserve">εκατ. ευρώ, έναντι </w:t>
      </w:r>
      <w:r w:rsidR="00F055BC" w:rsidRPr="00543E95">
        <w:rPr>
          <w:lang w:val="el-GR"/>
        </w:rPr>
        <w:t>648</w:t>
      </w:r>
      <w:r w:rsidR="00E576C3" w:rsidRPr="00543E95">
        <w:rPr>
          <w:lang w:val="el-GR"/>
        </w:rPr>
        <w:t>,</w:t>
      </w:r>
      <w:r w:rsidR="00F055BC" w:rsidRPr="00543E95">
        <w:rPr>
          <w:lang w:val="el-GR"/>
        </w:rPr>
        <w:t>3</w:t>
      </w:r>
      <w:r w:rsidRPr="00543E95">
        <w:rPr>
          <w:lang w:val="el-GR"/>
        </w:rPr>
        <w:t xml:space="preserve"> εκατ. ευρώ </w:t>
      </w:r>
      <w:r w:rsidR="004B6FA0" w:rsidRPr="00543E95">
        <w:rPr>
          <w:lang w:val="el-GR"/>
        </w:rPr>
        <w:t xml:space="preserve">την </w:t>
      </w:r>
      <w:r w:rsidR="000D39DA">
        <w:rPr>
          <w:lang w:val="el-GR"/>
        </w:rPr>
        <w:t>31</w:t>
      </w:r>
      <w:r w:rsidR="000D39DA" w:rsidRPr="007F4157">
        <w:rPr>
          <w:vertAlign w:val="superscript"/>
          <w:lang w:val="el-GR"/>
        </w:rPr>
        <w:t>η</w:t>
      </w:r>
      <w:r w:rsidR="000D39DA">
        <w:rPr>
          <w:lang w:val="el-GR"/>
        </w:rPr>
        <w:t xml:space="preserve"> </w:t>
      </w:r>
      <w:r w:rsidR="004B6FA0" w:rsidRPr="00543E95">
        <w:rPr>
          <w:lang w:val="el-GR"/>
        </w:rPr>
        <w:t xml:space="preserve"> Δεκεμβρίου 202</w:t>
      </w:r>
      <w:r w:rsidR="00F055BC" w:rsidRPr="00543E95">
        <w:rPr>
          <w:lang w:val="el-GR"/>
        </w:rPr>
        <w:t>4</w:t>
      </w:r>
      <w:r w:rsidRPr="00543E95">
        <w:rPr>
          <w:lang w:val="el-GR"/>
        </w:rPr>
        <w:t xml:space="preserve">, παρουσιάζοντας αύξηση </w:t>
      </w:r>
      <w:r w:rsidR="00B940BB" w:rsidRPr="00543E95">
        <w:rPr>
          <w:lang w:val="el-GR"/>
        </w:rPr>
        <w:t>45</w:t>
      </w:r>
      <w:r w:rsidR="00E638A3" w:rsidRPr="00543E95">
        <w:rPr>
          <w:lang w:val="el-GR"/>
        </w:rPr>
        <w:t>,</w:t>
      </w:r>
      <w:r w:rsidR="00B940BB" w:rsidRPr="00543E95">
        <w:rPr>
          <w:lang w:val="el-GR"/>
        </w:rPr>
        <w:t>3</w:t>
      </w:r>
      <w:r w:rsidR="00971A49" w:rsidRPr="00543E95">
        <w:rPr>
          <w:lang w:val="el-GR"/>
        </w:rPr>
        <w:t xml:space="preserve"> </w:t>
      </w:r>
      <w:r w:rsidRPr="00543E95">
        <w:rPr>
          <w:lang w:val="el-GR"/>
        </w:rPr>
        <w:t>εκατ. ευρώ (</w:t>
      </w:r>
      <w:r w:rsidR="00CA6EB6" w:rsidRPr="00543E95">
        <w:rPr>
          <w:lang w:val="el-GR"/>
        </w:rPr>
        <w:t xml:space="preserve">αύξηση </w:t>
      </w:r>
      <w:r w:rsidR="00B940BB" w:rsidRPr="00543E95">
        <w:rPr>
          <w:lang w:val="el-GR"/>
        </w:rPr>
        <w:t>7</w:t>
      </w:r>
      <w:r w:rsidRPr="00543E95">
        <w:rPr>
          <w:lang w:val="el-GR"/>
        </w:rPr>
        <w:t>%)</w:t>
      </w:r>
      <w:r w:rsidR="00740C78" w:rsidRPr="00543E95">
        <w:rPr>
          <w:lang w:val="el-GR"/>
        </w:rPr>
        <w:t xml:space="preserve">. Η εν λόγω αύξηση αποτυπώνει </w:t>
      </w:r>
      <w:r w:rsidRPr="00543E95">
        <w:rPr>
          <w:lang w:val="el-GR"/>
        </w:rPr>
        <w:t xml:space="preserve">αφενός </w:t>
      </w:r>
      <w:r w:rsidR="006A4FE7" w:rsidRPr="00543E95">
        <w:rPr>
          <w:lang w:val="el-GR"/>
        </w:rPr>
        <w:t xml:space="preserve">την ενεργητική διαχείριση </w:t>
      </w:r>
      <w:r w:rsidR="003C508E" w:rsidRPr="00543E95">
        <w:rPr>
          <w:lang w:val="el-GR"/>
        </w:rPr>
        <w:t xml:space="preserve">και την ποιότητα των ακινήτων εισοδήματος </w:t>
      </w:r>
      <w:r w:rsidR="001D3444" w:rsidRPr="00543E95">
        <w:rPr>
          <w:lang w:val="el-GR"/>
        </w:rPr>
        <w:t>της Εταιρείας</w:t>
      </w:r>
      <w:r w:rsidR="003C508E" w:rsidRPr="00543E95">
        <w:rPr>
          <w:lang w:val="el-GR"/>
        </w:rPr>
        <w:t xml:space="preserve"> και αφετέρου αντικατοπτρίζει την πρόοδο των εργασιών στα υπό ανάπτυξη ακίνητα τ</w:t>
      </w:r>
      <w:r w:rsidR="001D3444" w:rsidRPr="00543E95">
        <w:rPr>
          <w:lang w:val="el-GR"/>
        </w:rPr>
        <w:t>ου χαρτοφυλακίου</w:t>
      </w:r>
      <w:r w:rsidR="00EE21BE" w:rsidRPr="00543E95">
        <w:rPr>
          <w:lang w:val="el-GR"/>
        </w:rPr>
        <w:t xml:space="preserve"> της</w:t>
      </w:r>
      <w:r w:rsidR="00813DDF" w:rsidRPr="00543E95">
        <w:rPr>
          <w:lang w:val="el-GR"/>
        </w:rPr>
        <w:t xml:space="preserve">. </w:t>
      </w:r>
    </w:p>
    <w:p w14:paraId="19028998" w14:textId="538E8A7F" w:rsidR="0003544C" w:rsidRPr="00543E95" w:rsidRDefault="0003544C" w:rsidP="0003544C">
      <w:pPr>
        <w:jc w:val="both"/>
        <w:rPr>
          <w:lang w:val="el-GR"/>
        </w:rPr>
      </w:pPr>
      <w:r w:rsidRPr="00543E95">
        <w:rPr>
          <w:lang w:val="el-GR"/>
        </w:rPr>
        <w:t xml:space="preserve">Τα ταμειακά διαθέσιμα </w:t>
      </w:r>
      <w:r w:rsidR="00562788" w:rsidRPr="00543E95">
        <w:rPr>
          <w:lang w:val="el-GR"/>
        </w:rPr>
        <w:t xml:space="preserve">και ισοδύναμα </w:t>
      </w:r>
      <w:r w:rsidRPr="00543E95">
        <w:rPr>
          <w:lang w:val="el-GR"/>
        </w:rPr>
        <w:t xml:space="preserve">την </w:t>
      </w:r>
      <w:r w:rsidR="000D39DA">
        <w:rPr>
          <w:lang w:val="el-GR"/>
        </w:rPr>
        <w:t>31</w:t>
      </w:r>
      <w:r w:rsidR="000D39DA" w:rsidRPr="007F4157">
        <w:rPr>
          <w:vertAlign w:val="superscript"/>
          <w:lang w:val="el-GR"/>
        </w:rPr>
        <w:t>η</w:t>
      </w:r>
      <w:r w:rsidR="000D39DA">
        <w:rPr>
          <w:lang w:val="el-GR"/>
        </w:rPr>
        <w:t xml:space="preserve"> </w:t>
      </w:r>
      <w:r w:rsidR="00C0365A" w:rsidRPr="00543E95">
        <w:rPr>
          <w:lang w:val="el-GR"/>
        </w:rPr>
        <w:t xml:space="preserve"> Δεκεμβρίου </w:t>
      </w:r>
      <w:r w:rsidRPr="00543E95">
        <w:rPr>
          <w:lang w:val="el-GR"/>
        </w:rPr>
        <w:t>202</w:t>
      </w:r>
      <w:r w:rsidR="00F415C3" w:rsidRPr="00543E95">
        <w:rPr>
          <w:lang w:val="el-GR"/>
        </w:rPr>
        <w:t>5</w:t>
      </w:r>
      <w:r w:rsidRPr="00543E95">
        <w:rPr>
          <w:lang w:val="el-GR"/>
        </w:rPr>
        <w:t xml:space="preserve"> ανήλθαν σε </w:t>
      </w:r>
      <w:r w:rsidR="00F415C3" w:rsidRPr="00543E95">
        <w:rPr>
          <w:lang w:val="el-GR"/>
        </w:rPr>
        <w:t>4</w:t>
      </w:r>
      <w:r w:rsidR="00B940BB" w:rsidRPr="00543E95">
        <w:rPr>
          <w:lang w:val="el-GR"/>
        </w:rPr>
        <w:t>7</w:t>
      </w:r>
      <w:r w:rsidR="00076487" w:rsidRPr="00543E95">
        <w:rPr>
          <w:lang w:val="el-GR"/>
        </w:rPr>
        <w:t>,</w:t>
      </w:r>
      <w:r w:rsidR="00B940BB" w:rsidRPr="00543E95">
        <w:rPr>
          <w:lang w:val="el-GR"/>
        </w:rPr>
        <w:t>6</w:t>
      </w:r>
      <w:r w:rsidR="00971A49" w:rsidRPr="00543E95">
        <w:rPr>
          <w:lang w:val="el-GR"/>
        </w:rPr>
        <w:t xml:space="preserve"> </w:t>
      </w:r>
      <w:r w:rsidRPr="00543E95">
        <w:rPr>
          <w:lang w:val="el-GR"/>
        </w:rPr>
        <w:t>εκατ. ευρώ</w:t>
      </w:r>
      <w:r w:rsidR="00CE1036" w:rsidRPr="00543E95">
        <w:rPr>
          <w:lang w:val="el-GR"/>
        </w:rPr>
        <w:t>,</w:t>
      </w:r>
      <w:r w:rsidR="00AD6143" w:rsidRPr="00543E95">
        <w:rPr>
          <w:lang w:val="el-GR"/>
        </w:rPr>
        <w:t xml:space="preserve"> έναντι </w:t>
      </w:r>
      <w:r w:rsidR="00F415C3" w:rsidRPr="00543E95">
        <w:rPr>
          <w:lang w:val="el-GR"/>
        </w:rPr>
        <w:t>72</w:t>
      </w:r>
      <w:r w:rsidR="00E576C3" w:rsidRPr="00543E95">
        <w:rPr>
          <w:lang w:val="el-GR"/>
        </w:rPr>
        <w:t>,</w:t>
      </w:r>
      <w:r w:rsidR="00F415C3" w:rsidRPr="00543E95">
        <w:rPr>
          <w:lang w:val="el-GR"/>
        </w:rPr>
        <w:t>8</w:t>
      </w:r>
      <w:r w:rsidR="00405A93" w:rsidRPr="00543E95">
        <w:rPr>
          <w:lang w:val="el-GR"/>
        </w:rPr>
        <w:t xml:space="preserve"> </w:t>
      </w:r>
      <w:r w:rsidR="00AD6143" w:rsidRPr="00543E95">
        <w:rPr>
          <w:lang w:val="el-GR"/>
        </w:rPr>
        <w:t xml:space="preserve">εκατ. ευρώ την </w:t>
      </w:r>
      <w:r w:rsidR="000D39DA">
        <w:rPr>
          <w:lang w:val="el-GR"/>
        </w:rPr>
        <w:t>31</w:t>
      </w:r>
      <w:r w:rsidR="000D39DA" w:rsidRPr="007F4157">
        <w:rPr>
          <w:vertAlign w:val="superscript"/>
          <w:lang w:val="el-GR"/>
        </w:rPr>
        <w:t>η</w:t>
      </w:r>
      <w:r w:rsidR="000D39DA">
        <w:rPr>
          <w:lang w:val="el-GR"/>
        </w:rPr>
        <w:t xml:space="preserve"> </w:t>
      </w:r>
      <w:r w:rsidR="00541F03" w:rsidRPr="00543E95">
        <w:rPr>
          <w:lang w:val="el-GR"/>
        </w:rPr>
        <w:t xml:space="preserve"> Δεκεμβρίου 202</w:t>
      </w:r>
      <w:r w:rsidR="00F415C3" w:rsidRPr="00543E95">
        <w:rPr>
          <w:lang w:val="el-GR"/>
        </w:rPr>
        <w:t>4</w:t>
      </w:r>
      <w:r w:rsidR="009C7960" w:rsidRPr="00543E95">
        <w:rPr>
          <w:lang w:val="el-GR"/>
        </w:rPr>
        <w:t>.</w:t>
      </w:r>
    </w:p>
    <w:p w14:paraId="11655D25" w14:textId="59651DC2" w:rsidR="0003544C" w:rsidRPr="00543E95" w:rsidRDefault="0003544C" w:rsidP="0003544C">
      <w:pPr>
        <w:jc w:val="both"/>
        <w:rPr>
          <w:lang w:val="el-GR"/>
        </w:rPr>
      </w:pPr>
      <w:r w:rsidRPr="00543E95">
        <w:rPr>
          <w:lang w:val="el-GR"/>
        </w:rPr>
        <w:t>Η εσωτερική λογιστική αξία</w:t>
      </w:r>
      <w:r w:rsidR="00D61233" w:rsidRPr="00543E95">
        <w:rPr>
          <w:lang w:val="el-GR"/>
        </w:rPr>
        <w:t xml:space="preserve"> (</w:t>
      </w:r>
      <w:r w:rsidR="00D61233" w:rsidRPr="00543E95">
        <w:t>NAV</w:t>
      </w:r>
      <w:r w:rsidR="00D61233" w:rsidRPr="00543E95">
        <w:rPr>
          <w:lang w:val="el-GR"/>
        </w:rPr>
        <w:t>)</w:t>
      </w:r>
      <w:r w:rsidRPr="00543E95">
        <w:rPr>
          <w:lang w:val="el-GR"/>
        </w:rPr>
        <w:t xml:space="preserve"> την </w:t>
      </w:r>
      <w:r w:rsidR="000D39DA">
        <w:rPr>
          <w:lang w:val="el-GR"/>
        </w:rPr>
        <w:t>31</w:t>
      </w:r>
      <w:r w:rsidR="000D39DA" w:rsidRPr="007F4157">
        <w:rPr>
          <w:vertAlign w:val="superscript"/>
          <w:lang w:val="el-GR"/>
        </w:rPr>
        <w:t>η</w:t>
      </w:r>
      <w:r w:rsidR="000D39DA">
        <w:rPr>
          <w:lang w:val="el-GR"/>
        </w:rPr>
        <w:t xml:space="preserve"> </w:t>
      </w:r>
      <w:r w:rsidR="00C0365A" w:rsidRPr="00543E95">
        <w:rPr>
          <w:lang w:val="el-GR"/>
        </w:rPr>
        <w:t xml:space="preserve"> Δεκεμβρίου </w:t>
      </w:r>
      <w:r w:rsidR="00DE21F4" w:rsidRPr="00543E95">
        <w:rPr>
          <w:lang w:val="el-GR"/>
        </w:rPr>
        <w:t>202</w:t>
      </w:r>
      <w:r w:rsidR="00F415C3" w:rsidRPr="00543E95">
        <w:rPr>
          <w:lang w:val="el-GR"/>
        </w:rPr>
        <w:t>5</w:t>
      </w:r>
      <w:r w:rsidR="00DE21F4" w:rsidRPr="00543E95">
        <w:rPr>
          <w:lang w:val="el-GR"/>
        </w:rPr>
        <w:t xml:space="preserve"> ήταν </w:t>
      </w:r>
      <w:r w:rsidR="005B2131" w:rsidRPr="00543E95">
        <w:rPr>
          <w:lang w:val="el-GR"/>
        </w:rPr>
        <w:t>5</w:t>
      </w:r>
      <w:r w:rsidR="00F415C3" w:rsidRPr="00543E95">
        <w:rPr>
          <w:lang w:val="el-GR"/>
        </w:rPr>
        <w:t>5</w:t>
      </w:r>
      <w:r w:rsidR="00B940BB" w:rsidRPr="00543E95">
        <w:rPr>
          <w:lang w:val="el-GR"/>
        </w:rPr>
        <w:t>4</w:t>
      </w:r>
      <w:r w:rsidR="00396D7E" w:rsidRPr="00543E95">
        <w:rPr>
          <w:lang w:val="el-GR"/>
        </w:rPr>
        <w:t>,</w:t>
      </w:r>
      <w:r w:rsidR="00B940BB" w:rsidRPr="00543E95">
        <w:rPr>
          <w:lang w:val="el-GR"/>
        </w:rPr>
        <w:t>9</w:t>
      </w:r>
      <w:r w:rsidR="00971A49" w:rsidRPr="00543E95">
        <w:rPr>
          <w:lang w:val="el-GR"/>
        </w:rPr>
        <w:t xml:space="preserve"> </w:t>
      </w:r>
      <w:r w:rsidR="004B7733" w:rsidRPr="00543E95">
        <w:rPr>
          <w:lang w:val="el-GR"/>
        </w:rPr>
        <w:t>ε</w:t>
      </w:r>
      <w:r w:rsidR="00DE21F4" w:rsidRPr="00543E95">
        <w:rPr>
          <w:lang w:val="el-GR"/>
        </w:rPr>
        <w:t xml:space="preserve">κατ. </w:t>
      </w:r>
      <w:r w:rsidR="00652B0D" w:rsidRPr="00543E95">
        <w:rPr>
          <w:lang w:val="el-GR"/>
        </w:rPr>
        <w:t>ε</w:t>
      </w:r>
      <w:r w:rsidR="00DE21F4" w:rsidRPr="00543E95">
        <w:rPr>
          <w:lang w:val="el-GR"/>
        </w:rPr>
        <w:t>υρώ</w:t>
      </w:r>
      <w:r w:rsidR="00652B0D" w:rsidRPr="00543E95">
        <w:rPr>
          <w:lang w:val="el-GR"/>
        </w:rPr>
        <w:t xml:space="preserve"> (</w:t>
      </w:r>
      <w:r w:rsidR="005B2131" w:rsidRPr="00543E95">
        <w:rPr>
          <w:lang w:val="el-GR"/>
        </w:rPr>
        <w:t>4,</w:t>
      </w:r>
      <w:r w:rsidR="00B940BB" w:rsidRPr="00543E95">
        <w:rPr>
          <w:lang w:val="el-GR"/>
        </w:rPr>
        <w:t>39</w:t>
      </w:r>
      <w:r w:rsidR="00971A49" w:rsidRPr="00543E95">
        <w:rPr>
          <w:lang w:val="el-GR"/>
        </w:rPr>
        <w:t xml:space="preserve"> </w:t>
      </w:r>
      <w:r w:rsidR="00652B0D" w:rsidRPr="00543E95">
        <w:rPr>
          <w:lang w:val="el-GR"/>
        </w:rPr>
        <w:t>ευρώ ανά μετοχή)</w:t>
      </w:r>
      <w:r w:rsidR="001751E6" w:rsidRPr="00543E95">
        <w:rPr>
          <w:lang w:val="el-GR"/>
        </w:rPr>
        <w:t>, ενώ την</w:t>
      </w:r>
      <w:r w:rsidR="004B7733" w:rsidRPr="00543E95">
        <w:rPr>
          <w:lang w:val="el-GR"/>
        </w:rPr>
        <w:t xml:space="preserve"> </w:t>
      </w:r>
      <w:r w:rsidR="000D39DA">
        <w:rPr>
          <w:lang w:val="el-GR"/>
        </w:rPr>
        <w:t>31</w:t>
      </w:r>
      <w:r w:rsidR="000D39DA" w:rsidRPr="007F4157">
        <w:rPr>
          <w:vertAlign w:val="superscript"/>
          <w:lang w:val="el-GR"/>
        </w:rPr>
        <w:t>η</w:t>
      </w:r>
      <w:r w:rsidR="000D39DA">
        <w:rPr>
          <w:lang w:val="el-GR"/>
        </w:rPr>
        <w:t xml:space="preserve"> </w:t>
      </w:r>
      <w:r w:rsidR="00C0365A" w:rsidRPr="00543E95">
        <w:rPr>
          <w:lang w:val="el-GR"/>
        </w:rPr>
        <w:t xml:space="preserve"> Δεκεμβρίου </w:t>
      </w:r>
      <w:r w:rsidRPr="00543E95">
        <w:rPr>
          <w:lang w:val="el-GR"/>
        </w:rPr>
        <w:t>202</w:t>
      </w:r>
      <w:r w:rsidR="00F415C3" w:rsidRPr="00543E95">
        <w:rPr>
          <w:lang w:val="el-GR"/>
        </w:rPr>
        <w:t>4</w:t>
      </w:r>
      <w:r w:rsidRPr="00543E95">
        <w:rPr>
          <w:lang w:val="el-GR"/>
        </w:rPr>
        <w:t xml:space="preserve"> ήταν </w:t>
      </w:r>
      <w:r w:rsidR="00F415C3" w:rsidRPr="00543E95">
        <w:rPr>
          <w:lang w:val="el-GR"/>
        </w:rPr>
        <w:t>5</w:t>
      </w:r>
      <w:r w:rsidR="005E054B" w:rsidRPr="00543E95">
        <w:rPr>
          <w:lang w:val="el-GR"/>
        </w:rPr>
        <w:t>19</w:t>
      </w:r>
      <w:r w:rsidR="00E576C3" w:rsidRPr="00543E95">
        <w:rPr>
          <w:lang w:val="el-GR"/>
        </w:rPr>
        <w:t>,</w:t>
      </w:r>
      <w:r w:rsidR="00F415C3" w:rsidRPr="00543E95">
        <w:rPr>
          <w:lang w:val="el-GR"/>
        </w:rPr>
        <w:t>1</w:t>
      </w:r>
      <w:r w:rsidR="00E576C3" w:rsidRPr="00543E95">
        <w:rPr>
          <w:lang w:val="el-GR"/>
        </w:rPr>
        <w:t xml:space="preserve"> </w:t>
      </w:r>
      <w:r w:rsidRPr="00543E95">
        <w:rPr>
          <w:lang w:val="el-GR"/>
        </w:rPr>
        <w:t>εκατ. ευρώ</w:t>
      </w:r>
      <w:r w:rsidR="00AD6143" w:rsidRPr="00543E95">
        <w:rPr>
          <w:lang w:val="el-GR"/>
        </w:rPr>
        <w:t xml:space="preserve">, σημειώνοντας αύξηση </w:t>
      </w:r>
      <w:r w:rsidR="00F415C3" w:rsidRPr="00543E95">
        <w:rPr>
          <w:lang w:val="el-GR"/>
        </w:rPr>
        <w:t>3</w:t>
      </w:r>
      <w:r w:rsidR="00B940BB" w:rsidRPr="00543E95">
        <w:rPr>
          <w:lang w:val="el-GR"/>
        </w:rPr>
        <w:t>5</w:t>
      </w:r>
      <w:r w:rsidR="00E576C3" w:rsidRPr="00543E95">
        <w:rPr>
          <w:lang w:val="el-GR"/>
        </w:rPr>
        <w:t>,</w:t>
      </w:r>
      <w:r w:rsidR="00B940BB" w:rsidRPr="00543E95">
        <w:rPr>
          <w:lang w:val="el-GR"/>
        </w:rPr>
        <w:t>8</w:t>
      </w:r>
      <w:r w:rsidR="00E576C3" w:rsidRPr="00543E95">
        <w:rPr>
          <w:lang w:val="el-GR"/>
        </w:rPr>
        <w:t xml:space="preserve"> </w:t>
      </w:r>
      <w:r w:rsidR="0079668F" w:rsidRPr="00543E95">
        <w:rPr>
          <w:lang w:val="el-GR"/>
        </w:rPr>
        <w:t>εκατ. ευρώ</w:t>
      </w:r>
      <w:r w:rsidR="000F4999" w:rsidRPr="00543E95">
        <w:rPr>
          <w:lang w:val="el-GR"/>
        </w:rPr>
        <w:t xml:space="preserve"> </w:t>
      </w:r>
      <w:r w:rsidR="00D82D45" w:rsidRPr="00543E95">
        <w:rPr>
          <w:lang w:val="el-GR"/>
        </w:rPr>
        <w:t>(</w:t>
      </w:r>
      <w:r w:rsidR="00CA6EB6" w:rsidRPr="00543E95">
        <w:rPr>
          <w:lang w:val="el-GR"/>
        </w:rPr>
        <w:t xml:space="preserve">αύξηση </w:t>
      </w:r>
      <w:r w:rsidR="00F415C3" w:rsidRPr="00543E95">
        <w:rPr>
          <w:lang w:val="el-GR"/>
        </w:rPr>
        <w:t>7</w:t>
      </w:r>
      <w:r w:rsidR="00152FA1" w:rsidRPr="00543E95">
        <w:rPr>
          <w:lang w:val="el-GR"/>
        </w:rPr>
        <w:t>%</w:t>
      </w:r>
      <w:r w:rsidR="00D82D45" w:rsidRPr="00543E95">
        <w:rPr>
          <w:lang w:val="el-GR"/>
        </w:rPr>
        <w:t>)</w:t>
      </w:r>
      <w:r w:rsidRPr="00543E95">
        <w:rPr>
          <w:lang w:val="el-GR"/>
        </w:rPr>
        <w:t>.</w:t>
      </w:r>
    </w:p>
    <w:p w14:paraId="4A7F9B54" w14:textId="5A1265F2" w:rsidR="004D44C8" w:rsidRPr="00543E95" w:rsidRDefault="004D44C8" w:rsidP="0003544C">
      <w:pPr>
        <w:jc w:val="both"/>
        <w:rPr>
          <w:lang w:val="el-GR"/>
        </w:rPr>
      </w:pPr>
      <w:r w:rsidRPr="00543E95">
        <w:rPr>
          <w:lang w:val="el-GR"/>
        </w:rPr>
        <w:t xml:space="preserve">Το Διοικητικό Συμβούλιο της </w:t>
      </w:r>
      <w:r w:rsidRPr="00543E95">
        <w:t>Noval</w:t>
      </w:r>
      <w:r w:rsidRPr="00543E95">
        <w:rPr>
          <w:lang w:val="el-GR"/>
        </w:rPr>
        <w:t xml:space="preserve"> </w:t>
      </w:r>
      <w:r w:rsidRPr="00543E95">
        <w:t>Property</w:t>
      </w:r>
      <w:r w:rsidR="00562788" w:rsidRPr="00543E95">
        <w:rPr>
          <w:lang w:val="el-GR"/>
        </w:rPr>
        <w:t>,</w:t>
      </w:r>
      <w:r w:rsidRPr="00543E95">
        <w:rPr>
          <w:lang w:val="el-GR"/>
        </w:rPr>
        <w:t xml:space="preserve"> κατά τη</w:t>
      </w:r>
      <w:r w:rsidR="005B18FC" w:rsidRPr="00543E95">
        <w:rPr>
          <w:lang w:val="el-GR"/>
        </w:rPr>
        <w:t xml:space="preserve"> </w:t>
      </w:r>
      <w:r w:rsidRPr="00543E95">
        <w:rPr>
          <w:lang w:val="el-GR"/>
        </w:rPr>
        <w:t>συνεδρίασή του</w:t>
      </w:r>
      <w:r w:rsidR="008877B4" w:rsidRPr="00543E95">
        <w:rPr>
          <w:lang w:val="el-GR"/>
        </w:rPr>
        <w:t xml:space="preserve"> στις </w:t>
      </w:r>
      <w:r w:rsidR="00350C2D" w:rsidRPr="00543E95">
        <w:rPr>
          <w:lang w:val="el-GR"/>
        </w:rPr>
        <w:t>2</w:t>
      </w:r>
      <w:r w:rsidR="00083ADC" w:rsidRPr="00543E95">
        <w:rPr>
          <w:lang w:val="el-GR"/>
        </w:rPr>
        <w:t xml:space="preserve"> </w:t>
      </w:r>
      <w:r w:rsidR="00350C2D" w:rsidRPr="00543E95">
        <w:rPr>
          <w:lang w:val="el-GR"/>
        </w:rPr>
        <w:t>Μαρτίου</w:t>
      </w:r>
      <w:r w:rsidR="00083ADC" w:rsidRPr="00543E95">
        <w:rPr>
          <w:lang w:val="el-GR"/>
        </w:rPr>
        <w:t xml:space="preserve"> </w:t>
      </w:r>
      <w:r w:rsidR="008877B4" w:rsidRPr="00543E95">
        <w:rPr>
          <w:lang w:val="el-GR"/>
        </w:rPr>
        <w:t>202</w:t>
      </w:r>
      <w:r w:rsidR="00F415C3" w:rsidRPr="00543E95">
        <w:rPr>
          <w:lang w:val="el-GR"/>
        </w:rPr>
        <w:t>6</w:t>
      </w:r>
      <w:r w:rsidR="00562788" w:rsidRPr="00543E95">
        <w:rPr>
          <w:lang w:val="el-GR"/>
        </w:rPr>
        <w:t>,</w:t>
      </w:r>
      <w:r w:rsidRPr="00543E95">
        <w:rPr>
          <w:lang w:val="el-GR"/>
        </w:rPr>
        <w:t xml:space="preserve"> αποφάσισε να εισηγηθεί στην Ετήσια Τακτική Γενική Συνέλευσή των Μετόχων τη διανομή μερίσματος</w:t>
      </w:r>
      <w:r w:rsidR="00E74BA3" w:rsidRPr="00543E95">
        <w:rPr>
          <w:lang w:val="el-GR"/>
        </w:rPr>
        <w:t xml:space="preserve"> για τη χρήση του 202</w:t>
      </w:r>
      <w:r w:rsidR="00A82438" w:rsidRPr="00543E95">
        <w:rPr>
          <w:lang w:val="el-GR"/>
        </w:rPr>
        <w:t>5</w:t>
      </w:r>
      <w:r w:rsidR="004463EB" w:rsidRPr="00543E95">
        <w:rPr>
          <w:lang w:val="el-GR"/>
        </w:rPr>
        <w:t xml:space="preserve"> </w:t>
      </w:r>
      <w:r w:rsidR="00E74BA3" w:rsidRPr="00543E95">
        <w:rPr>
          <w:lang w:val="el-GR"/>
        </w:rPr>
        <w:t xml:space="preserve">ποσού </w:t>
      </w:r>
      <w:r w:rsidR="00B23AFA" w:rsidRPr="00543E95">
        <w:rPr>
          <w:lang w:val="el-GR"/>
        </w:rPr>
        <w:t>0,0</w:t>
      </w:r>
      <w:r w:rsidR="00F415C3" w:rsidRPr="00543E95">
        <w:rPr>
          <w:lang w:val="el-GR"/>
        </w:rPr>
        <w:t>7</w:t>
      </w:r>
      <w:r w:rsidR="00971A49" w:rsidRPr="00543E95">
        <w:rPr>
          <w:lang w:val="el-GR"/>
        </w:rPr>
        <w:t xml:space="preserve"> </w:t>
      </w:r>
      <w:r w:rsidR="00E576C3" w:rsidRPr="00543E95">
        <w:rPr>
          <w:lang w:val="el-GR"/>
        </w:rPr>
        <w:t xml:space="preserve">ευρώ </w:t>
      </w:r>
      <w:r w:rsidR="00E74BA3" w:rsidRPr="00543E95">
        <w:rPr>
          <w:lang w:val="el-GR"/>
        </w:rPr>
        <w:t>ανά μετοχή</w:t>
      </w:r>
      <w:r w:rsidR="002D0411" w:rsidRPr="00543E95">
        <w:rPr>
          <w:lang w:val="el-GR"/>
        </w:rPr>
        <w:t xml:space="preserve">, αυξημένο κατά </w:t>
      </w:r>
      <w:r w:rsidR="00BC2E7F" w:rsidRPr="00543E95">
        <w:rPr>
          <w:lang w:val="el-GR"/>
        </w:rPr>
        <w:t>0,</w:t>
      </w:r>
      <w:r w:rsidR="007F4157" w:rsidRPr="00543E95">
        <w:rPr>
          <w:lang w:val="el-GR"/>
        </w:rPr>
        <w:t>02</w:t>
      </w:r>
      <w:r w:rsidR="007F4157" w:rsidRPr="007F4157">
        <w:rPr>
          <w:lang w:val="el-GR"/>
        </w:rPr>
        <w:t>7</w:t>
      </w:r>
      <w:r w:rsidR="007F4157" w:rsidRPr="00543E95">
        <w:rPr>
          <w:lang w:val="el-GR"/>
        </w:rPr>
        <w:t xml:space="preserve"> </w:t>
      </w:r>
      <w:r w:rsidR="002D0411" w:rsidRPr="00543E95">
        <w:rPr>
          <w:lang w:val="el-GR"/>
        </w:rPr>
        <w:t xml:space="preserve">ευρώ </w:t>
      </w:r>
      <w:r w:rsidR="003539E8" w:rsidRPr="00543E95">
        <w:rPr>
          <w:lang w:val="el-GR"/>
        </w:rPr>
        <w:t xml:space="preserve">ανά μετοχή </w:t>
      </w:r>
      <w:r w:rsidR="002D0411" w:rsidRPr="00543E95">
        <w:rPr>
          <w:lang w:val="el-GR"/>
        </w:rPr>
        <w:t>σε σχέση με το 202</w:t>
      </w:r>
      <w:r w:rsidR="00F415C3" w:rsidRPr="00543E95">
        <w:rPr>
          <w:lang w:val="el-GR"/>
        </w:rPr>
        <w:t>4</w:t>
      </w:r>
      <w:r w:rsidR="002D0411" w:rsidRPr="00543E95">
        <w:rPr>
          <w:lang w:val="el-GR"/>
        </w:rPr>
        <w:t xml:space="preserve"> (</w:t>
      </w:r>
      <w:r w:rsidR="00CA6EB6" w:rsidRPr="00543E95">
        <w:rPr>
          <w:lang w:val="el-GR"/>
        </w:rPr>
        <w:t xml:space="preserve">αύξηση </w:t>
      </w:r>
      <w:r w:rsidR="007F4157" w:rsidRPr="00543E95">
        <w:rPr>
          <w:lang w:val="el-GR"/>
        </w:rPr>
        <w:t>6</w:t>
      </w:r>
      <w:r w:rsidR="007F4157">
        <w:rPr>
          <w:lang w:val="el-GR"/>
        </w:rPr>
        <w:t>3</w:t>
      </w:r>
      <w:r w:rsidR="002D0411" w:rsidRPr="00543E95">
        <w:rPr>
          <w:lang w:val="el-GR"/>
        </w:rPr>
        <w:t>%)</w:t>
      </w:r>
      <w:r w:rsidRPr="00543E95">
        <w:rPr>
          <w:lang w:val="el-GR"/>
        </w:rPr>
        <w:t>.</w:t>
      </w:r>
    </w:p>
    <w:p w14:paraId="255BC6F7" w14:textId="709B8018" w:rsidR="008A2E59" w:rsidRPr="00083ADC" w:rsidRDefault="00594FB2" w:rsidP="00BD73A0">
      <w:pPr>
        <w:pStyle w:val="ListParagraph"/>
        <w:ind w:left="0"/>
        <w:jc w:val="both"/>
        <w:rPr>
          <w:lang w:val="el-GR"/>
        </w:rPr>
      </w:pPr>
      <w:r w:rsidRPr="007F4157">
        <w:rPr>
          <w:u w:val="single"/>
          <w:lang w:val="el-GR"/>
        </w:rPr>
        <w:t>Σημαντική σημείωση</w:t>
      </w:r>
      <w:r w:rsidRPr="00083ADC">
        <w:rPr>
          <w:lang w:val="el-GR"/>
        </w:rPr>
        <w:t xml:space="preserve">: Στο παρόν έγγραφο παρουσιάζονται χρηματοοικονομικά αποτελέσματα και βασικές χρηματοοικονομικές πληροφορίες της Noval Property για τη χρήση που έληξε στις </w:t>
      </w:r>
      <w:r w:rsidR="000D39DA">
        <w:rPr>
          <w:lang w:val="el-GR"/>
        </w:rPr>
        <w:t xml:space="preserve">31 </w:t>
      </w:r>
      <w:r w:rsidRPr="00083ADC">
        <w:rPr>
          <w:lang w:val="el-GR"/>
        </w:rPr>
        <w:t xml:space="preserve"> Δεκεμβρίου 202</w:t>
      </w:r>
      <w:r w:rsidR="00F415C3">
        <w:rPr>
          <w:lang w:val="el-GR"/>
        </w:rPr>
        <w:t>5</w:t>
      </w:r>
      <w:r w:rsidRPr="00083ADC">
        <w:rPr>
          <w:lang w:val="el-GR"/>
        </w:rPr>
        <w:t xml:space="preserve"> και έχουν συνταχθεί, από κάθε ουσιώδη άποψη, σύμφωνα με τα Διεθνή Πρότυπα Χρηματοοικονομικής Πληροφόρησης. Όλα τα μεγέθη, στοιχεία και πληροφορίες που περιλαμβάνονται στο παρόν έγγραφο αναφέρονται σε μη ελεγμένα χρηματοοικονομικά μεγέθη και περιλαμβάνουν εκτιμήσεις της Διοίκησης και προβλέψεις που αφορούν σε χρηματοοικονομικά στοιχεία ή άλλα γεγονότα του οικονομικού έτους 202</w:t>
      </w:r>
      <w:r w:rsidR="00F415C3">
        <w:rPr>
          <w:lang w:val="el-GR"/>
        </w:rPr>
        <w:t>5</w:t>
      </w:r>
      <w:r w:rsidRPr="00083ADC">
        <w:rPr>
          <w:lang w:val="el-GR"/>
        </w:rPr>
        <w:t>. Στο διάστημα που θα ακολουθήσει έως την δημοσίευση της ελεγμένης ετήσιας Χρηματοοικονομική</w:t>
      </w:r>
      <w:r w:rsidR="006A6B72" w:rsidRPr="00083ADC">
        <w:rPr>
          <w:lang w:val="el-GR"/>
        </w:rPr>
        <w:t>ς</w:t>
      </w:r>
      <w:r w:rsidRPr="00083ADC">
        <w:rPr>
          <w:lang w:val="el-GR"/>
        </w:rPr>
        <w:t xml:space="preserve"> Έκθεση</w:t>
      </w:r>
      <w:r w:rsidR="006A6B72" w:rsidRPr="00083ADC">
        <w:rPr>
          <w:lang w:val="el-GR"/>
        </w:rPr>
        <w:t>ς</w:t>
      </w:r>
      <w:r w:rsidRPr="00083ADC">
        <w:rPr>
          <w:lang w:val="el-GR"/>
        </w:rPr>
        <w:t xml:space="preserve"> της Noval Property</w:t>
      </w:r>
      <w:r w:rsidR="008A2E59" w:rsidRPr="00083ADC">
        <w:rPr>
          <w:lang w:val="el-GR"/>
        </w:rPr>
        <w:t xml:space="preserve"> της </w:t>
      </w:r>
      <w:r w:rsidR="000D39DA">
        <w:rPr>
          <w:lang w:val="el-GR"/>
        </w:rPr>
        <w:t>31</w:t>
      </w:r>
      <w:r w:rsidR="000D39DA" w:rsidRPr="007F4157">
        <w:rPr>
          <w:vertAlign w:val="superscript"/>
          <w:lang w:val="el-GR"/>
        </w:rPr>
        <w:t>η</w:t>
      </w:r>
      <w:r w:rsidR="000D39DA">
        <w:rPr>
          <w:lang w:val="el-GR"/>
        </w:rPr>
        <w:t xml:space="preserve"> </w:t>
      </w:r>
      <w:r w:rsidR="008A2E59" w:rsidRPr="00083ADC">
        <w:rPr>
          <w:lang w:val="el-GR"/>
        </w:rPr>
        <w:t xml:space="preserve"> Δεκεμβρίου 202</w:t>
      </w:r>
      <w:r w:rsidR="00F415C3">
        <w:rPr>
          <w:lang w:val="el-GR"/>
        </w:rPr>
        <w:t>5</w:t>
      </w:r>
      <w:r w:rsidRPr="00083ADC">
        <w:rPr>
          <w:lang w:val="el-GR"/>
        </w:rPr>
        <w:t xml:space="preserve">, η οποία έχει προγραμματιστεί για τις </w:t>
      </w:r>
      <w:r w:rsidR="00B940BB">
        <w:rPr>
          <w:lang w:val="el-GR"/>
        </w:rPr>
        <w:t>30</w:t>
      </w:r>
      <w:r w:rsidRPr="00083ADC">
        <w:rPr>
          <w:lang w:val="el-GR"/>
        </w:rPr>
        <w:t>.03.202</w:t>
      </w:r>
      <w:r w:rsidR="00F415C3">
        <w:rPr>
          <w:lang w:val="el-GR"/>
        </w:rPr>
        <w:t>6</w:t>
      </w:r>
      <w:r w:rsidRPr="00083ADC">
        <w:rPr>
          <w:lang w:val="el-GR"/>
        </w:rPr>
        <w:t xml:space="preserve"> και σε περίπτωση επέλευσης γεγονότων τα οποία θα επηρέαζαν ουσιωδώς τα μεγέθη, στοιχεία και πληροφορίες που παρουσιάζονται στο παρόν, η Εταιρεία θα ενημερώσει εγκαίρως το επενδυτικό κοινό.</w:t>
      </w:r>
    </w:p>
    <w:p w14:paraId="7BADCB94" w14:textId="4354DA12" w:rsidR="007B0DEA" w:rsidRPr="006A5421" w:rsidRDefault="007B0DEA" w:rsidP="00E13A30">
      <w:pPr>
        <w:pStyle w:val="ListParagraph"/>
        <w:ind w:left="0"/>
        <w:jc w:val="both"/>
        <w:rPr>
          <w:lang w:val="el-GR"/>
        </w:rPr>
      </w:pPr>
    </w:p>
    <w:p w14:paraId="4B19C1CF" w14:textId="29373E31" w:rsidR="00D05A66" w:rsidRPr="006A5421" w:rsidRDefault="0003544C" w:rsidP="00812BCB">
      <w:pPr>
        <w:pStyle w:val="ListParagraph"/>
        <w:ind w:left="0"/>
        <w:jc w:val="both"/>
        <w:rPr>
          <w:rStyle w:val="Emphasis"/>
          <w:i w:val="0"/>
          <w:iCs w:val="0"/>
          <w:lang w:val="el-GR"/>
        </w:rPr>
      </w:pPr>
      <w:r w:rsidRPr="00023B81">
        <w:rPr>
          <w:lang w:val="el-GR"/>
        </w:rPr>
        <w:t xml:space="preserve">Η </w:t>
      </w:r>
      <w:r w:rsidR="00786B99" w:rsidRPr="00023B81">
        <w:rPr>
          <w:lang w:val="el-GR"/>
        </w:rPr>
        <w:t xml:space="preserve">ετήσια Χρηματοοικονομική </w:t>
      </w:r>
      <w:r w:rsidRPr="00023B81">
        <w:rPr>
          <w:lang w:val="el-GR"/>
        </w:rPr>
        <w:t>Έκθεση της Noval Property</w:t>
      </w:r>
      <w:r w:rsidR="00F80E38">
        <w:rPr>
          <w:lang w:val="el-GR"/>
        </w:rPr>
        <w:t>, καθώς και η Κατάσταση Επενδύσεων</w:t>
      </w:r>
      <w:r w:rsidRPr="00023B81">
        <w:rPr>
          <w:lang w:val="el-GR"/>
        </w:rPr>
        <w:t xml:space="preserve"> </w:t>
      </w:r>
      <w:r w:rsidR="0045142A" w:rsidRPr="00023B81">
        <w:rPr>
          <w:lang w:val="el-GR"/>
        </w:rPr>
        <w:t>της 3</w:t>
      </w:r>
      <w:r w:rsidR="00786B99" w:rsidRPr="00023B81">
        <w:rPr>
          <w:lang w:val="el-GR"/>
        </w:rPr>
        <w:t>1</w:t>
      </w:r>
      <w:r w:rsidR="00D63B53" w:rsidRPr="007F4157">
        <w:rPr>
          <w:vertAlign w:val="superscript"/>
          <w:lang w:val="el-GR"/>
        </w:rPr>
        <w:t>ης</w:t>
      </w:r>
      <w:r w:rsidR="00D63B53">
        <w:rPr>
          <w:lang w:val="el-GR"/>
        </w:rPr>
        <w:t xml:space="preserve"> </w:t>
      </w:r>
      <w:r w:rsidR="00F230B0" w:rsidRPr="00023B81">
        <w:rPr>
          <w:lang w:val="el-GR"/>
        </w:rPr>
        <w:t xml:space="preserve"> Δεκεμβρίου </w:t>
      </w:r>
      <w:r w:rsidR="0045142A" w:rsidRPr="00023B81">
        <w:rPr>
          <w:lang w:val="el-GR"/>
        </w:rPr>
        <w:t>202</w:t>
      </w:r>
      <w:r w:rsidR="00F415C3">
        <w:rPr>
          <w:lang w:val="el-GR"/>
        </w:rPr>
        <w:t>5</w:t>
      </w:r>
      <w:r w:rsidR="0045142A" w:rsidRPr="00023B81">
        <w:rPr>
          <w:lang w:val="el-GR"/>
        </w:rPr>
        <w:t xml:space="preserve"> </w:t>
      </w:r>
      <w:r w:rsidR="00594FB2" w:rsidRPr="00023B81">
        <w:rPr>
          <w:lang w:val="el-GR"/>
        </w:rPr>
        <w:t xml:space="preserve">θα </w:t>
      </w:r>
      <w:r w:rsidR="00E07C29" w:rsidRPr="00023B81">
        <w:rPr>
          <w:lang w:val="el-GR"/>
        </w:rPr>
        <w:t>είναι διαθέσιμ</w:t>
      </w:r>
      <w:r w:rsidR="001C1E67">
        <w:rPr>
          <w:lang w:val="el-GR"/>
        </w:rPr>
        <w:t>ες</w:t>
      </w:r>
      <w:r w:rsidR="00E07C29" w:rsidRPr="00023B81">
        <w:rPr>
          <w:lang w:val="el-GR"/>
        </w:rPr>
        <w:t xml:space="preserve"> </w:t>
      </w:r>
      <w:r w:rsidR="0045142A" w:rsidRPr="00023B81">
        <w:rPr>
          <w:lang w:val="el-GR"/>
        </w:rPr>
        <w:t xml:space="preserve">στην </w:t>
      </w:r>
      <w:r w:rsidRPr="00023B81">
        <w:rPr>
          <w:lang w:val="el-GR"/>
        </w:rPr>
        <w:t>εταιρική ιστοσελίδα</w:t>
      </w:r>
      <w:r w:rsidR="00C33300" w:rsidRPr="00023B81">
        <w:rPr>
          <w:lang w:val="el-GR"/>
        </w:rPr>
        <w:t xml:space="preserve"> </w:t>
      </w:r>
      <w:hyperlink r:id="rId17" w:history="1">
        <w:r w:rsidR="00E13A30" w:rsidRPr="00E13A30">
          <w:rPr>
            <w:rStyle w:val="Hyperlink"/>
          </w:rPr>
          <w:t>www</w:t>
        </w:r>
        <w:r w:rsidR="00E13A30" w:rsidRPr="00E13A30">
          <w:rPr>
            <w:rStyle w:val="Hyperlink"/>
            <w:lang w:val="el-GR"/>
          </w:rPr>
          <w:t>.</w:t>
        </w:r>
        <w:proofErr w:type="spellStart"/>
        <w:r w:rsidR="00E13A30" w:rsidRPr="00E13A30">
          <w:rPr>
            <w:rStyle w:val="Hyperlink"/>
          </w:rPr>
          <w:t>noval</w:t>
        </w:r>
        <w:proofErr w:type="spellEnd"/>
        <w:r w:rsidR="00E13A30" w:rsidRPr="00E13A30">
          <w:rPr>
            <w:rStyle w:val="Hyperlink"/>
            <w:lang w:val="el-GR"/>
          </w:rPr>
          <w:t>-</w:t>
        </w:r>
        <w:r w:rsidR="00E13A30" w:rsidRPr="00E13A30">
          <w:rPr>
            <w:rStyle w:val="Hyperlink"/>
          </w:rPr>
          <w:t>property</w:t>
        </w:r>
        <w:r w:rsidR="00E13A30" w:rsidRPr="00E13A30">
          <w:rPr>
            <w:rStyle w:val="Hyperlink"/>
            <w:lang w:val="el-GR"/>
          </w:rPr>
          <w:t>.</w:t>
        </w:r>
        <w:r w:rsidR="00E13A30" w:rsidRPr="00E13A30">
          <w:rPr>
            <w:rStyle w:val="Hyperlink"/>
          </w:rPr>
          <w:t>com</w:t>
        </w:r>
      </w:hyperlink>
      <w:r w:rsidR="00E13A30">
        <w:rPr>
          <w:lang w:val="el-GR"/>
        </w:rPr>
        <w:t xml:space="preserve"> την 30</w:t>
      </w:r>
      <w:r w:rsidR="00E13A30" w:rsidRPr="00E13A30">
        <w:rPr>
          <w:vertAlign w:val="superscript"/>
          <w:lang w:val="el-GR"/>
        </w:rPr>
        <w:t>η</w:t>
      </w:r>
      <w:r w:rsidR="00E13A30">
        <w:rPr>
          <w:lang w:val="el-GR"/>
        </w:rPr>
        <w:t xml:space="preserve"> Μαρτίου 2026.</w:t>
      </w:r>
    </w:p>
    <w:p w14:paraId="3B31C4DC" w14:textId="77777777" w:rsidR="00D05A66" w:rsidRDefault="00D05A66" w:rsidP="0045142A">
      <w:pPr>
        <w:pStyle w:val="NormalWeb"/>
        <w:shd w:val="clear" w:color="auto" w:fill="FFFFFF"/>
        <w:spacing w:before="0" w:beforeAutospacing="0" w:after="0" w:afterAutospacing="0"/>
        <w:jc w:val="both"/>
        <w:textAlignment w:val="baseline"/>
        <w:rPr>
          <w:rStyle w:val="Emphasis"/>
          <w:rFonts w:asciiTheme="minorHAnsi" w:hAnsiTheme="minorHAnsi" w:cstheme="minorHAnsi"/>
          <w:b/>
          <w:bCs/>
          <w:color w:val="666666"/>
          <w:sz w:val="18"/>
          <w:szCs w:val="18"/>
          <w:bdr w:val="none" w:sz="0" w:space="0" w:color="auto" w:frame="1"/>
        </w:rPr>
      </w:pPr>
    </w:p>
    <w:p w14:paraId="10C1A646" w14:textId="6F5714B2" w:rsidR="0045142A" w:rsidRPr="00A50122" w:rsidRDefault="0045142A" w:rsidP="0045142A">
      <w:pPr>
        <w:pStyle w:val="NormalWeb"/>
        <w:shd w:val="clear" w:color="auto" w:fill="FFFFFF"/>
        <w:spacing w:before="0" w:beforeAutospacing="0" w:after="0" w:afterAutospacing="0"/>
        <w:jc w:val="both"/>
        <w:textAlignment w:val="baseline"/>
        <w:rPr>
          <w:rStyle w:val="Emphasis"/>
          <w:rFonts w:asciiTheme="minorHAnsi" w:hAnsiTheme="minorHAnsi" w:cstheme="minorHAnsi"/>
          <w:b/>
          <w:bCs/>
          <w:color w:val="666666"/>
          <w:sz w:val="18"/>
          <w:szCs w:val="18"/>
          <w:bdr w:val="none" w:sz="0" w:space="0" w:color="auto" w:frame="1"/>
        </w:rPr>
      </w:pPr>
      <w:r w:rsidRPr="00A50122">
        <w:rPr>
          <w:rStyle w:val="Emphasis"/>
          <w:rFonts w:asciiTheme="minorHAnsi" w:hAnsiTheme="minorHAnsi" w:cstheme="minorHAnsi"/>
          <w:b/>
          <w:bCs/>
          <w:color w:val="666666"/>
          <w:sz w:val="18"/>
          <w:szCs w:val="18"/>
          <w:bdr w:val="none" w:sz="0" w:space="0" w:color="auto" w:frame="1"/>
        </w:rPr>
        <w:t>Σχετικά με τη Noval</w:t>
      </w:r>
      <w:r w:rsidRPr="00A50122">
        <w:rPr>
          <w:rFonts w:asciiTheme="minorHAnsi" w:hAnsiTheme="minorHAnsi" w:cstheme="minorHAnsi"/>
          <w:color w:val="666666"/>
          <w:sz w:val="18"/>
          <w:szCs w:val="18"/>
        </w:rPr>
        <w:t> </w:t>
      </w:r>
      <w:r w:rsidRPr="00A50122">
        <w:rPr>
          <w:rStyle w:val="Emphasis"/>
          <w:rFonts w:asciiTheme="minorHAnsi" w:hAnsiTheme="minorHAnsi" w:cstheme="minorHAnsi"/>
          <w:b/>
          <w:bCs/>
          <w:color w:val="666666"/>
          <w:sz w:val="18"/>
          <w:szCs w:val="18"/>
          <w:bdr w:val="none" w:sz="0" w:space="0" w:color="auto" w:frame="1"/>
        </w:rPr>
        <w:t>Property</w:t>
      </w:r>
    </w:p>
    <w:p w14:paraId="70148246" w14:textId="77777777" w:rsidR="0045142A" w:rsidRPr="00A50122" w:rsidRDefault="0045142A" w:rsidP="0045142A">
      <w:pPr>
        <w:pStyle w:val="NormalWeb"/>
        <w:shd w:val="clear" w:color="auto" w:fill="FFFFFF"/>
        <w:spacing w:before="0" w:beforeAutospacing="0" w:after="0" w:afterAutospacing="0"/>
        <w:jc w:val="both"/>
        <w:textAlignment w:val="baseline"/>
        <w:rPr>
          <w:rFonts w:asciiTheme="minorHAnsi" w:hAnsiTheme="minorHAnsi" w:cstheme="minorHAnsi"/>
          <w:color w:val="666666"/>
          <w:sz w:val="18"/>
          <w:szCs w:val="18"/>
        </w:rPr>
      </w:pPr>
    </w:p>
    <w:p w14:paraId="20AA01C3" w14:textId="41B1BB20" w:rsidR="00E8500A" w:rsidRPr="001F2DFF" w:rsidRDefault="00E8500A" w:rsidP="00E8500A">
      <w:pPr>
        <w:spacing w:after="0" w:line="240" w:lineRule="auto"/>
        <w:jc w:val="both"/>
        <w:rPr>
          <w:rFonts w:cstheme="minorHAnsi"/>
          <w:i/>
          <w:iCs/>
          <w:color w:val="767171" w:themeColor="background2" w:themeShade="80"/>
          <w:sz w:val="20"/>
          <w:szCs w:val="20"/>
          <w:lang w:val="el-GR"/>
        </w:rPr>
      </w:pPr>
      <w:bookmarkStart w:id="2" w:name="_Hlk65171543"/>
      <w:r w:rsidRPr="00EF0B88">
        <w:rPr>
          <w:rFonts w:cstheme="minorHAnsi"/>
          <w:i/>
          <w:iCs/>
          <w:color w:val="767171" w:themeColor="background2" w:themeShade="80"/>
          <w:sz w:val="20"/>
          <w:szCs w:val="20"/>
          <w:lang w:val="el-GR"/>
        </w:rPr>
        <w:t xml:space="preserve">Η Noval Property είναι </w:t>
      </w:r>
      <w:r w:rsidR="008A04CB">
        <w:rPr>
          <w:rFonts w:cstheme="minorHAnsi"/>
          <w:i/>
          <w:iCs/>
          <w:color w:val="767171" w:themeColor="background2" w:themeShade="80"/>
          <w:sz w:val="20"/>
          <w:szCs w:val="20"/>
          <w:lang w:val="el-GR"/>
        </w:rPr>
        <w:t xml:space="preserve">ανώνυμη </w:t>
      </w:r>
      <w:r w:rsidRPr="00F907CC">
        <w:rPr>
          <w:rFonts w:cstheme="minorHAnsi"/>
          <w:i/>
          <w:iCs/>
          <w:color w:val="767171" w:themeColor="background2" w:themeShade="80"/>
          <w:sz w:val="20"/>
          <w:szCs w:val="20"/>
          <w:lang w:val="el-GR"/>
        </w:rPr>
        <w:t>εταιρεία επενδύσεων σε ακίνητη περιουσία</w:t>
      </w:r>
      <w:r w:rsidRPr="00F907CC" w:rsidDel="00F907CC">
        <w:rPr>
          <w:rFonts w:cstheme="minorHAnsi"/>
          <w:i/>
          <w:iCs/>
          <w:color w:val="767171" w:themeColor="background2" w:themeShade="80"/>
          <w:sz w:val="20"/>
          <w:szCs w:val="20"/>
          <w:lang w:val="el-GR"/>
        </w:rPr>
        <w:t xml:space="preserve"> </w:t>
      </w:r>
      <w:r w:rsidRPr="004C4E1C">
        <w:rPr>
          <w:rFonts w:cstheme="minorHAnsi"/>
          <w:i/>
          <w:iCs/>
          <w:color w:val="767171" w:themeColor="background2" w:themeShade="80"/>
          <w:sz w:val="20"/>
          <w:szCs w:val="20"/>
          <w:lang w:val="el-GR"/>
        </w:rPr>
        <w:t>(</w:t>
      </w:r>
      <w:r w:rsidRPr="00EF0B88">
        <w:rPr>
          <w:rFonts w:cstheme="minorHAnsi"/>
          <w:i/>
          <w:iCs/>
          <w:color w:val="767171" w:themeColor="background2" w:themeShade="80"/>
          <w:sz w:val="20"/>
          <w:szCs w:val="20"/>
          <w:lang w:val="el-GR"/>
        </w:rPr>
        <w:t>ΑΕΕΑΠ</w:t>
      </w:r>
      <w:r w:rsidRPr="004C4E1C">
        <w:rPr>
          <w:rFonts w:cstheme="minorHAnsi"/>
          <w:i/>
          <w:iCs/>
          <w:color w:val="767171" w:themeColor="background2" w:themeShade="80"/>
          <w:sz w:val="20"/>
          <w:szCs w:val="20"/>
          <w:lang w:val="el-GR"/>
        </w:rPr>
        <w:t>)</w:t>
      </w:r>
      <w:r w:rsidRPr="00EF0B88">
        <w:rPr>
          <w:rFonts w:cstheme="minorHAnsi"/>
          <w:i/>
          <w:iCs/>
          <w:color w:val="767171" w:themeColor="background2" w:themeShade="80"/>
          <w:sz w:val="20"/>
          <w:szCs w:val="20"/>
          <w:lang w:val="el-GR"/>
        </w:rPr>
        <w:t xml:space="preserve">, εισηγμένη στο Χρηματιστήριο Αθηνών. Το χαρτοφυλάκιο επενδύσεων της Noval Property, το οποίο </w:t>
      </w:r>
      <w:r w:rsidRPr="00045713">
        <w:rPr>
          <w:rFonts w:cstheme="minorHAnsi"/>
          <w:i/>
          <w:iCs/>
          <w:color w:val="767171" w:themeColor="background2" w:themeShade="80"/>
          <w:sz w:val="20"/>
          <w:szCs w:val="20"/>
          <w:lang w:val="el-GR"/>
        </w:rPr>
        <w:t xml:space="preserve">περιλαμβάνει </w:t>
      </w:r>
      <w:r w:rsidR="00FB2CC0" w:rsidRPr="00045713">
        <w:rPr>
          <w:rFonts w:cstheme="minorHAnsi"/>
          <w:i/>
          <w:iCs/>
          <w:color w:val="767171" w:themeColor="background2" w:themeShade="80"/>
          <w:sz w:val="20"/>
          <w:szCs w:val="20"/>
          <w:lang w:val="el-GR"/>
        </w:rPr>
        <w:t>6</w:t>
      </w:r>
      <w:r w:rsidR="00FB2CC0" w:rsidRPr="007F4157">
        <w:rPr>
          <w:rFonts w:cstheme="minorHAnsi"/>
          <w:i/>
          <w:iCs/>
          <w:color w:val="767171" w:themeColor="background2" w:themeShade="80"/>
          <w:sz w:val="20"/>
          <w:szCs w:val="20"/>
          <w:lang w:val="el-GR"/>
        </w:rPr>
        <w:t>1</w:t>
      </w:r>
      <w:r w:rsidR="00FB2CC0" w:rsidRPr="00045713">
        <w:rPr>
          <w:rFonts w:cstheme="minorHAnsi"/>
          <w:i/>
          <w:iCs/>
          <w:color w:val="767171" w:themeColor="background2" w:themeShade="80"/>
          <w:sz w:val="20"/>
          <w:szCs w:val="20"/>
          <w:lang w:val="el-GR"/>
        </w:rPr>
        <w:t xml:space="preserve"> </w:t>
      </w:r>
      <w:r w:rsidRPr="00045713">
        <w:rPr>
          <w:rFonts w:cstheme="minorHAnsi"/>
          <w:i/>
          <w:iCs/>
          <w:color w:val="767171" w:themeColor="background2" w:themeShade="80"/>
          <w:sz w:val="20"/>
          <w:szCs w:val="20"/>
          <w:lang w:val="el-GR"/>
        </w:rPr>
        <w:t>ακίνητα</w:t>
      </w:r>
      <w:r w:rsidRPr="00EF0B88">
        <w:rPr>
          <w:rFonts w:cstheme="minorHAnsi"/>
          <w:i/>
          <w:iCs/>
          <w:color w:val="767171" w:themeColor="background2" w:themeShade="80"/>
          <w:sz w:val="20"/>
          <w:szCs w:val="20"/>
          <w:lang w:val="el-GR"/>
        </w:rPr>
        <w:t xml:space="preserve"> (το 1 μέσω συμμετοχής σε </w:t>
      </w:r>
      <w:r w:rsidRPr="001F2DFF">
        <w:rPr>
          <w:rFonts w:cstheme="minorHAnsi"/>
          <w:i/>
          <w:iCs/>
          <w:color w:val="767171" w:themeColor="background2" w:themeShade="80"/>
          <w:sz w:val="20"/>
          <w:szCs w:val="20"/>
          <w:lang w:val="el-GR"/>
        </w:rPr>
        <w:t>εταιρεία ακινήτων) κατά κύριο λόγο στην Ελλάδα και επιλεκτικά στη Βουλγαρία, αποτελείται από κτήρια γραφείων, εμπορικά κέντρα, εμπο</w:t>
      </w:r>
      <w:r w:rsidRPr="001C4F69">
        <w:rPr>
          <w:rFonts w:cstheme="minorHAnsi"/>
          <w:i/>
          <w:iCs/>
          <w:color w:val="767171" w:themeColor="background2" w:themeShade="80"/>
          <w:sz w:val="20"/>
          <w:szCs w:val="20"/>
          <w:lang w:val="el-GR"/>
        </w:rPr>
        <w:t xml:space="preserve">ρικά πάρκα, </w:t>
      </w:r>
      <w:proofErr w:type="spellStart"/>
      <w:r w:rsidRPr="001C4F69">
        <w:rPr>
          <w:rFonts w:cstheme="minorHAnsi"/>
          <w:i/>
          <w:iCs/>
          <w:color w:val="767171" w:themeColor="background2" w:themeShade="80"/>
          <w:sz w:val="20"/>
          <w:szCs w:val="20"/>
          <w:lang w:val="el-GR"/>
        </w:rPr>
        <w:t>logistics</w:t>
      </w:r>
      <w:proofErr w:type="spellEnd"/>
      <w:r w:rsidRPr="001C4F69">
        <w:rPr>
          <w:rFonts w:cstheme="minorHAnsi"/>
          <w:i/>
          <w:iCs/>
          <w:color w:val="767171" w:themeColor="background2" w:themeShade="80"/>
          <w:sz w:val="20"/>
          <w:szCs w:val="20"/>
          <w:lang w:val="el-GR"/>
        </w:rPr>
        <w:t xml:space="preserve">, οικιστικά, τουριστικά και βιομηχανικά ακίνητα, συνολικής </w:t>
      </w:r>
      <w:proofErr w:type="spellStart"/>
      <w:r w:rsidRPr="001C4F69">
        <w:rPr>
          <w:rFonts w:cstheme="minorHAnsi"/>
          <w:i/>
          <w:iCs/>
          <w:color w:val="767171" w:themeColor="background2" w:themeShade="80"/>
          <w:sz w:val="20"/>
          <w:szCs w:val="20"/>
          <w:lang w:val="el-GR"/>
        </w:rPr>
        <w:t>εκμισθώσιμης</w:t>
      </w:r>
      <w:proofErr w:type="spellEnd"/>
      <w:r w:rsidRPr="001C4F69">
        <w:rPr>
          <w:rFonts w:cstheme="minorHAnsi"/>
          <w:i/>
          <w:iCs/>
          <w:color w:val="767171" w:themeColor="background2" w:themeShade="80"/>
          <w:sz w:val="20"/>
          <w:szCs w:val="20"/>
          <w:lang w:val="el-GR"/>
        </w:rPr>
        <w:t xml:space="preserve"> επιφάνειας </w:t>
      </w:r>
      <w:r w:rsidR="00E13A30" w:rsidRPr="001C4F69">
        <w:rPr>
          <w:rFonts w:cstheme="minorHAnsi"/>
          <w:i/>
          <w:iCs/>
          <w:color w:val="767171" w:themeColor="background2" w:themeShade="80"/>
          <w:sz w:val="20"/>
          <w:szCs w:val="20"/>
          <w:lang w:val="el-GR"/>
        </w:rPr>
        <w:t>362</w:t>
      </w:r>
      <w:r w:rsidRPr="001C4F69">
        <w:rPr>
          <w:rFonts w:cstheme="minorHAnsi"/>
          <w:i/>
          <w:iCs/>
          <w:color w:val="767171" w:themeColor="background2" w:themeShade="80"/>
          <w:sz w:val="20"/>
          <w:szCs w:val="20"/>
          <w:lang w:val="el-GR"/>
        </w:rPr>
        <w:t>.000 τ.μ</w:t>
      </w:r>
      <w:r w:rsidRPr="001F2DFF">
        <w:rPr>
          <w:rFonts w:cstheme="minorHAnsi"/>
          <w:i/>
          <w:iCs/>
          <w:color w:val="767171" w:themeColor="background2" w:themeShade="80"/>
          <w:sz w:val="20"/>
          <w:szCs w:val="20"/>
          <w:lang w:val="el-GR"/>
        </w:rPr>
        <w:t xml:space="preserve">. περίπου. Η αξία αποτίμησης των επενδύσεων της Noval Property την </w:t>
      </w:r>
      <w:r w:rsidR="00D63B53" w:rsidRPr="001F2DFF">
        <w:rPr>
          <w:rFonts w:cstheme="minorHAnsi"/>
          <w:i/>
          <w:iCs/>
          <w:color w:val="767171" w:themeColor="background2" w:themeShade="80"/>
          <w:sz w:val="20"/>
          <w:szCs w:val="20"/>
          <w:lang w:val="el-GR"/>
        </w:rPr>
        <w:t>31</w:t>
      </w:r>
      <w:r w:rsidR="00D63B53" w:rsidRPr="007F4157">
        <w:rPr>
          <w:rFonts w:cstheme="minorHAnsi"/>
          <w:i/>
          <w:iCs/>
          <w:color w:val="767171" w:themeColor="background2" w:themeShade="80"/>
          <w:sz w:val="20"/>
          <w:szCs w:val="20"/>
          <w:vertAlign w:val="superscript"/>
          <w:lang w:val="el-GR"/>
        </w:rPr>
        <w:t>η</w:t>
      </w:r>
      <w:r w:rsidR="00D63B53">
        <w:rPr>
          <w:rFonts w:cstheme="minorHAnsi"/>
          <w:i/>
          <w:iCs/>
          <w:color w:val="767171" w:themeColor="background2" w:themeShade="80"/>
          <w:sz w:val="20"/>
          <w:szCs w:val="20"/>
          <w:lang w:val="el-GR"/>
        </w:rPr>
        <w:t xml:space="preserve"> </w:t>
      </w:r>
      <w:r w:rsidR="008B67CA" w:rsidRPr="001F2DFF">
        <w:rPr>
          <w:rFonts w:cstheme="minorHAnsi"/>
          <w:i/>
          <w:iCs/>
          <w:color w:val="767171" w:themeColor="background2" w:themeShade="80"/>
          <w:sz w:val="20"/>
          <w:szCs w:val="20"/>
          <w:lang w:val="el-GR"/>
        </w:rPr>
        <w:t>Δεκεμβρίου</w:t>
      </w:r>
      <w:r w:rsidRPr="001F2DFF">
        <w:rPr>
          <w:rFonts w:cstheme="minorHAnsi"/>
          <w:i/>
          <w:iCs/>
          <w:color w:val="767171" w:themeColor="background2" w:themeShade="80"/>
          <w:sz w:val="20"/>
          <w:szCs w:val="20"/>
          <w:lang w:val="el-GR"/>
        </w:rPr>
        <w:t xml:space="preserve"> 202</w:t>
      </w:r>
      <w:r w:rsidR="00B940BB">
        <w:rPr>
          <w:rFonts w:cstheme="minorHAnsi"/>
          <w:i/>
          <w:iCs/>
          <w:color w:val="767171" w:themeColor="background2" w:themeShade="80"/>
          <w:sz w:val="20"/>
          <w:szCs w:val="20"/>
          <w:lang w:val="el-GR"/>
        </w:rPr>
        <w:t>5</w:t>
      </w:r>
      <w:r w:rsidRPr="001F2DFF">
        <w:rPr>
          <w:rFonts w:cstheme="minorHAnsi"/>
          <w:i/>
          <w:iCs/>
          <w:color w:val="767171" w:themeColor="background2" w:themeShade="80"/>
          <w:sz w:val="20"/>
          <w:szCs w:val="20"/>
          <w:lang w:val="el-GR"/>
        </w:rPr>
        <w:t xml:space="preserve"> ήταν </w:t>
      </w:r>
      <w:r w:rsidR="00B940BB">
        <w:rPr>
          <w:rFonts w:cstheme="minorHAnsi"/>
          <w:i/>
          <w:iCs/>
          <w:color w:val="767171" w:themeColor="background2" w:themeShade="80"/>
          <w:sz w:val="20"/>
          <w:szCs w:val="20"/>
          <w:lang w:val="el-GR"/>
        </w:rPr>
        <w:t>694</w:t>
      </w:r>
      <w:r w:rsidRPr="001F2DFF">
        <w:rPr>
          <w:rFonts w:cstheme="minorHAnsi"/>
          <w:i/>
          <w:iCs/>
          <w:color w:val="767171" w:themeColor="background2" w:themeShade="80"/>
          <w:sz w:val="20"/>
          <w:szCs w:val="20"/>
          <w:lang w:val="el-GR"/>
        </w:rPr>
        <w:t xml:space="preserve"> εκατομμύρια ευρώ. Η Noval Property είναι θυγατρική της Viohalco στον κλάδο ακινήτων.</w:t>
      </w:r>
    </w:p>
    <w:p w14:paraId="476AD495" w14:textId="77777777" w:rsidR="008B67CA" w:rsidRPr="001F2DFF" w:rsidRDefault="008B67CA" w:rsidP="00E8500A">
      <w:pPr>
        <w:spacing w:after="0" w:line="240" w:lineRule="auto"/>
        <w:jc w:val="both"/>
        <w:rPr>
          <w:rFonts w:cstheme="minorHAnsi"/>
          <w:i/>
          <w:iCs/>
          <w:color w:val="767171" w:themeColor="background2" w:themeShade="80"/>
          <w:sz w:val="20"/>
          <w:szCs w:val="20"/>
          <w:lang w:val="el-GR"/>
        </w:rPr>
      </w:pPr>
    </w:p>
    <w:p w14:paraId="31706730" w14:textId="254B28ED" w:rsidR="7A23E4CC" w:rsidRDefault="0045142A" w:rsidP="0045142A">
      <w:pPr>
        <w:pStyle w:val="NormalWeb"/>
        <w:shd w:val="clear" w:color="auto" w:fill="FFFFFF"/>
        <w:spacing w:before="0" w:beforeAutospacing="0" w:after="0" w:afterAutospacing="0"/>
        <w:jc w:val="both"/>
        <w:textAlignment w:val="baseline"/>
        <w:rPr>
          <w:rStyle w:val="Emphasis"/>
          <w:rFonts w:asciiTheme="minorHAnsi" w:hAnsiTheme="minorHAnsi" w:cstheme="minorHAnsi"/>
          <w:color w:val="2EA3F2"/>
          <w:sz w:val="18"/>
          <w:szCs w:val="18"/>
          <w:bdr w:val="none" w:sz="0" w:space="0" w:color="auto" w:frame="1"/>
        </w:rPr>
      </w:pPr>
      <w:r w:rsidRPr="001F2DFF">
        <w:rPr>
          <w:rStyle w:val="Emphasis"/>
          <w:rFonts w:asciiTheme="minorHAnsi" w:hAnsiTheme="minorHAnsi" w:cstheme="minorHAnsi"/>
          <w:color w:val="666666"/>
          <w:sz w:val="18"/>
          <w:szCs w:val="18"/>
          <w:bdr w:val="none" w:sz="0" w:space="0" w:color="auto" w:frame="1"/>
        </w:rPr>
        <w:t>Για περισσότερες πληροφορίες, παρακαλούμε επισκεφτείτε την εταιρική μας ιστοσελίδα </w:t>
      </w:r>
      <w:hyperlink r:id="rId18" w:history="1">
        <w:r w:rsidRPr="001F2DFF">
          <w:rPr>
            <w:rStyle w:val="Emphasis"/>
            <w:rFonts w:asciiTheme="minorHAnsi" w:hAnsiTheme="minorHAnsi" w:cstheme="minorHAnsi"/>
            <w:color w:val="2EA3F2"/>
            <w:sz w:val="18"/>
            <w:szCs w:val="18"/>
            <w:bdr w:val="none" w:sz="0" w:space="0" w:color="auto" w:frame="1"/>
          </w:rPr>
          <w:t>www.noval-property.com</w:t>
        </w:r>
      </w:hyperlink>
      <w:bookmarkEnd w:id="2"/>
      <w:r w:rsidRPr="001F2DFF">
        <w:rPr>
          <w:rStyle w:val="Emphasis"/>
          <w:rFonts w:asciiTheme="minorHAnsi" w:hAnsiTheme="minorHAnsi" w:cstheme="minorHAnsi"/>
          <w:color w:val="2EA3F2"/>
          <w:sz w:val="18"/>
          <w:szCs w:val="18"/>
          <w:bdr w:val="none" w:sz="0" w:space="0" w:color="auto" w:frame="1"/>
        </w:rPr>
        <w:t>.</w:t>
      </w:r>
    </w:p>
    <w:p w14:paraId="6939CAB5" w14:textId="77777777" w:rsidR="009158EA" w:rsidRDefault="009158EA" w:rsidP="0045142A">
      <w:pPr>
        <w:pStyle w:val="NormalWeb"/>
        <w:shd w:val="clear" w:color="auto" w:fill="FFFFFF"/>
        <w:spacing w:before="0" w:beforeAutospacing="0" w:after="0" w:afterAutospacing="0"/>
        <w:jc w:val="both"/>
        <w:textAlignment w:val="baseline"/>
        <w:rPr>
          <w:rStyle w:val="Emphasis"/>
          <w:rFonts w:asciiTheme="minorHAnsi" w:hAnsiTheme="minorHAnsi" w:cstheme="minorHAnsi"/>
          <w:color w:val="2EA3F2"/>
          <w:sz w:val="18"/>
          <w:szCs w:val="18"/>
          <w:bdr w:val="none" w:sz="0" w:space="0" w:color="auto" w:frame="1"/>
        </w:rPr>
      </w:pPr>
    </w:p>
    <w:p w14:paraId="3C9026CE" w14:textId="0B7846FC" w:rsidR="009158EA" w:rsidRPr="009158EA" w:rsidRDefault="009158EA" w:rsidP="009158EA">
      <w:pPr>
        <w:jc w:val="both"/>
        <w:rPr>
          <w:color w:val="2F5496" w:themeColor="accent1" w:themeShade="BF"/>
          <w:highlight w:val="yellow"/>
          <w:lang w:val="el-GR"/>
        </w:rPr>
      </w:pPr>
      <w:r w:rsidRPr="009158EA">
        <w:rPr>
          <w:b/>
          <w:color w:val="2F5496" w:themeColor="accent1" w:themeShade="BF"/>
          <w:sz w:val="28"/>
          <w:szCs w:val="28"/>
          <w:lang w:val="el-GR"/>
        </w:rPr>
        <w:t>Επικοινωνία</w:t>
      </w:r>
      <w:r w:rsidRPr="0054781F">
        <w:rPr>
          <w:b/>
          <w:color w:val="2F5496" w:themeColor="accent1" w:themeShade="BF"/>
          <w:sz w:val="28"/>
          <w:szCs w:val="28"/>
          <w:lang w:val="el-GR"/>
        </w:rPr>
        <w:t>:</w:t>
      </w:r>
    </w:p>
    <w:p w14:paraId="6B39AD2D" w14:textId="291A7704" w:rsidR="009158EA" w:rsidRDefault="009158EA" w:rsidP="009158EA">
      <w:pPr>
        <w:jc w:val="both"/>
        <w:rPr>
          <w:lang w:val="el-GR"/>
        </w:rPr>
      </w:pPr>
      <w:r w:rsidRPr="00871DC9">
        <w:rPr>
          <w:lang w:val="el-GR"/>
        </w:rPr>
        <w:t xml:space="preserve">Για περισσότερες πληροφορίες, </w:t>
      </w:r>
      <w:r w:rsidR="00DE7A83" w:rsidRPr="00871DC9">
        <w:rPr>
          <w:lang w:val="el-GR"/>
        </w:rPr>
        <w:t>επικοινωνήστε</w:t>
      </w:r>
      <w:r w:rsidRPr="00871DC9">
        <w:rPr>
          <w:lang w:val="el-GR"/>
        </w:rPr>
        <w:t>:</w:t>
      </w:r>
    </w:p>
    <w:p w14:paraId="4C2290E8" w14:textId="54390C83" w:rsidR="005B4D2D" w:rsidRPr="003B3C6D" w:rsidRDefault="00871DC9" w:rsidP="009158EA">
      <w:pPr>
        <w:jc w:val="both"/>
        <w:rPr>
          <w:lang w:val="el-GR"/>
        </w:rPr>
      </w:pPr>
      <w:r w:rsidRPr="00871DC9">
        <w:rPr>
          <w:b/>
          <w:bCs/>
          <w:noProof/>
          <w:lang w:val="el-GR"/>
        </w:rPr>
        <mc:AlternateContent>
          <mc:Choice Requires="wps">
            <w:drawing>
              <wp:anchor distT="45720" distB="45720" distL="114300" distR="114300" simplePos="0" relativeHeight="251658243" behindDoc="0" locked="0" layoutInCell="1" allowOverlap="1" wp14:anchorId="7EF0DDE6" wp14:editId="0CC29FA2">
                <wp:simplePos x="0" y="0"/>
                <wp:positionH relativeFrom="column">
                  <wp:posOffset>-69850</wp:posOffset>
                </wp:positionH>
                <wp:positionV relativeFrom="paragraph">
                  <wp:posOffset>73660</wp:posOffset>
                </wp:positionV>
                <wp:extent cx="297561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1404620"/>
                        </a:xfrm>
                        <a:prstGeom prst="rect">
                          <a:avLst/>
                        </a:prstGeom>
                        <a:solidFill>
                          <a:srgbClr val="FFFFFF"/>
                        </a:solidFill>
                        <a:ln w="9525">
                          <a:noFill/>
                          <a:miter lim="800000"/>
                          <a:headEnd/>
                          <a:tailEnd/>
                        </a:ln>
                      </wps:spPr>
                      <wps:txbx>
                        <w:txbxContent>
                          <w:p w14:paraId="2FD63C91" w14:textId="05C5F5A8" w:rsidR="002230B0" w:rsidRPr="002230B0" w:rsidRDefault="009075AF" w:rsidP="00871DC9">
                            <w:pPr>
                              <w:spacing w:after="0"/>
                              <w:jc w:val="both"/>
                              <w:rPr>
                                <w:b/>
                                <w:bCs/>
                              </w:rPr>
                            </w:pPr>
                            <w:r>
                              <w:rPr>
                                <w:b/>
                                <w:bCs/>
                                <w:lang w:val="el-GR"/>
                              </w:rPr>
                              <w:t>Γεώργιος</w:t>
                            </w:r>
                            <w:r w:rsidRPr="009075AF">
                              <w:rPr>
                                <w:b/>
                                <w:bCs/>
                              </w:rPr>
                              <w:t xml:space="preserve"> </w:t>
                            </w:r>
                            <w:r>
                              <w:rPr>
                                <w:b/>
                                <w:bCs/>
                                <w:lang w:val="el-GR"/>
                              </w:rPr>
                              <w:t>Καραχάλιος</w:t>
                            </w:r>
                          </w:p>
                          <w:p w14:paraId="3556F482" w14:textId="39A58126" w:rsidR="00871DC9" w:rsidRPr="00914141" w:rsidRDefault="009075AF" w:rsidP="00871DC9">
                            <w:pPr>
                              <w:spacing w:after="0"/>
                              <w:jc w:val="both"/>
                              <w:rPr>
                                <w:b/>
                                <w:bCs/>
                              </w:rPr>
                            </w:pPr>
                            <w:r>
                              <w:rPr>
                                <w:b/>
                                <w:bCs/>
                              </w:rPr>
                              <w:t>Investor Relations &amp; Finance Manager</w:t>
                            </w:r>
                          </w:p>
                          <w:p w14:paraId="63EEFF48" w14:textId="65FABD77" w:rsidR="00871DC9" w:rsidRPr="00914141" w:rsidRDefault="00871DC9" w:rsidP="00871DC9">
                            <w:pPr>
                              <w:spacing w:after="0"/>
                            </w:pPr>
                            <w:r w:rsidRPr="00871DC9">
                              <w:rPr>
                                <w:rStyle w:val="Hyperlink"/>
                                <w:color w:val="auto"/>
                                <w:u w:val="none"/>
                              </w:rPr>
                              <w:t xml:space="preserve">Email: </w:t>
                            </w:r>
                            <w:r w:rsidR="009075AF">
                              <w:rPr>
                                <w:rStyle w:val="Hyperlink"/>
                              </w:rPr>
                              <w:t>gkarachalios</w:t>
                            </w:r>
                            <w:r w:rsidR="002230B0" w:rsidRPr="002230B0">
                              <w:rPr>
                                <w:rStyle w:val="Hyperlink"/>
                              </w:rPr>
                              <w:t>@noval-property.com</w:t>
                            </w:r>
                            <w:r w:rsidRPr="00914141">
                              <w:rPr>
                                <w:rStyle w:val="Hyperlink"/>
                              </w:rPr>
                              <w:br/>
                            </w:r>
                            <w:proofErr w:type="spellStart"/>
                            <w:r>
                              <w:rPr>
                                <w:lang w:val="el-GR"/>
                              </w:rPr>
                              <w:t>Τηλ</w:t>
                            </w:r>
                            <w:proofErr w:type="spellEnd"/>
                            <w:r w:rsidRPr="00914141">
                              <w:t xml:space="preserve">. </w:t>
                            </w:r>
                            <w:r w:rsidR="006C3F24" w:rsidRPr="006C3F24">
                              <w:t xml:space="preserve">216 </w:t>
                            </w:r>
                            <w:r w:rsidR="009075AF">
                              <w:t>8619216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F0DDE6" id="_x0000_t202" coordsize="21600,21600" o:spt="202" path="m,l,21600r21600,l21600,xe">
                <v:stroke joinstyle="miter"/>
                <v:path gradientshapeok="t" o:connecttype="rect"/>
              </v:shapetype>
              <v:shape id="Text Box 2" o:spid="_x0000_s1026" type="#_x0000_t202" style="position:absolute;left:0;text-align:left;margin-left:-5.5pt;margin-top:5.8pt;width:234.3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" stroked="f">
                <v:textbox style="mso-fit-shape-to-text:t">
                  <w:txbxContent>
                    <w:p w14:paraId="2FD63C91" w14:textId="05C5F5A8" w:rsidR="002230B0" w:rsidRPr="002230B0" w:rsidRDefault="009075AF" w:rsidP="00871DC9">
                      <w:pPr>
                        <w:spacing w:after="0"/>
                        <w:jc w:val="both"/>
                        <w:rPr>
                          <w:b/>
                          <w:bCs/>
                        </w:rPr>
                      </w:pPr>
                      <w:r>
                        <w:rPr>
                          <w:b/>
                          <w:bCs/>
                          <w:lang w:val="el-GR"/>
                        </w:rPr>
                        <w:t>Γεώργιος</w:t>
                      </w:r>
                      <w:r w:rsidRPr="009075AF">
                        <w:rPr>
                          <w:b/>
                          <w:bCs/>
                        </w:rPr>
                        <w:t xml:space="preserve"> </w:t>
                      </w:r>
                      <w:r>
                        <w:rPr>
                          <w:b/>
                          <w:bCs/>
                          <w:lang w:val="el-GR"/>
                        </w:rPr>
                        <w:t>Καραχάλιος</w:t>
                      </w:r>
                    </w:p>
                    <w:p w14:paraId="3556F482" w14:textId="39A58126" w:rsidR="00871DC9" w:rsidRPr="00914141" w:rsidRDefault="009075AF" w:rsidP="00871DC9">
                      <w:pPr>
                        <w:spacing w:after="0"/>
                        <w:jc w:val="both"/>
                        <w:rPr>
                          <w:b/>
                          <w:bCs/>
                        </w:rPr>
                      </w:pPr>
                      <w:r>
                        <w:rPr>
                          <w:b/>
                          <w:bCs/>
                        </w:rPr>
                        <w:t>Investor Relations &amp; Finance Manager</w:t>
                      </w:r>
                    </w:p>
                    <w:p w14:paraId="63EEFF48" w14:textId="65FABD77" w:rsidR="00871DC9" w:rsidRPr="00914141" w:rsidRDefault="00871DC9" w:rsidP="00871DC9">
                      <w:pPr>
                        <w:spacing w:after="0"/>
                      </w:pPr>
                      <w:r w:rsidRPr="00871DC9">
                        <w:rPr>
                          <w:rStyle w:val="Hyperlink"/>
                          <w:color w:val="auto"/>
                          <w:u w:val="none"/>
                        </w:rPr>
                        <w:t xml:space="preserve">Email: </w:t>
                      </w:r>
                      <w:r w:rsidR="009075AF">
                        <w:rPr>
                          <w:rStyle w:val="Hyperlink"/>
                        </w:rPr>
                        <w:t>gkarachalios</w:t>
                      </w:r>
                      <w:r w:rsidR="002230B0" w:rsidRPr="002230B0">
                        <w:rPr>
                          <w:rStyle w:val="Hyperlink"/>
                        </w:rPr>
                        <w:t>@noval-property.com</w:t>
                      </w:r>
                      <w:r w:rsidRPr="00914141">
                        <w:rPr>
                          <w:rStyle w:val="Hyperlink"/>
                        </w:rPr>
                        <w:br/>
                      </w:r>
                      <w:proofErr w:type="spellStart"/>
                      <w:r>
                        <w:rPr>
                          <w:lang w:val="el-GR"/>
                        </w:rPr>
                        <w:t>Τηλ</w:t>
                      </w:r>
                      <w:proofErr w:type="spellEnd"/>
                      <w:r w:rsidRPr="00914141">
                        <w:t xml:space="preserve">. </w:t>
                      </w:r>
                      <w:r w:rsidR="006C3F24" w:rsidRPr="006C3F24">
                        <w:t xml:space="preserve">216 </w:t>
                      </w:r>
                      <w:r w:rsidR="009075AF">
                        <w:t>8619216</w:t>
                      </w:r>
                    </w:p>
                  </w:txbxContent>
                </v:textbox>
                <w10:wrap type="square"/>
              </v:shape>
            </w:pict>
          </mc:Fallback>
        </mc:AlternateContent>
      </w:r>
    </w:p>
    <w:p w14:paraId="3C9CBD1B" w14:textId="77777777" w:rsidR="005B4D2D" w:rsidRPr="003B3C6D" w:rsidRDefault="005B4D2D" w:rsidP="009158EA">
      <w:pPr>
        <w:jc w:val="both"/>
        <w:rPr>
          <w:lang w:val="el-GR"/>
        </w:rPr>
      </w:pPr>
    </w:p>
    <w:p w14:paraId="43A0BF45" w14:textId="77777777" w:rsidR="005B4D2D" w:rsidRPr="003B3C6D" w:rsidRDefault="005B4D2D" w:rsidP="009158EA">
      <w:pPr>
        <w:jc w:val="both"/>
        <w:rPr>
          <w:lang w:val="el-GR"/>
        </w:rPr>
      </w:pPr>
    </w:p>
    <w:p w14:paraId="14702FEB" w14:textId="7CE1E7B8" w:rsidR="005B4D2D" w:rsidRPr="0036035C" w:rsidRDefault="0055034C" w:rsidP="006434BD">
      <w:pPr>
        <w:rPr>
          <w:rFonts w:ascii="Segoe UI" w:hAnsi="Segoe UI" w:cs="Segoe UI"/>
          <w:b/>
          <w:bCs/>
          <w:color w:val="4472C4" w:themeColor="accent1"/>
          <w:sz w:val="20"/>
          <w:szCs w:val="20"/>
          <w:lang w:val="el-GR"/>
        </w:rPr>
      </w:pPr>
      <w:r w:rsidRPr="0036035C">
        <w:rPr>
          <w:rFonts w:ascii="Segoe UI" w:hAnsi="Segoe UI" w:cs="Segoe UI"/>
          <w:b/>
          <w:bCs/>
          <w:color w:val="4472C4" w:themeColor="accent1"/>
          <w:sz w:val="20"/>
          <w:szCs w:val="20"/>
          <w:lang w:val="el-GR"/>
        </w:rPr>
        <w:lastRenderedPageBreak/>
        <w:t xml:space="preserve">ΠΑΡΑΡΤΗΜΑ Α - </w:t>
      </w:r>
      <w:r w:rsidR="005B4D2D" w:rsidRPr="0036035C">
        <w:rPr>
          <w:rFonts w:ascii="Segoe UI" w:hAnsi="Segoe UI" w:cs="Segoe UI"/>
          <w:b/>
          <w:bCs/>
          <w:color w:val="4472C4" w:themeColor="accent1"/>
          <w:sz w:val="20"/>
          <w:szCs w:val="20"/>
          <w:lang w:val="el-GR"/>
        </w:rPr>
        <w:t>ΑΤΟΜΙΚΗ ΚΑΙ ΟΙΚΟΝΟΜΙΚΟΥ ΣΥΜΦΕΡΟΝΤΟΣ ΚΑΤΑΣΤΑΣΗ ΧΡΗΜΑΤΟΟΙΚΟΝΟΜΙΚΗΣ ΘΕΣΗΣ</w:t>
      </w:r>
      <w:r w:rsidR="003B6A3A" w:rsidRPr="0036035C">
        <w:rPr>
          <w:rFonts w:ascii="Segoe UI" w:hAnsi="Segoe UI" w:cs="Segoe UI"/>
          <w:b/>
          <w:bCs/>
          <w:color w:val="4472C4" w:themeColor="accent1"/>
          <w:sz w:val="20"/>
          <w:szCs w:val="20"/>
          <w:lang w:val="el-GR"/>
        </w:rPr>
        <w:t>*</w:t>
      </w:r>
    </w:p>
    <w:tbl>
      <w:tblPr>
        <w:tblW w:w="100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506"/>
        <w:gridCol w:w="1759"/>
        <w:gridCol w:w="1740"/>
      </w:tblGrid>
      <w:tr w:rsidR="007D7D88" w:rsidRPr="005B4D2D" w14:paraId="3B0938BA" w14:textId="77777777" w:rsidTr="0036035C">
        <w:trPr>
          <w:trHeight w:val="281"/>
        </w:trPr>
        <w:tc>
          <w:tcPr>
            <w:tcW w:w="6506" w:type="dxa"/>
            <w:tcBorders>
              <w:top w:val="nil"/>
              <w:left w:val="single" w:sz="12" w:space="0" w:color="FFFFFF" w:themeColor="background1"/>
              <w:bottom w:val="single" w:sz="12" w:space="0" w:color="4472C4" w:themeColor="accent1"/>
              <w:right w:val="single" w:sz="12" w:space="0" w:color="FFFFFF" w:themeColor="background1"/>
            </w:tcBorders>
            <w:vAlign w:val="center"/>
            <w:hideMark/>
          </w:tcPr>
          <w:p w14:paraId="1E8369ED" w14:textId="77777777" w:rsidR="007D7D88" w:rsidRPr="0036035C" w:rsidRDefault="007D7D88" w:rsidP="007D7D88">
            <w:pPr>
              <w:spacing w:after="0" w:line="240" w:lineRule="auto"/>
              <w:rPr>
                <w:rFonts w:ascii="Segoe UI" w:eastAsia="Times New Roman" w:hAnsi="Segoe UI" w:cs="Segoe UI"/>
                <w:i/>
                <w:iCs/>
                <w:color w:val="0D4DA2"/>
                <w:sz w:val="20"/>
                <w:szCs w:val="20"/>
                <w:lang w:val="el-GR" w:eastAsia="el-GR"/>
              </w:rPr>
            </w:pPr>
            <w:r w:rsidRPr="0036035C">
              <w:rPr>
                <w:rFonts w:ascii="Segoe UI" w:eastAsia="Times New Roman" w:hAnsi="Segoe UI" w:cs="Segoe UI"/>
                <w:i/>
                <w:iCs/>
                <w:color w:val="0D4DA2"/>
                <w:sz w:val="20"/>
                <w:szCs w:val="20"/>
                <w:lang w:val="el-GR" w:eastAsia="el-GR"/>
              </w:rPr>
              <w:t>Ποσά σε  € ’000s</w:t>
            </w:r>
          </w:p>
        </w:tc>
        <w:tc>
          <w:tcPr>
            <w:tcW w:w="1759" w:type="dxa"/>
            <w:tcBorders>
              <w:top w:val="nil"/>
              <w:left w:val="single" w:sz="12" w:space="0" w:color="FFFFFF" w:themeColor="background1"/>
              <w:bottom w:val="single" w:sz="12" w:space="0" w:color="4472C4" w:themeColor="accent1"/>
              <w:right w:val="single" w:sz="12" w:space="0" w:color="FFFFFF" w:themeColor="background1"/>
            </w:tcBorders>
            <w:vAlign w:val="center"/>
            <w:hideMark/>
          </w:tcPr>
          <w:p w14:paraId="3283785F" w14:textId="28DD512B" w:rsidR="007D7D88" w:rsidRPr="0036035C" w:rsidRDefault="007D7D88" w:rsidP="009B121A">
            <w:pPr>
              <w:spacing w:after="0" w:line="240" w:lineRule="auto"/>
              <w:jc w:val="right"/>
              <w:rPr>
                <w:rFonts w:ascii="Segoe UI" w:eastAsia="Times New Roman" w:hAnsi="Segoe UI" w:cs="Segoe UI"/>
                <w:b/>
                <w:bCs/>
                <w:color w:val="0D4DA2"/>
                <w:sz w:val="20"/>
                <w:szCs w:val="20"/>
                <w:lang w:eastAsia="el-GR"/>
              </w:rPr>
            </w:pPr>
            <w:r w:rsidRPr="0036035C">
              <w:rPr>
                <w:rFonts w:ascii="Segoe UI" w:eastAsia="Times New Roman" w:hAnsi="Segoe UI" w:cs="Segoe UI"/>
                <w:b/>
                <w:bCs/>
                <w:color w:val="0D4DA2"/>
                <w:sz w:val="20"/>
                <w:szCs w:val="20"/>
                <w:lang w:val="el-GR" w:eastAsia="el-GR"/>
              </w:rPr>
              <w:t>31.12.202</w:t>
            </w:r>
            <w:r w:rsidR="00690913" w:rsidRPr="0036035C">
              <w:rPr>
                <w:rFonts w:ascii="Segoe UI" w:eastAsia="Times New Roman" w:hAnsi="Segoe UI" w:cs="Segoe UI"/>
                <w:b/>
                <w:bCs/>
                <w:color w:val="0D4DA2"/>
                <w:sz w:val="20"/>
                <w:szCs w:val="20"/>
                <w:lang w:eastAsia="el-GR"/>
              </w:rPr>
              <w:t>5</w:t>
            </w:r>
          </w:p>
        </w:tc>
        <w:tc>
          <w:tcPr>
            <w:tcW w:w="1740" w:type="dxa"/>
            <w:tcBorders>
              <w:top w:val="nil"/>
              <w:left w:val="single" w:sz="12" w:space="0" w:color="FFFFFF" w:themeColor="background1"/>
              <w:bottom w:val="single" w:sz="12" w:space="0" w:color="4472C4" w:themeColor="accent1"/>
              <w:right w:val="single" w:sz="12" w:space="0" w:color="FFFFFF" w:themeColor="background1"/>
            </w:tcBorders>
            <w:vAlign w:val="center"/>
            <w:hideMark/>
          </w:tcPr>
          <w:p w14:paraId="78ADB517" w14:textId="373EDF44" w:rsidR="007D7D88" w:rsidRPr="0036035C" w:rsidRDefault="007D7D88" w:rsidP="009B121A">
            <w:pPr>
              <w:spacing w:after="0" w:line="240" w:lineRule="auto"/>
              <w:jc w:val="right"/>
              <w:rPr>
                <w:rFonts w:ascii="Segoe UI" w:eastAsia="Times New Roman" w:hAnsi="Segoe UI" w:cs="Segoe UI"/>
                <w:b/>
                <w:bCs/>
                <w:color w:val="0D4DA2"/>
                <w:sz w:val="20"/>
                <w:szCs w:val="20"/>
                <w:lang w:eastAsia="el-GR"/>
              </w:rPr>
            </w:pPr>
            <w:r w:rsidRPr="0036035C">
              <w:rPr>
                <w:rFonts w:ascii="Segoe UI" w:eastAsia="Times New Roman" w:hAnsi="Segoe UI" w:cs="Segoe UI"/>
                <w:b/>
                <w:bCs/>
                <w:color w:val="0D4DA2"/>
                <w:sz w:val="20"/>
                <w:szCs w:val="20"/>
                <w:lang w:val="el-GR" w:eastAsia="el-GR"/>
              </w:rPr>
              <w:t>31.12.202</w:t>
            </w:r>
            <w:r w:rsidR="00690913" w:rsidRPr="0036035C">
              <w:rPr>
                <w:rFonts w:ascii="Segoe UI" w:eastAsia="Times New Roman" w:hAnsi="Segoe UI" w:cs="Segoe UI"/>
                <w:b/>
                <w:bCs/>
                <w:color w:val="0D4DA2"/>
                <w:sz w:val="20"/>
                <w:szCs w:val="20"/>
                <w:lang w:eastAsia="el-GR"/>
              </w:rPr>
              <w:t>4</w:t>
            </w:r>
          </w:p>
        </w:tc>
      </w:tr>
      <w:tr w:rsidR="007D7D88" w:rsidRPr="005B4D2D" w14:paraId="7155BBB8" w14:textId="77777777" w:rsidTr="0036035C">
        <w:trPr>
          <w:trHeight w:val="265"/>
        </w:trPr>
        <w:tc>
          <w:tcPr>
            <w:tcW w:w="6506" w:type="dxa"/>
            <w:tcBorders>
              <w:top w:val="single" w:sz="12" w:space="0" w:color="4472C4" w:themeColor="accent1"/>
            </w:tcBorders>
            <w:shd w:val="clear" w:color="000000" w:fill="F0F3FA"/>
            <w:vAlign w:val="center"/>
            <w:hideMark/>
          </w:tcPr>
          <w:p w14:paraId="6BD21DB2" w14:textId="77777777" w:rsidR="007D7D88" w:rsidRPr="00690913" w:rsidRDefault="007D7D88" w:rsidP="007D7D88">
            <w:pPr>
              <w:spacing w:after="0" w:line="240" w:lineRule="auto"/>
              <w:rPr>
                <w:rFonts w:ascii="Segoe UI" w:eastAsia="Times New Roman" w:hAnsi="Segoe UI" w:cs="Segoe UI"/>
                <w:b/>
                <w:bCs/>
                <w:color w:val="0D4DA2"/>
                <w:sz w:val="20"/>
                <w:szCs w:val="20"/>
                <w:lang w:val="el-GR" w:eastAsia="el-GR"/>
              </w:rPr>
            </w:pPr>
            <w:r w:rsidRPr="00690913">
              <w:rPr>
                <w:rFonts w:ascii="Segoe UI" w:eastAsia="Times New Roman" w:hAnsi="Segoe UI" w:cs="Segoe UI"/>
                <w:b/>
                <w:bCs/>
                <w:color w:val="0D4DA2"/>
                <w:sz w:val="20"/>
                <w:szCs w:val="20"/>
                <w:lang w:val="el-GR" w:eastAsia="el-GR"/>
              </w:rPr>
              <w:t>Ενεργητικό</w:t>
            </w:r>
          </w:p>
        </w:tc>
        <w:tc>
          <w:tcPr>
            <w:tcW w:w="1759" w:type="dxa"/>
            <w:tcBorders>
              <w:top w:val="single" w:sz="12" w:space="0" w:color="4472C4" w:themeColor="accent1"/>
            </w:tcBorders>
            <w:shd w:val="clear" w:color="000000" w:fill="F0F3FA"/>
            <w:vAlign w:val="center"/>
            <w:hideMark/>
          </w:tcPr>
          <w:p w14:paraId="76CA259B" w14:textId="3A18ABDE" w:rsidR="007D7D88" w:rsidRPr="00690913" w:rsidRDefault="007D7D88" w:rsidP="007D7D88">
            <w:pPr>
              <w:spacing w:after="0" w:line="240" w:lineRule="auto"/>
              <w:jc w:val="center"/>
              <w:rPr>
                <w:rFonts w:ascii="Segoe UI" w:eastAsia="Times New Roman" w:hAnsi="Segoe UI" w:cs="Segoe UI"/>
                <w:sz w:val="20"/>
                <w:szCs w:val="20"/>
                <w:lang w:val="el-GR" w:eastAsia="el-GR"/>
              </w:rPr>
            </w:pPr>
            <w:r w:rsidRPr="00690913">
              <w:rPr>
                <w:rFonts w:ascii="Segoe UI" w:hAnsi="Segoe UI" w:cs="Segoe UI"/>
                <w:sz w:val="20"/>
                <w:szCs w:val="20"/>
              </w:rPr>
              <w:t> </w:t>
            </w:r>
          </w:p>
        </w:tc>
        <w:tc>
          <w:tcPr>
            <w:tcW w:w="1740" w:type="dxa"/>
            <w:tcBorders>
              <w:top w:val="single" w:sz="12" w:space="0" w:color="4472C4" w:themeColor="accent1"/>
            </w:tcBorders>
            <w:shd w:val="clear" w:color="000000" w:fill="F0F3FA"/>
            <w:vAlign w:val="center"/>
            <w:hideMark/>
          </w:tcPr>
          <w:p w14:paraId="44119389" w14:textId="3959B3F5" w:rsidR="007D7D88" w:rsidRPr="00690913" w:rsidRDefault="007D7D88" w:rsidP="007D7D88">
            <w:pPr>
              <w:spacing w:after="0" w:line="240" w:lineRule="auto"/>
              <w:jc w:val="center"/>
              <w:rPr>
                <w:rFonts w:ascii="Segoe UI" w:eastAsia="Times New Roman" w:hAnsi="Segoe UI" w:cs="Segoe UI"/>
                <w:b/>
                <w:bCs/>
                <w:color w:val="0D4DA2"/>
                <w:sz w:val="20"/>
                <w:szCs w:val="20"/>
                <w:lang w:val="el-GR" w:eastAsia="el-GR"/>
              </w:rPr>
            </w:pPr>
            <w:r w:rsidRPr="00690913">
              <w:rPr>
                <w:rFonts w:ascii="Segoe UI" w:hAnsi="Segoe UI" w:cs="Segoe UI"/>
                <w:b/>
                <w:bCs/>
                <w:color w:val="0D4DA2"/>
                <w:sz w:val="20"/>
                <w:szCs w:val="20"/>
              </w:rPr>
              <w:t> </w:t>
            </w:r>
          </w:p>
        </w:tc>
      </w:tr>
      <w:tr w:rsidR="007D7D88" w:rsidRPr="005B4D2D" w14:paraId="151005D7" w14:textId="77777777" w:rsidTr="0036035C">
        <w:trPr>
          <w:trHeight w:val="265"/>
        </w:trPr>
        <w:tc>
          <w:tcPr>
            <w:tcW w:w="6506" w:type="dxa"/>
            <w:shd w:val="clear" w:color="000000" w:fill="F0F3FA"/>
            <w:vAlign w:val="center"/>
            <w:hideMark/>
          </w:tcPr>
          <w:p w14:paraId="010F7098" w14:textId="77777777" w:rsidR="007D7D88" w:rsidRPr="00690913" w:rsidRDefault="007D7D88" w:rsidP="007D7D88">
            <w:pPr>
              <w:spacing w:after="0" w:line="240" w:lineRule="auto"/>
              <w:rPr>
                <w:rFonts w:ascii="Segoe UI" w:eastAsia="Times New Roman" w:hAnsi="Segoe UI" w:cs="Segoe UI"/>
                <w:b/>
                <w:bCs/>
                <w:color w:val="0D4DA2"/>
                <w:sz w:val="20"/>
                <w:szCs w:val="20"/>
                <w:lang w:val="el-GR" w:eastAsia="el-GR"/>
              </w:rPr>
            </w:pPr>
            <w:r w:rsidRPr="00690913">
              <w:rPr>
                <w:rFonts w:ascii="Segoe UI" w:eastAsia="Times New Roman" w:hAnsi="Segoe UI" w:cs="Segoe UI"/>
                <w:b/>
                <w:bCs/>
                <w:color w:val="0D4DA2"/>
                <w:sz w:val="20"/>
                <w:szCs w:val="20"/>
                <w:lang w:val="el-GR" w:eastAsia="el-GR"/>
              </w:rPr>
              <w:t>Μη κυκλοφορούν ενεργητικό</w:t>
            </w:r>
          </w:p>
        </w:tc>
        <w:tc>
          <w:tcPr>
            <w:tcW w:w="1759" w:type="dxa"/>
            <w:shd w:val="clear" w:color="000000" w:fill="F0F3FA"/>
            <w:vAlign w:val="center"/>
            <w:hideMark/>
          </w:tcPr>
          <w:p w14:paraId="485F1650" w14:textId="2400B834" w:rsidR="007D7D88" w:rsidRPr="00690913" w:rsidRDefault="007D7D88" w:rsidP="007D7D88">
            <w:pPr>
              <w:spacing w:after="0" w:line="240" w:lineRule="auto"/>
              <w:jc w:val="center"/>
              <w:rPr>
                <w:rFonts w:ascii="Segoe UI" w:eastAsia="Times New Roman" w:hAnsi="Segoe UI" w:cs="Segoe UI"/>
                <w:sz w:val="20"/>
                <w:szCs w:val="20"/>
                <w:lang w:val="el-GR" w:eastAsia="el-GR"/>
              </w:rPr>
            </w:pPr>
            <w:r w:rsidRPr="00690913">
              <w:rPr>
                <w:rFonts w:ascii="Segoe UI" w:hAnsi="Segoe UI" w:cs="Segoe UI"/>
                <w:sz w:val="20"/>
                <w:szCs w:val="20"/>
              </w:rPr>
              <w:t> </w:t>
            </w:r>
          </w:p>
        </w:tc>
        <w:tc>
          <w:tcPr>
            <w:tcW w:w="1740" w:type="dxa"/>
            <w:shd w:val="clear" w:color="000000" w:fill="F0F3FA"/>
            <w:vAlign w:val="center"/>
            <w:hideMark/>
          </w:tcPr>
          <w:p w14:paraId="02E7E385" w14:textId="157A4E58" w:rsidR="007D7D88" w:rsidRPr="00690913" w:rsidRDefault="007D7D88" w:rsidP="007D7D88">
            <w:pPr>
              <w:spacing w:after="0" w:line="240" w:lineRule="auto"/>
              <w:jc w:val="center"/>
              <w:rPr>
                <w:rFonts w:ascii="Segoe UI" w:eastAsia="Times New Roman" w:hAnsi="Segoe UI" w:cs="Segoe UI"/>
                <w:b/>
                <w:bCs/>
                <w:color w:val="0D4DA2"/>
                <w:sz w:val="20"/>
                <w:szCs w:val="20"/>
                <w:lang w:val="el-GR" w:eastAsia="el-GR"/>
              </w:rPr>
            </w:pPr>
            <w:r w:rsidRPr="00690913">
              <w:rPr>
                <w:rFonts w:ascii="Segoe UI" w:hAnsi="Segoe UI" w:cs="Segoe UI"/>
                <w:b/>
                <w:bCs/>
                <w:color w:val="0D4DA2"/>
                <w:sz w:val="20"/>
                <w:szCs w:val="20"/>
              </w:rPr>
              <w:t> </w:t>
            </w:r>
          </w:p>
        </w:tc>
      </w:tr>
      <w:tr w:rsidR="00690913" w:rsidRPr="005B4D2D" w14:paraId="04CE5D83" w14:textId="77777777" w:rsidTr="0036035C">
        <w:trPr>
          <w:trHeight w:val="265"/>
        </w:trPr>
        <w:tc>
          <w:tcPr>
            <w:tcW w:w="6506" w:type="dxa"/>
            <w:shd w:val="clear" w:color="000000" w:fill="F0F3FA"/>
            <w:vAlign w:val="center"/>
            <w:hideMark/>
          </w:tcPr>
          <w:p w14:paraId="22BCB624"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Επενδύσεις σε ακίνητα</w:t>
            </w:r>
          </w:p>
        </w:tc>
        <w:tc>
          <w:tcPr>
            <w:tcW w:w="1759" w:type="dxa"/>
            <w:shd w:val="clear" w:color="000000" w:fill="F0F3FA"/>
            <w:vAlign w:val="center"/>
          </w:tcPr>
          <w:p w14:paraId="3CA453ED" w14:textId="299324BC" w:rsidR="00690913" w:rsidRPr="00690913" w:rsidRDefault="00690913" w:rsidP="00690913">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6</w:t>
            </w:r>
            <w:r>
              <w:rPr>
                <w:rFonts w:ascii="Segoe UI" w:hAnsi="Segoe UI" w:cs="Segoe UI"/>
                <w:color w:val="0D4DA2"/>
                <w:sz w:val="20"/>
                <w:szCs w:val="20"/>
              </w:rPr>
              <w:t>57</w:t>
            </w:r>
            <w:r w:rsidRPr="00690913">
              <w:rPr>
                <w:rFonts w:ascii="Segoe UI" w:hAnsi="Segoe UI" w:cs="Segoe UI"/>
                <w:color w:val="0D4DA2"/>
                <w:sz w:val="20"/>
                <w:szCs w:val="20"/>
              </w:rPr>
              <w:t>.</w:t>
            </w:r>
            <w:r>
              <w:rPr>
                <w:rFonts w:ascii="Segoe UI" w:hAnsi="Segoe UI" w:cs="Segoe UI"/>
                <w:color w:val="0D4DA2"/>
                <w:sz w:val="20"/>
                <w:szCs w:val="20"/>
              </w:rPr>
              <w:t>588</w:t>
            </w:r>
          </w:p>
        </w:tc>
        <w:tc>
          <w:tcPr>
            <w:tcW w:w="1740" w:type="dxa"/>
            <w:shd w:val="clear" w:color="000000" w:fill="F0F3FA"/>
          </w:tcPr>
          <w:p w14:paraId="07348491" w14:textId="5CBBEE4F"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616.703</w:t>
            </w:r>
          </w:p>
        </w:tc>
      </w:tr>
      <w:tr w:rsidR="00AF14EE" w:rsidRPr="005B4D2D" w14:paraId="7BBED887" w14:textId="77777777" w:rsidTr="0036035C">
        <w:trPr>
          <w:trHeight w:val="265"/>
        </w:trPr>
        <w:tc>
          <w:tcPr>
            <w:tcW w:w="6506" w:type="dxa"/>
            <w:shd w:val="clear" w:color="000000" w:fill="F0F3FA"/>
            <w:vAlign w:val="center"/>
            <w:hideMark/>
          </w:tcPr>
          <w:p w14:paraId="7BE60BDB" w14:textId="77777777" w:rsidR="00AF14EE" w:rsidRPr="00690913" w:rsidRDefault="00AF14EE" w:rsidP="00AF14E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Ενσώματα πάγια</w:t>
            </w:r>
          </w:p>
        </w:tc>
        <w:tc>
          <w:tcPr>
            <w:tcW w:w="1759" w:type="dxa"/>
            <w:shd w:val="clear" w:color="000000" w:fill="F0F3FA"/>
          </w:tcPr>
          <w:p w14:paraId="4361C346" w14:textId="7E3F4AD2" w:rsidR="00AF14EE" w:rsidRPr="00690913" w:rsidRDefault="00AF14EE" w:rsidP="00AF14EE">
            <w:pPr>
              <w:spacing w:after="0" w:line="240" w:lineRule="auto"/>
              <w:jc w:val="right"/>
              <w:rPr>
                <w:rFonts w:ascii="Segoe UI" w:hAnsi="Segoe UI" w:cs="Segoe UI"/>
                <w:color w:val="0D4DA2"/>
                <w:sz w:val="20"/>
                <w:szCs w:val="20"/>
              </w:rPr>
            </w:pPr>
            <w:r w:rsidRPr="00AF14EE">
              <w:rPr>
                <w:rFonts w:ascii="Segoe UI" w:hAnsi="Segoe UI" w:cs="Segoe UI"/>
                <w:color w:val="0D4DA2"/>
                <w:sz w:val="20"/>
                <w:szCs w:val="20"/>
              </w:rPr>
              <w:t>7.177</w:t>
            </w:r>
          </w:p>
        </w:tc>
        <w:tc>
          <w:tcPr>
            <w:tcW w:w="1740" w:type="dxa"/>
            <w:shd w:val="clear" w:color="000000" w:fill="F0F3FA"/>
          </w:tcPr>
          <w:p w14:paraId="188D31DE" w14:textId="41C19CA9" w:rsidR="00AF14EE" w:rsidRPr="00690913" w:rsidRDefault="00AF14EE" w:rsidP="00AF14EE">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799</w:t>
            </w:r>
          </w:p>
        </w:tc>
      </w:tr>
      <w:tr w:rsidR="00AF14EE" w:rsidRPr="005B4D2D" w14:paraId="3F636C49" w14:textId="77777777" w:rsidTr="0036035C">
        <w:trPr>
          <w:trHeight w:val="265"/>
        </w:trPr>
        <w:tc>
          <w:tcPr>
            <w:tcW w:w="6506" w:type="dxa"/>
            <w:shd w:val="clear" w:color="000000" w:fill="F0F3FA"/>
            <w:vAlign w:val="center"/>
            <w:hideMark/>
          </w:tcPr>
          <w:p w14:paraId="6385ACCD" w14:textId="77777777" w:rsidR="00AF14EE" w:rsidRPr="00690913" w:rsidRDefault="00AF14EE" w:rsidP="00AF14E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Δικαίωμα χρήσης περιουσιακών στοιχείων</w:t>
            </w:r>
          </w:p>
        </w:tc>
        <w:tc>
          <w:tcPr>
            <w:tcW w:w="1759" w:type="dxa"/>
            <w:shd w:val="clear" w:color="000000" w:fill="F0F3FA"/>
          </w:tcPr>
          <w:p w14:paraId="1A4314C2" w14:textId="237BA4BF" w:rsidR="00AF14EE" w:rsidRPr="00690913" w:rsidRDefault="00AF14EE" w:rsidP="00AF14EE">
            <w:pPr>
              <w:spacing w:after="0" w:line="240" w:lineRule="auto"/>
              <w:jc w:val="right"/>
              <w:rPr>
                <w:rFonts w:ascii="Segoe UI" w:hAnsi="Segoe UI" w:cs="Segoe UI"/>
                <w:color w:val="0D4DA2"/>
                <w:sz w:val="20"/>
                <w:szCs w:val="20"/>
              </w:rPr>
            </w:pPr>
            <w:r w:rsidRPr="00AF14EE">
              <w:rPr>
                <w:rFonts w:ascii="Segoe UI" w:hAnsi="Segoe UI" w:cs="Segoe UI"/>
                <w:color w:val="0D4DA2"/>
                <w:sz w:val="20"/>
                <w:szCs w:val="20"/>
              </w:rPr>
              <w:t>425</w:t>
            </w:r>
          </w:p>
        </w:tc>
        <w:tc>
          <w:tcPr>
            <w:tcW w:w="1740" w:type="dxa"/>
            <w:shd w:val="clear" w:color="000000" w:fill="F0F3FA"/>
          </w:tcPr>
          <w:p w14:paraId="1A80199D" w14:textId="18C8D959" w:rsidR="00AF14EE" w:rsidRPr="00690913" w:rsidRDefault="00AF14EE" w:rsidP="00AF14EE">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2.773</w:t>
            </w:r>
          </w:p>
        </w:tc>
      </w:tr>
      <w:tr w:rsidR="00690913" w:rsidRPr="005B4D2D" w14:paraId="4088FB57" w14:textId="77777777" w:rsidTr="0036035C">
        <w:trPr>
          <w:trHeight w:val="265"/>
        </w:trPr>
        <w:tc>
          <w:tcPr>
            <w:tcW w:w="6506" w:type="dxa"/>
            <w:shd w:val="clear" w:color="000000" w:fill="F0F3FA"/>
            <w:vAlign w:val="center"/>
            <w:hideMark/>
          </w:tcPr>
          <w:p w14:paraId="643DF499"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Άυλα περιουσιακά στοιχεία</w:t>
            </w:r>
          </w:p>
        </w:tc>
        <w:tc>
          <w:tcPr>
            <w:tcW w:w="1759" w:type="dxa"/>
            <w:shd w:val="clear" w:color="000000" w:fill="F0F3FA"/>
          </w:tcPr>
          <w:p w14:paraId="37DD87BF" w14:textId="152214F7"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89</w:t>
            </w:r>
          </w:p>
        </w:tc>
        <w:tc>
          <w:tcPr>
            <w:tcW w:w="1740" w:type="dxa"/>
            <w:shd w:val="clear" w:color="000000" w:fill="F0F3FA"/>
          </w:tcPr>
          <w:p w14:paraId="48AD6F05" w14:textId="7A2E4B35"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146</w:t>
            </w:r>
          </w:p>
        </w:tc>
      </w:tr>
      <w:tr w:rsidR="00690913" w:rsidRPr="005B4D2D" w14:paraId="237A002E" w14:textId="77777777" w:rsidTr="0036035C">
        <w:trPr>
          <w:trHeight w:val="265"/>
        </w:trPr>
        <w:tc>
          <w:tcPr>
            <w:tcW w:w="6506" w:type="dxa"/>
            <w:shd w:val="clear" w:color="000000" w:fill="F0F3FA"/>
            <w:vAlign w:val="center"/>
            <w:hideMark/>
          </w:tcPr>
          <w:p w14:paraId="621F215A"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Συμμετοχές σε κοινοπραξίες</w:t>
            </w:r>
          </w:p>
        </w:tc>
        <w:tc>
          <w:tcPr>
            <w:tcW w:w="1759" w:type="dxa"/>
            <w:shd w:val="clear" w:color="000000" w:fill="F0F3FA"/>
          </w:tcPr>
          <w:p w14:paraId="5F4F7759" w14:textId="08C89DF5"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32.398</w:t>
            </w:r>
          </w:p>
        </w:tc>
        <w:tc>
          <w:tcPr>
            <w:tcW w:w="1740" w:type="dxa"/>
            <w:shd w:val="clear" w:color="000000" w:fill="F0F3FA"/>
          </w:tcPr>
          <w:p w14:paraId="06A282A1" w14:textId="1CBC5B53"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31.063</w:t>
            </w:r>
          </w:p>
        </w:tc>
      </w:tr>
      <w:tr w:rsidR="00690913" w:rsidRPr="003B3C6D" w14:paraId="515D4A74" w14:textId="77777777" w:rsidTr="0036035C">
        <w:trPr>
          <w:trHeight w:val="229"/>
        </w:trPr>
        <w:tc>
          <w:tcPr>
            <w:tcW w:w="6506" w:type="dxa"/>
            <w:shd w:val="clear" w:color="000000" w:fill="F0F3FA"/>
            <w:vAlign w:val="center"/>
            <w:hideMark/>
          </w:tcPr>
          <w:p w14:paraId="1A65A633"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Μακροπρόθεσμες απαιτήσεις από δάνεια σε συνδεδεμένες</w:t>
            </w:r>
          </w:p>
        </w:tc>
        <w:tc>
          <w:tcPr>
            <w:tcW w:w="1759" w:type="dxa"/>
            <w:shd w:val="clear" w:color="000000" w:fill="F0F3FA"/>
          </w:tcPr>
          <w:p w14:paraId="48A5C2ED" w14:textId="761B68C6"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10.395</w:t>
            </w:r>
          </w:p>
        </w:tc>
        <w:tc>
          <w:tcPr>
            <w:tcW w:w="1740" w:type="dxa"/>
            <w:shd w:val="clear" w:color="000000" w:fill="F0F3FA"/>
          </w:tcPr>
          <w:p w14:paraId="1A33D41E" w14:textId="348DA503"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9.586</w:t>
            </w:r>
          </w:p>
        </w:tc>
      </w:tr>
      <w:tr w:rsidR="00690913" w:rsidRPr="005B4D2D" w14:paraId="7AAFE10A" w14:textId="77777777" w:rsidTr="0036035C">
        <w:trPr>
          <w:trHeight w:val="265"/>
        </w:trPr>
        <w:tc>
          <w:tcPr>
            <w:tcW w:w="6506" w:type="dxa"/>
            <w:shd w:val="clear" w:color="000000" w:fill="F0F3FA"/>
            <w:vAlign w:val="center"/>
            <w:hideMark/>
          </w:tcPr>
          <w:p w14:paraId="02FE2FE4"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Παράγωγα</w:t>
            </w:r>
          </w:p>
        </w:tc>
        <w:tc>
          <w:tcPr>
            <w:tcW w:w="1759" w:type="dxa"/>
            <w:shd w:val="clear" w:color="000000" w:fill="F0F3FA"/>
          </w:tcPr>
          <w:p w14:paraId="6C7FF8F2" w14:textId="5F6122EC"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1.021</w:t>
            </w:r>
          </w:p>
        </w:tc>
        <w:tc>
          <w:tcPr>
            <w:tcW w:w="1740" w:type="dxa"/>
            <w:shd w:val="clear" w:color="000000" w:fill="F0F3FA"/>
          </w:tcPr>
          <w:p w14:paraId="047E41D3" w14:textId="57F3208A"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1.094</w:t>
            </w:r>
          </w:p>
        </w:tc>
      </w:tr>
      <w:tr w:rsidR="00690913" w:rsidRPr="005B4D2D" w14:paraId="1E3B7A0D" w14:textId="77777777" w:rsidTr="0036035C">
        <w:trPr>
          <w:trHeight w:val="265"/>
        </w:trPr>
        <w:tc>
          <w:tcPr>
            <w:tcW w:w="6506" w:type="dxa"/>
            <w:shd w:val="clear" w:color="000000" w:fill="F0F3FA"/>
            <w:vAlign w:val="center"/>
            <w:hideMark/>
          </w:tcPr>
          <w:p w14:paraId="48592EF9"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Λοιπές απαιτήσεις</w:t>
            </w:r>
          </w:p>
        </w:tc>
        <w:tc>
          <w:tcPr>
            <w:tcW w:w="1759" w:type="dxa"/>
            <w:shd w:val="clear" w:color="000000" w:fill="F0F3FA"/>
          </w:tcPr>
          <w:p w14:paraId="206BE77E" w14:textId="1B3725B0"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3.750</w:t>
            </w:r>
          </w:p>
        </w:tc>
        <w:tc>
          <w:tcPr>
            <w:tcW w:w="1740" w:type="dxa"/>
            <w:shd w:val="clear" w:color="000000" w:fill="F0F3FA"/>
          </w:tcPr>
          <w:p w14:paraId="669C88DD" w14:textId="6049C675"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3.891</w:t>
            </w:r>
          </w:p>
        </w:tc>
      </w:tr>
      <w:tr w:rsidR="00690913" w:rsidRPr="005B4D2D" w14:paraId="3BE09E5E" w14:textId="77777777" w:rsidTr="0036035C">
        <w:trPr>
          <w:trHeight w:val="265"/>
        </w:trPr>
        <w:tc>
          <w:tcPr>
            <w:tcW w:w="6506" w:type="dxa"/>
            <w:shd w:val="clear" w:color="000000" w:fill="496DB0"/>
            <w:vAlign w:val="center"/>
            <w:hideMark/>
          </w:tcPr>
          <w:p w14:paraId="6AC6108C" w14:textId="5CDFAE97" w:rsidR="00690913" w:rsidRPr="00690913" w:rsidRDefault="00690913" w:rsidP="00690913">
            <w:pPr>
              <w:spacing w:after="0" w:line="240" w:lineRule="auto"/>
              <w:rPr>
                <w:rFonts w:ascii="Segoe UI" w:eastAsia="Times New Roman" w:hAnsi="Segoe UI" w:cs="Segoe UI"/>
                <w:color w:val="FFFFFF"/>
                <w:sz w:val="20"/>
                <w:szCs w:val="20"/>
                <w:lang w:val="el-GR" w:eastAsia="el-GR"/>
              </w:rPr>
            </w:pPr>
            <w:r w:rsidRPr="00690913">
              <w:rPr>
                <w:rFonts w:ascii="Segoe UI" w:eastAsia="Times New Roman" w:hAnsi="Segoe UI" w:cs="Segoe UI"/>
                <w:color w:val="FFFFFF"/>
                <w:sz w:val="20"/>
                <w:szCs w:val="20"/>
                <w:lang w:val="el-GR" w:eastAsia="el-GR"/>
              </w:rPr>
              <w:t xml:space="preserve"> Σύνολο μη </w:t>
            </w:r>
            <w:proofErr w:type="spellStart"/>
            <w:r w:rsidRPr="00690913">
              <w:rPr>
                <w:rFonts w:ascii="Segoe UI" w:eastAsia="Times New Roman" w:hAnsi="Segoe UI" w:cs="Segoe UI"/>
                <w:color w:val="FFFFFF"/>
                <w:sz w:val="20"/>
                <w:szCs w:val="20"/>
                <w:lang w:val="el-GR" w:eastAsia="el-GR"/>
              </w:rPr>
              <w:t>κυκλοφορούντος</w:t>
            </w:r>
            <w:proofErr w:type="spellEnd"/>
            <w:r w:rsidRPr="00690913">
              <w:rPr>
                <w:rFonts w:ascii="Segoe UI" w:eastAsia="Times New Roman" w:hAnsi="Segoe UI" w:cs="Segoe UI"/>
                <w:color w:val="FFFFFF"/>
                <w:sz w:val="20"/>
                <w:szCs w:val="20"/>
                <w:lang w:val="el-GR" w:eastAsia="el-GR"/>
              </w:rPr>
              <w:t xml:space="preserve"> ενεργητικού</w:t>
            </w:r>
          </w:p>
        </w:tc>
        <w:tc>
          <w:tcPr>
            <w:tcW w:w="1759" w:type="dxa"/>
            <w:shd w:val="clear" w:color="000000" w:fill="496DB0"/>
            <w:vAlign w:val="center"/>
          </w:tcPr>
          <w:p w14:paraId="4B75C42B" w14:textId="53B71EFE" w:rsidR="00690913" w:rsidRPr="00690913" w:rsidRDefault="00690913" w:rsidP="00690913">
            <w:pPr>
              <w:spacing w:after="0" w:line="240" w:lineRule="auto"/>
              <w:jc w:val="right"/>
              <w:rPr>
                <w:rFonts w:ascii="Segoe UI" w:eastAsia="Times New Roman" w:hAnsi="Segoe UI" w:cs="Segoe UI"/>
                <w:b/>
                <w:bCs/>
                <w:color w:val="FFFFFF"/>
                <w:sz w:val="20"/>
                <w:szCs w:val="20"/>
                <w:lang w:val="el-GR" w:eastAsia="el-GR"/>
              </w:rPr>
            </w:pPr>
            <w:r>
              <w:rPr>
                <w:rFonts w:ascii="Segoe UI" w:hAnsi="Segoe UI" w:cs="Segoe UI"/>
                <w:b/>
                <w:bCs/>
                <w:color w:val="FFFFFF"/>
                <w:sz w:val="20"/>
                <w:szCs w:val="20"/>
              </w:rPr>
              <w:t>712</w:t>
            </w:r>
            <w:r w:rsidRPr="00690913">
              <w:rPr>
                <w:rFonts w:ascii="Segoe UI" w:hAnsi="Segoe UI" w:cs="Segoe UI"/>
                <w:b/>
                <w:bCs/>
                <w:color w:val="FFFFFF"/>
                <w:sz w:val="20"/>
                <w:szCs w:val="20"/>
              </w:rPr>
              <w:t>.</w:t>
            </w:r>
            <w:r>
              <w:rPr>
                <w:rFonts w:ascii="Segoe UI" w:hAnsi="Segoe UI" w:cs="Segoe UI"/>
                <w:b/>
                <w:bCs/>
                <w:color w:val="FFFFFF"/>
                <w:sz w:val="20"/>
                <w:szCs w:val="20"/>
              </w:rPr>
              <w:t>843</w:t>
            </w:r>
          </w:p>
        </w:tc>
        <w:tc>
          <w:tcPr>
            <w:tcW w:w="1740" w:type="dxa"/>
            <w:shd w:val="clear" w:color="000000" w:fill="496DB0"/>
          </w:tcPr>
          <w:p w14:paraId="7FF38274" w14:textId="47C93817" w:rsidR="00690913" w:rsidRPr="00690913" w:rsidRDefault="00690913" w:rsidP="00690913">
            <w:pPr>
              <w:spacing w:after="0" w:line="240" w:lineRule="auto"/>
              <w:jc w:val="right"/>
              <w:rPr>
                <w:rFonts w:ascii="Segoe UI" w:hAnsi="Segoe UI" w:cs="Segoe UI"/>
                <w:b/>
                <w:bCs/>
                <w:color w:val="FFFFFF"/>
                <w:sz w:val="20"/>
                <w:szCs w:val="20"/>
              </w:rPr>
            </w:pPr>
            <w:r w:rsidRPr="00690913">
              <w:rPr>
                <w:rFonts w:ascii="Segoe UI" w:hAnsi="Segoe UI" w:cs="Segoe UI"/>
                <w:b/>
                <w:bCs/>
                <w:color w:val="FFFFFF"/>
                <w:sz w:val="20"/>
                <w:szCs w:val="20"/>
              </w:rPr>
              <w:t>666.054</w:t>
            </w:r>
          </w:p>
        </w:tc>
      </w:tr>
      <w:tr w:rsidR="00690913" w:rsidRPr="005B4D2D" w14:paraId="122AB1EA" w14:textId="77777777" w:rsidTr="0036035C">
        <w:trPr>
          <w:trHeight w:val="265"/>
        </w:trPr>
        <w:tc>
          <w:tcPr>
            <w:tcW w:w="6506" w:type="dxa"/>
            <w:shd w:val="clear" w:color="000000" w:fill="F0F3FA"/>
            <w:vAlign w:val="center"/>
            <w:hideMark/>
          </w:tcPr>
          <w:p w14:paraId="33284A4D" w14:textId="77777777" w:rsidR="00690913" w:rsidRPr="00690913" w:rsidRDefault="00690913" w:rsidP="00690913">
            <w:pPr>
              <w:spacing w:after="0" w:line="240" w:lineRule="auto"/>
              <w:rPr>
                <w:rFonts w:ascii="Segoe UI" w:eastAsia="Times New Roman" w:hAnsi="Segoe UI" w:cs="Segoe UI"/>
                <w:b/>
                <w:bCs/>
                <w:color w:val="0D4DA2"/>
                <w:sz w:val="20"/>
                <w:szCs w:val="20"/>
                <w:lang w:val="el-GR" w:eastAsia="el-GR"/>
              </w:rPr>
            </w:pPr>
            <w:r w:rsidRPr="00690913">
              <w:rPr>
                <w:rFonts w:ascii="Segoe UI" w:eastAsia="Times New Roman" w:hAnsi="Segoe UI" w:cs="Segoe UI"/>
                <w:b/>
                <w:bCs/>
                <w:color w:val="0D4DA2"/>
                <w:sz w:val="20"/>
                <w:szCs w:val="20"/>
                <w:lang w:val="el-GR" w:eastAsia="el-GR"/>
              </w:rPr>
              <w:t>Κυκλοφορούν ενεργητικό</w:t>
            </w:r>
          </w:p>
        </w:tc>
        <w:tc>
          <w:tcPr>
            <w:tcW w:w="1759" w:type="dxa"/>
            <w:shd w:val="clear" w:color="000000" w:fill="F0F3FA"/>
            <w:vAlign w:val="center"/>
          </w:tcPr>
          <w:p w14:paraId="2BB730C2" w14:textId="050E0D9A" w:rsidR="00690913" w:rsidRPr="00690913" w:rsidRDefault="00690913" w:rsidP="00690913">
            <w:pPr>
              <w:spacing w:after="0" w:line="240" w:lineRule="auto"/>
              <w:jc w:val="right"/>
              <w:rPr>
                <w:rFonts w:ascii="Segoe UI" w:eastAsia="Times New Roman" w:hAnsi="Segoe UI" w:cs="Segoe UI"/>
                <w:sz w:val="20"/>
                <w:szCs w:val="20"/>
                <w:lang w:val="el-GR" w:eastAsia="el-GR"/>
              </w:rPr>
            </w:pPr>
            <w:r w:rsidRPr="00690913">
              <w:rPr>
                <w:rFonts w:ascii="Segoe UI" w:hAnsi="Segoe UI" w:cs="Segoe UI"/>
                <w:sz w:val="20"/>
                <w:szCs w:val="20"/>
              </w:rPr>
              <w:t> </w:t>
            </w:r>
          </w:p>
        </w:tc>
        <w:tc>
          <w:tcPr>
            <w:tcW w:w="1740" w:type="dxa"/>
            <w:shd w:val="clear" w:color="000000" w:fill="F0F3FA"/>
          </w:tcPr>
          <w:p w14:paraId="2DD65294" w14:textId="0FADF78E"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 xml:space="preserve"> </w:t>
            </w:r>
          </w:p>
        </w:tc>
      </w:tr>
      <w:tr w:rsidR="00690913" w:rsidRPr="005B4D2D" w14:paraId="44BAEE28" w14:textId="77777777" w:rsidTr="0036035C">
        <w:trPr>
          <w:trHeight w:val="265"/>
        </w:trPr>
        <w:tc>
          <w:tcPr>
            <w:tcW w:w="6506" w:type="dxa"/>
            <w:shd w:val="clear" w:color="000000" w:fill="F0F3FA"/>
            <w:vAlign w:val="center"/>
            <w:hideMark/>
          </w:tcPr>
          <w:p w14:paraId="0AF80FB0"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 xml:space="preserve">Εμπορικές και λοιπές απαιτήσεις </w:t>
            </w:r>
          </w:p>
        </w:tc>
        <w:tc>
          <w:tcPr>
            <w:tcW w:w="1759" w:type="dxa"/>
            <w:shd w:val="clear" w:color="000000" w:fill="F0F3FA"/>
            <w:vAlign w:val="center"/>
          </w:tcPr>
          <w:p w14:paraId="697E96D2" w14:textId="1C18DFD6" w:rsidR="00690913" w:rsidRPr="00690913" w:rsidRDefault="00690913" w:rsidP="00690913">
            <w:pPr>
              <w:spacing w:after="0" w:line="240" w:lineRule="auto"/>
              <w:jc w:val="right"/>
              <w:rPr>
                <w:rFonts w:ascii="Segoe UI" w:eastAsia="Times New Roman" w:hAnsi="Segoe UI" w:cs="Segoe UI"/>
                <w:color w:val="0D4DA2"/>
                <w:sz w:val="20"/>
                <w:szCs w:val="20"/>
                <w:lang w:val="el-GR" w:eastAsia="el-GR"/>
              </w:rPr>
            </w:pPr>
            <w:r>
              <w:rPr>
                <w:rFonts w:ascii="Segoe UI" w:hAnsi="Segoe UI" w:cs="Segoe UI"/>
                <w:color w:val="0D4DA2"/>
                <w:sz w:val="20"/>
                <w:szCs w:val="20"/>
              </w:rPr>
              <w:t>6</w:t>
            </w:r>
            <w:r w:rsidRPr="00690913">
              <w:rPr>
                <w:rFonts w:ascii="Segoe UI" w:hAnsi="Segoe UI" w:cs="Segoe UI"/>
                <w:color w:val="0D4DA2"/>
                <w:sz w:val="20"/>
                <w:szCs w:val="20"/>
              </w:rPr>
              <w:t>.</w:t>
            </w:r>
            <w:r>
              <w:rPr>
                <w:rFonts w:ascii="Segoe UI" w:hAnsi="Segoe UI" w:cs="Segoe UI"/>
                <w:color w:val="0D4DA2"/>
                <w:sz w:val="20"/>
                <w:szCs w:val="20"/>
              </w:rPr>
              <w:t>579</w:t>
            </w:r>
          </w:p>
        </w:tc>
        <w:tc>
          <w:tcPr>
            <w:tcW w:w="1740" w:type="dxa"/>
            <w:shd w:val="clear" w:color="000000" w:fill="F0F3FA"/>
          </w:tcPr>
          <w:p w14:paraId="386CE5DC" w14:textId="085C43D8"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7.024</w:t>
            </w:r>
          </w:p>
        </w:tc>
      </w:tr>
      <w:tr w:rsidR="00690913" w:rsidRPr="005B4D2D" w14:paraId="5E36AA6C" w14:textId="77777777" w:rsidTr="0036035C">
        <w:trPr>
          <w:trHeight w:val="265"/>
        </w:trPr>
        <w:tc>
          <w:tcPr>
            <w:tcW w:w="6506" w:type="dxa"/>
            <w:shd w:val="clear" w:color="000000" w:fill="F0F3FA"/>
            <w:vAlign w:val="center"/>
            <w:hideMark/>
          </w:tcPr>
          <w:p w14:paraId="524F4813"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Παράγωγα</w:t>
            </w:r>
          </w:p>
        </w:tc>
        <w:tc>
          <w:tcPr>
            <w:tcW w:w="1759" w:type="dxa"/>
            <w:shd w:val="clear" w:color="000000" w:fill="F0F3FA"/>
            <w:vAlign w:val="center"/>
          </w:tcPr>
          <w:p w14:paraId="468CEF0C" w14:textId="49F78DC2" w:rsidR="00690913" w:rsidRPr="00690913" w:rsidRDefault="00690913" w:rsidP="00690913">
            <w:pPr>
              <w:spacing w:after="0" w:line="240" w:lineRule="auto"/>
              <w:jc w:val="right"/>
              <w:rPr>
                <w:rFonts w:ascii="Segoe UI" w:eastAsia="Times New Roman" w:hAnsi="Segoe UI" w:cs="Segoe UI"/>
                <w:color w:val="0D4DA2"/>
                <w:sz w:val="20"/>
                <w:szCs w:val="20"/>
                <w:lang w:eastAsia="el-GR"/>
              </w:rPr>
            </w:pPr>
            <w:r>
              <w:rPr>
                <w:rFonts w:ascii="Segoe UI" w:eastAsia="Times New Roman" w:hAnsi="Segoe UI" w:cs="Segoe UI"/>
                <w:color w:val="0D4DA2"/>
                <w:sz w:val="20"/>
                <w:szCs w:val="20"/>
                <w:lang w:eastAsia="el-GR"/>
              </w:rPr>
              <w:t>270</w:t>
            </w:r>
          </w:p>
        </w:tc>
        <w:tc>
          <w:tcPr>
            <w:tcW w:w="1740" w:type="dxa"/>
            <w:shd w:val="clear" w:color="000000" w:fill="F0F3FA"/>
          </w:tcPr>
          <w:p w14:paraId="27BB79A6" w14:textId="557C8368"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364</w:t>
            </w:r>
          </w:p>
        </w:tc>
      </w:tr>
      <w:tr w:rsidR="00690913" w:rsidRPr="005B4D2D" w14:paraId="5901EE79" w14:textId="77777777" w:rsidTr="0036035C">
        <w:trPr>
          <w:trHeight w:val="265"/>
        </w:trPr>
        <w:tc>
          <w:tcPr>
            <w:tcW w:w="6506" w:type="dxa"/>
            <w:shd w:val="clear" w:color="000000" w:fill="F0F3FA"/>
            <w:vAlign w:val="center"/>
            <w:hideMark/>
          </w:tcPr>
          <w:p w14:paraId="7234D842"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Ταμειακά διαθέσιμα και ισοδύναμα</w:t>
            </w:r>
          </w:p>
        </w:tc>
        <w:tc>
          <w:tcPr>
            <w:tcW w:w="1759" w:type="dxa"/>
            <w:shd w:val="clear" w:color="000000" w:fill="F0F3FA"/>
            <w:vAlign w:val="center"/>
          </w:tcPr>
          <w:p w14:paraId="705952CF" w14:textId="6B184731" w:rsidR="00690913" w:rsidRPr="00690913" w:rsidRDefault="00690913" w:rsidP="00690913">
            <w:pPr>
              <w:spacing w:after="0" w:line="240" w:lineRule="auto"/>
              <w:jc w:val="right"/>
              <w:rPr>
                <w:rFonts w:ascii="Segoe UI" w:eastAsia="Times New Roman" w:hAnsi="Segoe UI" w:cs="Segoe UI"/>
                <w:color w:val="0D4DA2"/>
                <w:sz w:val="20"/>
                <w:szCs w:val="20"/>
                <w:lang w:val="el-GR" w:eastAsia="el-GR"/>
              </w:rPr>
            </w:pPr>
            <w:r>
              <w:rPr>
                <w:rFonts w:ascii="Segoe UI" w:hAnsi="Segoe UI" w:cs="Segoe UI"/>
                <w:color w:val="0D4DA2"/>
                <w:sz w:val="20"/>
                <w:szCs w:val="20"/>
              </w:rPr>
              <w:t>47</w:t>
            </w:r>
            <w:r w:rsidRPr="00690913">
              <w:rPr>
                <w:rFonts w:ascii="Segoe UI" w:hAnsi="Segoe UI" w:cs="Segoe UI"/>
                <w:color w:val="0D4DA2"/>
                <w:sz w:val="20"/>
                <w:szCs w:val="20"/>
              </w:rPr>
              <w:t>.</w:t>
            </w:r>
            <w:r>
              <w:rPr>
                <w:rFonts w:ascii="Segoe UI" w:hAnsi="Segoe UI" w:cs="Segoe UI"/>
                <w:color w:val="0D4DA2"/>
                <w:sz w:val="20"/>
                <w:szCs w:val="20"/>
              </w:rPr>
              <w:t>648</w:t>
            </w:r>
          </w:p>
        </w:tc>
        <w:tc>
          <w:tcPr>
            <w:tcW w:w="1740" w:type="dxa"/>
            <w:shd w:val="clear" w:color="000000" w:fill="F0F3FA"/>
          </w:tcPr>
          <w:p w14:paraId="2DCAD2B3" w14:textId="74673F33"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72.789</w:t>
            </w:r>
          </w:p>
        </w:tc>
      </w:tr>
      <w:tr w:rsidR="00690913" w:rsidRPr="005B4D2D" w14:paraId="49A3F29D" w14:textId="77777777" w:rsidTr="0036035C">
        <w:trPr>
          <w:trHeight w:val="265"/>
        </w:trPr>
        <w:tc>
          <w:tcPr>
            <w:tcW w:w="6506" w:type="dxa"/>
            <w:shd w:val="clear" w:color="000000" w:fill="496DB0"/>
            <w:vAlign w:val="center"/>
            <w:hideMark/>
          </w:tcPr>
          <w:p w14:paraId="3A2682CE" w14:textId="166A5588" w:rsidR="00690913" w:rsidRPr="00690913" w:rsidRDefault="00690913" w:rsidP="00690913">
            <w:pPr>
              <w:spacing w:after="0" w:line="240" w:lineRule="auto"/>
              <w:rPr>
                <w:rFonts w:ascii="Segoe UI" w:eastAsia="Times New Roman" w:hAnsi="Segoe UI" w:cs="Segoe UI"/>
                <w:color w:val="FFFFFF"/>
                <w:sz w:val="20"/>
                <w:szCs w:val="20"/>
                <w:lang w:val="el-GR" w:eastAsia="el-GR"/>
              </w:rPr>
            </w:pPr>
            <w:r w:rsidRPr="00690913">
              <w:rPr>
                <w:rFonts w:ascii="Segoe UI" w:eastAsia="Times New Roman" w:hAnsi="Segoe UI" w:cs="Segoe UI"/>
                <w:color w:val="FFFFFF"/>
                <w:sz w:val="20"/>
                <w:szCs w:val="20"/>
                <w:lang w:val="el-GR" w:eastAsia="el-GR"/>
              </w:rPr>
              <w:t xml:space="preserve"> Σύνολο </w:t>
            </w:r>
            <w:proofErr w:type="spellStart"/>
            <w:r w:rsidRPr="00690913">
              <w:rPr>
                <w:rFonts w:ascii="Segoe UI" w:eastAsia="Times New Roman" w:hAnsi="Segoe UI" w:cs="Segoe UI"/>
                <w:color w:val="FFFFFF"/>
                <w:sz w:val="20"/>
                <w:szCs w:val="20"/>
                <w:lang w:val="el-GR" w:eastAsia="el-GR"/>
              </w:rPr>
              <w:t>κυκλοφορούντος</w:t>
            </w:r>
            <w:proofErr w:type="spellEnd"/>
            <w:r w:rsidRPr="00690913">
              <w:rPr>
                <w:rFonts w:ascii="Segoe UI" w:eastAsia="Times New Roman" w:hAnsi="Segoe UI" w:cs="Segoe UI"/>
                <w:color w:val="FFFFFF"/>
                <w:sz w:val="20"/>
                <w:szCs w:val="20"/>
                <w:lang w:val="el-GR" w:eastAsia="el-GR"/>
              </w:rPr>
              <w:t xml:space="preserve"> ενεργητικού</w:t>
            </w:r>
          </w:p>
        </w:tc>
        <w:tc>
          <w:tcPr>
            <w:tcW w:w="1759" w:type="dxa"/>
            <w:shd w:val="clear" w:color="000000" w:fill="496DB0"/>
            <w:vAlign w:val="center"/>
          </w:tcPr>
          <w:p w14:paraId="7274F36C" w14:textId="1F36054B" w:rsidR="00690913" w:rsidRPr="0036035C" w:rsidRDefault="00690913" w:rsidP="00690913">
            <w:pPr>
              <w:spacing w:after="0" w:line="240" w:lineRule="auto"/>
              <w:jc w:val="right"/>
              <w:rPr>
                <w:rFonts w:ascii="Segoe UI" w:eastAsia="Times New Roman" w:hAnsi="Segoe UI" w:cs="Segoe UI"/>
                <w:color w:val="FFFFFF"/>
                <w:sz w:val="20"/>
                <w:szCs w:val="20"/>
                <w:lang w:val="el-GR" w:eastAsia="el-GR"/>
              </w:rPr>
            </w:pPr>
            <w:r w:rsidRPr="0036035C">
              <w:rPr>
                <w:rFonts w:ascii="Segoe UI" w:hAnsi="Segoe UI" w:cs="Segoe UI"/>
                <w:color w:val="FFFFFF"/>
                <w:sz w:val="20"/>
                <w:szCs w:val="20"/>
              </w:rPr>
              <w:t>54.4</w:t>
            </w:r>
            <w:r w:rsidR="003E5587">
              <w:rPr>
                <w:rFonts w:ascii="Segoe UI" w:hAnsi="Segoe UI" w:cs="Segoe UI"/>
                <w:color w:val="FFFFFF"/>
                <w:sz w:val="20"/>
                <w:szCs w:val="20"/>
              </w:rPr>
              <w:t>9</w:t>
            </w:r>
            <w:r w:rsidRPr="0036035C">
              <w:rPr>
                <w:rFonts w:ascii="Segoe UI" w:hAnsi="Segoe UI" w:cs="Segoe UI"/>
                <w:color w:val="FFFFFF"/>
                <w:sz w:val="20"/>
                <w:szCs w:val="20"/>
              </w:rPr>
              <w:t>7</w:t>
            </w:r>
          </w:p>
        </w:tc>
        <w:tc>
          <w:tcPr>
            <w:tcW w:w="1740" w:type="dxa"/>
            <w:shd w:val="clear" w:color="000000" w:fill="496DB0"/>
          </w:tcPr>
          <w:p w14:paraId="0BAB673B" w14:textId="20381268" w:rsidR="00690913" w:rsidRPr="0036035C" w:rsidRDefault="00690913" w:rsidP="00690913">
            <w:pPr>
              <w:spacing w:after="0" w:line="240" w:lineRule="auto"/>
              <w:jc w:val="right"/>
              <w:rPr>
                <w:rFonts w:ascii="Segoe UI" w:hAnsi="Segoe UI" w:cs="Segoe UI"/>
                <w:color w:val="FFFFFF"/>
                <w:sz w:val="20"/>
                <w:szCs w:val="20"/>
              </w:rPr>
            </w:pPr>
            <w:r w:rsidRPr="0036035C">
              <w:rPr>
                <w:rFonts w:ascii="Segoe UI" w:hAnsi="Segoe UI" w:cs="Segoe UI"/>
                <w:color w:val="FFFFFF"/>
                <w:sz w:val="20"/>
                <w:szCs w:val="20"/>
              </w:rPr>
              <w:t>80.177</w:t>
            </w:r>
          </w:p>
        </w:tc>
      </w:tr>
      <w:tr w:rsidR="00690913" w:rsidRPr="005B4D2D" w14:paraId="1D1BCCB0" w14:textId="77777777" w:rsidTr="0036035C">
        <w:trPr>
          <w:trHeight w:val="265"/>
        </w:trPr>
        <w:tc>
          <w:tcPr>
            <w:tcW w:w="6506" w:type="dxa"/>
            <w:shd w:val="clear" w:color="000000" w:fill="496DB0"/>
            <w:vAlign w:val="center"/>
            <w:hideMark/>
          </w:tcPr>
          <w:p w14:paraId="319F4302" w14:textId="77777777" w:rsidR="00690913" w:rsidRPr="00690913" w:rsidRDefault="00690913" w:rsidP="00690913">
            <w:pPr>
              <w:spacing w:after="0" w:line="240" w:lineRule="auto"/>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Σύνολο ενεργητικού</w:t>
            </w:r>
          </w:p>
        </w:tc>
        <w:tc>
          <w:tcPr>
            <w:tcW w:w="1759" w:type="dxa"/>
            <w:shd w:val="clear" w:color="000000" w:fill="496DB0"/>
            <w:vAlign w:val="center"/>
          </w:tcPr>
          <w:p w14:paraId="45DA72A0" w14:textId="57F05C4A" w:rsidR="00690913" w:rsidRPr="00690913" w:rsidRDefault="00690913" w:rsidP="00690913">
            <w:pPr>
              <w:spacing w:after="0" w:line="240" w:lineRule="auto"/>
              <w:jc w:val="right"/>
              <w:rPr>
                <w:rFonts w:ascii="Segoe UI" w:eastAsia="Times New Roman" w:hAnsi="Segoe UI" w:cs="Segoe UI"/>
                <w:b/>
                <w:bCs/>
                <w:color w:val="FFFFFF"/>
                <w:sz w:val="20"/>
                <w:szCs w:val="20"/>
                <w:lang w:val="el-GR" w:eastAsia="el-GR"/>
              </w:rPr>
            </w:pPr>
            <w:r w:rsidRPr="00690913">
              <w:rPr>
                <w:rFonts w:ascii="Segoe UI" w:hAnsi="Segoe UI" w:cs="Segoe UI"/>
                <w:b/>
                <w:bCs/>
                <w:color w:val="FFFFFF"/>
                <w:sz w:val="20"/>
                <w:szCs w:val="20"/>
              </w:rPr>
              <w:t>7</w:t>
            </w:r>
            <w:r>
              <w:rPr>
                <w:rFonts w:ascii="Segoe UI" w:hAnsi="Segoe UI" w:cs="Segoe UI"/>
                <w:b/>
                <w:bCs/>
                <w:color w:val="FFFFFF"/>
                <w:sz w:val="20"/>
                <w:szCs w:val="20"/>
              </w:rPr>
              <w:t>67</w:t>
            </w:r>
            <w:r w:rsidRPr="00690913">
              <w:rPr>
                <w:rFonts w:ascii="Segoe UI" w:hAnsi="Segoe UI" w:cs="Segoe UI"/>
                <w:b/>
                <w:bCs/>
                <w:color w:val="FFFFFF"/>
                <w:sz w:val="20"/>
                <w:szCs w:val="20"/>
              </w:rPr>
              <w:t>.</w:t>
            </w:r>
            <w:r>
              <w:rPr>
                <w:rFonts w:ascii="Segoe UI" w:hAnsi="Segoe UI" w:cs="Segoe UI"/>
                <w:b/>
                <w:bCs/>
                <w:color w:val="FFFFFF"/>
                <w:sz w:val="20"/>
                <w:szCs w:val="20"/>
              </w:rPr>
              <w:t>341</w:t>
            </w:r>
          </w:p>
        </w:tc>
        <w:tc>
          <w:tcPr>
            <w:tcW w:w="1740" w:type="dxa"/>
            <w:shd w:val="clear" w:color="000000" w:fill="496DB0"/>
          </w:tcPr>
          <w:p w14:paraId="686C483A" w14:textId="4885E580" w:rsidR="00690913" w:rsidRPr="00690913" w:rsidRDefault="00690913" w:rsidP="00690913">
            <w:pPr>
              <w:spacing w:after="0" w:line="240" w:lineRule="auto"/>
              <w:jc w:val="right"/>
              <w:rPr>
                <w:rFonts w:ascii="Segoe UI" w:hAnsi="Segoe UI" w:cs="Segoe UI"/>
                <w:b/>
                <w:bCs/>
                <w:color w:val="FFFFFF"/>
                <w:sz w:val="20"/>
                <w:szCs w:val="20"/>
              </w:rPr>
            </w:pPr>
            <w:r w:rsidRPr="00690913">
              <w:rPr>
                <w:rFonts w:ascii="Segoe UI" w:hAnsi="Segoe UI" w:cs="Segoe UI"/>
                <w:b/>
                <w:bCs/>
                <w:color w:val="FFFFFF"/>
                <w:sz w:val="20"/>
                <w:szCs w:val="20"/>
              </w:rPr>
              <w:t>746.231</w:t>
            </w:r>
          </w:p>
        </w:tc>
      </w:tr>
      <w:tr w:rsidR="00690913" w:rsidRPr="005B4D2D" w14:paraId="1AAE84DC" w14:textId="77777777" w:rsidTr="0036035C">
        <w:trPr>
          <w:trHeight w:val="265"/>
        </w:trPr>
        <w:tc>
          <w:tcPr>
            <w:tcW w:w="6506" w:type="dxa"/>
            <w:shd w:val="clear" w:color="000000" w:fill="F0F3FA"/>
            <w:vAlign w:val="center"/>
            <w:hideMark/>
          </w:tcPr>
          <w:p w14:paraId="4E8839D4" w14:textId="77777777" w:rsidR="00690913" w:rsidRPr="00690913" w:rsidRDefault="00690913" w:rsidP="00690913">
            <w:pPr>
              <w:spacing w:after="0" w:line="240" w:lineRule="auto"/>
              <w:rPr>
                <w:rFonts w:ascii="Segoe UI" w:eastAsia="Times New Roman" w:hAnsi="Segoe UI" w:cs="Segoe UI"/>
                <w:b/>
                <w:bCs/>
                <w:color w:val="0D4DA2"/>
                <w:sz w:val="20"/>
                <w:szCs w:val="20"/>
                <w:lang w:val="el-GR" w:eastAsia="el-GR"/>
              </w:rPr>
            </w:pPr>
            <w:r w:rsidRPr="00690913">
              <w:rPr>
                <w:rFonts w:ascii="Segoe UI" w:eastAsia="Times New Roman" w:hAnsi="Segoe UI" w:cs="Segoe UI"/>
                <w:b/>
                <w:bCs/>
                <w:color w:val="0D4DA2"/>
                <w:sz w:val="20"/>
                <w:szCs w:val="20"/>
                <w:lang w:val="el-GR" w:eastAsia="el-GR"/>
              </w:rPr>
              <w:t>Ίδια κεφάλαια</w:t>
            </w:r>
          </w:p>
        </w:tc>
        <w:tc>
          <w:tcPr>
            <w:tcW w:w="1759" w:type="dxa"/>
            <w:shd w:val="clear" w:color="000000" w:fill="F0F3FA"/>
            <w:vAlign w:val="center"/>
          </w:tcPr>
          <w:p w14:paraId="5B1F5534" w14:textId="7A8BBD48" w:rsidR="00690913" w:rsidRPr="00690913" w:rsidRDefault="00690913" w:rsidP="00690913">
            <w:pPr>
              <w:spacing w:after="0" w:line="240" w:lineRule="auto"/>
              <w:jc w:val="right"/>
              <w:rPr>
                <w:rFonts w:ascii="Segoe UI" w:eastAsia="Times New Roman" w:hAnsi="Segoe UI" w:cs="Segoe UI"/>
                <w:sz w:val="20"/>
                <w:szCs w:val="20"/>
                <w:lang w:val="el-GR" w:eastAsia="el-GR"/>
              </w:rPr>
            </w:pPr>
            <w:r w:rsidRPr="00690913">
              <w:rPr>
                <w:rFonts w:ascii="Segoe UI" w:hAnsi="Segoe UI" w:cs="Segoe UI"/>
                <w:sz w:val="20"/>
                <w:szCs w:val="20"/>
              </w:rPr>
              <w:t> </w:t>
            </w:r>
          </w:p>
        </w:tc>
        <w:tc>
          <w:tcPr>
            <w:tcW w:w="1740" w:type="dxa"/>
            <w:shd w:val="clear" w:color="000000" w:fill="F0F3FA"/>
          </w:tcPr>
          <w:p w14:paraId="5C1487E7" w14:textId="5BBD002F"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 xml:space="preserve"> </w:t>
            </w:r>
          </w:p>
        </w:tc>
      </w:tr>
      <w:tr w:rsidR="00690913" w:rsidRPr="005B4D2D" w14:paraId="4240AB6A" w14:textId="77777777" w:rsidTr="0036035C">
        <w:trPr>
          <w:trHeight w:val="265"/>
        </w:trPr>
        <w:tc>
          <w:tcPr>
            <w:tcW w:w="6506" w:type="dxa"/>
            <w:shd w:val="clear" w:color="000000" w:fill="F0F3FA"/>
            <w:vAlign w:val="center"/>
            <w:hideMark/>
          </w:tcPr>
          <w:p w14:paraId="342B9A87"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Μετοχικό κεφάλαιο</w:t>
            </w:r>
          </w:p>
        </w:tc>
        <w:tc>
          <w:tcPr>
            <w:tcW w:w="1759" w:type="dxa"/>
            <w:shd w:val="clear" w:color="000000" w:fill="F0F3FA"/>
            <w:vAlign w:val="center"/>
          </w:tcPr>
          <w:p w14:paraId="07D40623" w14:textId="53F0BE24" w:rsidR="00690913" w:rsidRPr="00690913" w:rsidRDefault="00690913" w:rsidP="00690913">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316.080</w:t>
            </w:r>
          </w:p>
        </w:tc>
        <w:tc>
          <w:tcPr>
            <w:tcW w:w="1740" w:type="dxa"/>
            <w:shd w:val="clear" w:color="000000" w:fill="F0F3FA"/>
          </w:tcPr>
          <w:p w14:paraId="6BFC1F10" w14:textId="76CEC95B"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316.080</w:t>
            </w:r>
          </w:p>
        </w:tc>
      </w:tr>
      <w:tr w:rsidR="00690913" w:rsidRPr="005B4D2D" w14:paraId="150622FA" w14:textId="77777777" w:rsidTr="0036035C">
        <w:trPr>
          <w:trHeight w:val="265"/>
        </w:trPr>
        <w:tc>
          <w:tcPr>
            <w:tcW w:w="6506" w:type="dxa"/>
            <w:shd w:val="clear" w:color="000000" w:fill="F0F3FA"/>
            <w:vAlign w:val="center"/>
            <w:hideMark/>
          </w:tcPr>
          <w:p w14:paraId="45FCCC10"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Αποθεματικό υπέρ το άρτιο</w:t>
            </w:r>
          </w:p>
        </w:tc>
        <w:tc>
          <w:tcPr>
            <w:tcW w:w="1759" w:type="dxa"/>
            <w:shd w:val="clear" w:color="000000" w:fill="F0F3FA"/>
            <w:vAlign w:val="center"/>
          </w:tcPr>
          <w:p w14:paraId="0E2D5164" w14:textId="72F15988" w:rsidR="00690913" w:rsidRPr="00690913" w:rsidRDefault="00690913" w:rsidP="00690913">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6.643</w:t>
            </w:r>
          </w:p>
        </w:tc>
        <w:tc>
          <w:tcPr>
            <w:tcW w:w="1740" w:type="dxa"/>
            <w:shd w:val="clear" w:color="000000" w:fill="F0F3FA"/>
          </w:tcPr>
          <w:p w14:paraId="7B98190E" w14:textId="5149A900"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6.643</w:t>
            </w:r>
          </w:p>
        </w:tc>
      </w:tr>
      <w:tr w:rsidR="00E02FE7" w:rsidRPr="005B4D2D" w14:paraId="30056935" w14:textId="77777777" w:rsidTr="0036035C">
        <w:trPr>
          <w:trHeight w:val="265"/>
        </w:trPr>
        <w:tc>
          <w:tcPr>
            <w:tcW w:w="6506" w:type="dxa"/>
            <w:shd w:val="clear" w:color="000000" w:fill="F0F3FA"/>
            <w:vAlign w:val="center"/>
          </w:tcPr>
          <w:p w14:paraId="08A74BBA" w14:textId="6ED46A49" w:rsidR="00E02FE7" w:rsidRPr="0036035C" w:rsidRDefault="00E02FE7" w:rsidP="00690913">
            <w:pPr>
              <w:spacing w:after="0" w:line="240" w:lineRule="auto"/>
              <w:rPr>
                <w:rFonts w:ascii="Segoe UI" w:eastAsia="Times New Roman" w:hAnsi="Segoe UI" w:cs="Segoe UI"/>
                <w:color w:val="0D4DA2"/>
                <w:sz w:val="20"/>
                <w:szCs w:val="20"/>
                <w:lang w:val="el-GR" w:eastAsia="el-GR"/>
              </w:rPr>
            </w:pPr>
            <w:r w:rsidRPr="00E02FE7">
              <w:rPr>
                <w:rFonts w:ascii="Segoe UI" w:eastAsia="Times New Roman" w:hAnsi="Segoe UI" w:cs="Segoe UI"/>
                <w:color w:val="0D4DA2"/>
                <w:sz w:val="20"/>
                <w:szCs w:val="20"/>
                <w:lang w:val="el-GR" w:eastAsia="el-GR"/>
              </w:rPr>
              <w:t>Τακτικό Αποθεματικό</w:t>
            </w:r>
          </w:p>
        </w:tc>
        <w:tc>
          <w:tcPr>
            <w:tcW w:w="1759" w:type="dxa"/>
            <w:shd w:val="clear" w:color="000000" w:fill="F0F3FA"/>
            <w:vAlign w:val="center"/>
          </w:tcPr>
          <w:p w14:paraId="1510DC64" w14:textId="03281D76" w:rsidR="00E02FE7" w:rsidRDefault="00E02FE7" w:rsidP="00690913">
            <w:pPr>
              <w:spacing w:after="0" w:line="240" w:lineRule="auto"/>
              <w:jc w:val="right"/>
              <w:rPr>
                <w:rFonts w:ascii="Segoe UI" w:hAnsi="Segoe UI" w:cs="Segoe UI"/>
                <w:color w:val="0D4DA2"/>
                <w:sz w:val="20"/>
                <w:szCs w:val="20"/>
              </w:rPr>
            </w:pPr>
            <w:r>
              <w:rPr>
                <w:rFonts w:ascii="Segoe UI" w:hAnsi="Segoe UI" w:cs="Segoe UI"/>
                <w:color w:val="0D4DA2"/>
                <w:sz w:val="20"/>
                <w:szCs w:val="20"/>
              </w:rPr>
              <w:t>2.050</w:t>
            </w:r>
          </w:p>
        </w:tc>
        <w:tc>
          <w:tcPr>
            <w:tcW w:w="1740" w:type="dxa"/>
            <w:shd w:val="clear" w:color="000000" w:fill="F0F3FA"/>
          </w:tcPr>
          <w:p w14:paraId="42E3962F" w14:textId="34FEEE1E" w:rsidR="00E02FE7" w:rsidRPr="00E02FE7" w:rsidRDefault="00E02FE7" w:rsidP="00690913">
            <w:pPr>
              <w:spacing w:after="0" w:line="240" w:lineRule="auto"/>
              <w:jc w:val="right"/>
              <w:rPr>
                <w:rFonts w:ascii="Segoe UI" w:hAnsi="Segoe UI" w:cs="Segoe UI"/>
                <w:color w:val="0D4DA2"/>
                <w:sz w:val="20"/>
                <w:szCs w:val="20"/>
              </w:rPr>
            </w:pPr>
            <w:r>
              <w:rPr>
                <w:rFonts w:ascii="Segoe UI" w:hAnsi="Segoe UI" w:cs="Segoe UI"/>
                <w:color w:val="0D4DA2"/>
                <w:sz w:val="20"/>
                <w:szCs w:val="20"/>
              </w:rPr>
              <w:t>0</w:t>
            </w:r>
          </w:p>
        </w:tc>
      </w:tr>
      <w:tr w:rsidR="0036035C" w:rsidRPr="005B4D2D" w14:paraId="791B5C07" w14:textId="77777777" w:rsidTr="0036035C">
        <w:trPr>
          <w:trHeight w:val="265"/>
        </w:trPr>
        <w:tc>
          <w:tcPr>
            <w:tcW w:w="6506" w:type="dxa"/>
            <w:shd w:val="clear" w:color="000000" w:fill="F0F3FA"/>
            <w:vAlign w:val="center"/>
          </w:tcPr>
          <w:p w14:paraId="7EA6ED23" w14:textId="63DD4165" w:rsidR="0036035C" w:rsidRPr="0036035C" w:rsidRDefault="0036035C" w:rsidP="00690913">
            <w:pPr>
              <w:spacing w:after="0" w:line="240" w:lineRule="auto"/>
              <w:rPr>
                <w:rFonts w:ascii="Segoe UI" w:eastAsia="Times New Roman" w:hAnsi="Segoe UI" w:cs="Segoe UI"/>
                <w:color w:val="0D4DA2"/>
                <w:sz w:val="20"/>
                <w:szCs w:val="20"/>
                <w:lang w:val="el-GR" w:eastAsia="el-GR"/>
              </w:rPr>
            </w:pPr>
            <w:r w:rsidRPr="0036035C">
              <w:rPr>
                <w:rFonts w:ascii="Segoe UI" w:eastAsia="Times New Roman" w:hAnsi="Segoe UI" w:cs="Segoe UI"/>
                <w:color w:val="0D4DA2"/>
                <w:sz w:val="20"/>
                <w:szCs w:val="20"/>
                <w:lang w:val="el-GR" w:eastAsia="el-GR"/>
              </w:rPr>
              <w:t>Ίδιες μετοχές</w:t>
            </w:r>
          </w:p>
        </w:tc>
        <w:tc>
          <w:tcPr>
            <w:tcW w:w="1759" w:type="dxa"/>
            <w:shd w:val="clear" w:color="000000" w:fill="F0F3FA"/>
            <w:vAlign w:val="center"/>
          </w:tcPr>
          <w:p w14:paraId="64E449AE" w14:textId="45ED6FAC" w:rsidR="0036035C" w:rsidRPr="0036035C" w:rsidRDefault="0036035C" w:rsidP="00690913">
            <w:pPr>
              <w:spacing w:after="0" w:line="240" w:lineRule="auto"/>
              <w:jc w:val="right"/>
              <w:rPr>
                <w:rFonts w:ascii="Segoe UI" w:hAnsi="Segoe UI" w:cs="Segoe UI"/>
                <w:color w:val="0D4DA2"/>
                <w:sz w:val="20"/>
                <w:szCs w:val="20"/>
              </w:rPr>
            </w:pPr>
            <w:r>
              <w:rPr>
                <w:rFonts w:ascii="Segoe UI" w:hAnsi="Segoe UI" w:cs="Segoe UI"/>
                <w:color w:val="0D4DA2"/>
                <w:sz w:val="20"/>
                <w:szCs w:val="20"/>
              </w:rPr>
              <w:t>(</w:t>
            </w:r>
            <w:r>
              <w:rPr>
                <w:rFonts w:ascii="Segoe UI" w:hAnsi="Segoe UI" w:cs="Segoe UI"/>
                <w:color w:val="0D4DA2"/>
                <w:sz w:val="20"/>
                <w:szCs w:val="20"/>
                <w:lang w:val="el-GR"/>
              </w:rPr>
              <w:t>671</w:t>
            </w:r>
            <w:r>
              <w:rPr>
                <w:rFonts w:ascii="Segoe UI" w:hAnsi="Segoe UI" w:cs="Segoe UI"/>
                <w:color w:val="0D4DA2"/>
                <w:sz w:val="20"/>
                <w:szCs w:val="20"/>
              </w:rPr>
              <w:t>)</w:t>
            </w:r>
          </w:p>
        </w:tc>
        <w:tc>
          <w:tcPr>
            <w:tcW w:w="1740" w:type="dxa"/>
            <w:shd w:val="clear" w:color="000000" w:fill="F0F3FA"/>
          </w:tcPr>
          <w:p w14:paraId="24EB7CB1" w14:textId="79F14B90" w:rsidR="0036035C" w:rsidRPr="009264CD" w:rsidRDefault="009264CD" w:rsidP="00690913">
            <w:pPr>
              <w:spacing w:after="0" w:line="240" w:lineRule="auto"/>
              <w:jc w:val="right"/>
              <w:rPr>
                <w:rFonts w:ascii="Segoe UI" w:hAnsi="Segoe UI" w:cs="Segoe UI"/>
                <w:color w:val="0D4DA2"/>
                <w:sz w:val="20"/>
                <w:szCs w:val="20"/>
                <w:lang w:val="el-GR"/>
              </w:rPr>
            </w:pPr>
            <w:r>
              <w:rPr>
                <w:rFonts w:ascii="Segoe UI" w:hAnsi="Segoe UI" w:cs="Segoe UI"/>
                <w:color w:val="0D4DA2"/>
                <w:sz w:val="20"/>
                <w:szCs w:val="20"/>
                <w:lang w:val="el-GR"/>
              </w:rPr>
              <w:t>0</w:t>
            </w:r>
          </w:p>
        </w:tc>
      </w:tr>
      <w:tr w:rsidR="00690913" w:rsidRPr="005B4D2D" w14:paraId="3C60D665" w14:textId="77777777" w:rsidTr="0036035C">
        <w:trPr>
          <w:trHeight w:val="265"/>
        </w:trPr>
        <w:tc>
          <w:tcPr>
            <w:tcW w:w="6506" w:type="dxa"/>
            <w:shd w:val="clear" w:color="000000" w:fill="F0F3FA"/>
            <w:vAlign w:val="center"/>
            <w:hideMark/>
          </w:tcPr>
          <w:p w14:paraId="27789216"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Αποθεματικά</w:t>
            </w:r>
          </w:p>
        </w:tc>
        <w:tc>
          <w:tcPr>
            <w:tcW w:w="1759" w:type="dxa"/>
            <w:shd w:val="clear" w:color="000000" w:fill="F0F3FA"/>
            <w:vAlign w:val="center"/>
          </w:tcPr>
          <w:p w14:paraId="5789117C" w14:textId="63ADDE96" w:rsidR="00690913" w:rsidRPr="00690913" w:rsidRDefault="00690913" w:rsidP="00690913">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1.</w:t>
            </w:r>
            <w:r>
              <w:rPr>
                <w:rFonts w:ascii="Segoe UI" w:hAnsi="Segoe UI" w:cs="Segoe UI"/>
                <w:color w:val="0D4DA2"/>
                <w:sz w:val="20"/>
                <w:szCs w:val="20"/>
              </w:rPr>
              <w:t>989</w:t>
            </w:r>
          </w:p>
        </w:tc>
        <w:tc>
          <w:tcPr>
            <w:tcW w:w="1740" w:type="dxa"/>
            <w:shd w:val="clear" w:color="000000" w:fill="F0F3FA"/>
          </w:tcPr>
          <w:p w14:paraId="4070A46E" w14:textId="241E3EF8"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1.075</w:t>
            </w:r>
          </w:p>
        </w:tc>
      </w:tr>
      <w:tr w:rsidR="00690913" w:rsidRPr="005B4D2D" w14:paraId="0CEAC57F" w14:textId="77777777" w:rsidTr="0036035C">
        <w:trPr>
          <w:trHeight w:val="265"/>
        </w:trPr>
        <w:tc>
          <w:tcPr>
            <w:tcW w:w="6506" w:type="dxa"/>
            <w:shd w:val="clear" w:color="000000" w:fill="F0F3FA"/>
            <w:vAlign w:val="center"/>
            <w:hideMark/>
          </w:tcPr>
          <w:p w14:paraId="6A0DB0A3" w14:textId="77777777" w:rsidR="00690913" w:rsidRPr="00690913" w:rsidRDefault="00690913" w:rsidP="00690913">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Κέρδη εις νέον</w:t>
            </w:r>
          </w:p>
        </w:tc>
        <w:tc>
          <w:tcPr>
            <w:tcW w:w="1759" w:type="dxa"/>
            <w:shd w:val="clear" w:color="000000" w:fill="F0F3FA"/>
            <w:vAlign w:val="center"/>
          </w:tcPr>
          <w:p w14:paraId="2A3E5627" w14:textId="4D659DCC" w:rsidR="00690913" w:rsidRPr="00690913" w:rsidRDefault="00690913" w:rsidP="00690913">
            <w:pPr>
              <w:spacing w:after="0" w:line="240" w:lineRule="auto"/>
              <w:jc w:val="right"/>
              <w:rPr>
                <w:rFonts w:ascii="Segoe UI" w:eastAsia="Times New Roman" w:hAnsi="Segoe UI" w:cs="Segoe UI"/>
                <w:color w:val="0D4DA2"/>
                <w:sz w:val="20"/>
                <w:szCs w:val="20"/>
                <w:lang w:val="el-GR" w:eastAsia="el-GR"/>
              </w:rPr>
            </w:pPr>
            <w:r>
              <w:rPr>
                <w:rFonts w:ascii="Segoe UI" w:hAnsi="Segoe UI" w:cs="Segoe UI"/>
                <w:color w:val="0D4DA2"/>
                <w:sz w:val="20"/>
                <w:szCs w:val="20"/>
              </w:rPr>
              <w:t>2</w:t>
            </w:r>
            <w:r w:rsidR="00E02FE7">
              <w:rPr>
                <w:rFonts w:ascii="Segoe UI" w:hAnsi="Segoe UI" w:cs="Segoe UI"/>
                <w:color w:val="0D4DA2"/>
                <w:sz w:val="20"/>
                <w:szCs w:val="20"/>
              </w:rPr>
              <w:t>28</w:t>
            </w:r>
            <w:r w:rsidRPr="00690913">
              <w:rPr>
                <w:rFonts w:ascii="Segoe UI" w:hAnsi="Segoe UI" w:cs="Segoe UI"/>
                <w:color w:val="0D4DA2"/>
                <w:sz w:val="20"/>
                <w:szCs w:val="20"/>
              </w:rPr>
              <w:t>.</w:t>
            </w:r>
            <w:r w:rsidR="00E02FE7">
              <w:rPr>
                <w:rFonts w:ascii="Segoe UI" w:hAnsi="Segoe UI" w:cs="Segoe UI"/>
                <w:color w:val="0D4DA2"/>
                <w:sz w:val="20"/>
                <w:szCs w:val="20"/>
              </w:rPr>
              <w:t>809</w:t>
            </w:r>
          </w:p>
        </w:tc>
        <w:tc>
          <w:tcPr>
            <w:tcW w:w="1740" w:type="dxa"/>
            <w:shd w:val="clear" w:color="000000" w:fill="F0F3FA"/>
          </w:tcPr>
          <w:p w14:paraId="347BD017" w14:textId="54B52828"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195.302</w:t>
            </w:r>
          </w:p>
        </w:tc>
      </w:tr>
      <w:tr w:rsidR="00690913" w:rsidRPr="003B3C6D" w14:paraId="218B48B7" w14:textId="77777777" w:rsidTr="0036035C">
        <w:trPr>
          <w:trHeight w:val="265"/>
        </w:trPr>
        <w:tc>
          <w:tcPr>
            <w:tcW w:w="6506" w:type="dxa"/>
            <w:shd w:val="clear" w:color="000000" w:fill="496DB0"/>
            <w:vAlign w:val="center"/>
            <w:hideMark/>
          </w:tcPr>
          <w:p w14:paraId="25A74306" w14:textId="77777777" w:rsidR="00690913" w:rsidRPr="00690913" w:rsidRDefault="00690913" w:rsidP="00690913">
            <w:pPr>
              <w:spacing w:after="0" w:line="240" w:lineRule="auto"/>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Ίδια κεφάλαια αποδιδόμενα στους μετόχους</w:t>
            </w:r>
          </w:p>
        </w:tc>
        <w:tc>
          <w:tcPr>
            <w:tcW w:w="1759" w:type="dxa"/>
            <w:shd w:val="clear" w:color="000000" w:fill="496DB0"/>
            <w:vAlign w:val="center"/>
          </w:tcPr>
          <w:p w14:paraId="1CC30543" w14:textId="0571EDBE" w:rsidR="00690913" w:rsidRPr="00690913" w:rsidRDefault="00690913" w:rsidP="00690913">
            <w:pPr>
              <w:spacing w:after="0" w:line="240" w:lineRule="auto"/>
              <w:jc w:val="right"/>
              <w:rPr>
                <w:rFonts w:ascii="Segoe UI" w:eastAsia="Times New Roman" w:hAnsi="Segoe UI" w:cs="Segoe UI"/>
                <w:b/>
                <w:bCs/>
                <w:color w:val="FFFFFF"/>
                <w:sz w:val="20"/>
                <w:szCs w:val="20"/>
                <w:lang w:val="el-GR" w:eastAsia="el-GR"/>
              </w:rPr>
            </w:pPr>
            <w:r w:rsidRPr="00690913">
              <w:rPr>
                <w:rFonts w:ascii="Segoe UI" w:hAnsi="Segoe UI" w:cs="Segoe UI"/>
                <w:b/>
                <w:bCs/>
                <w:color w:val="FFFFFF"/>
                <w:sz w:val="20"/>
                <w:szCs w:val="20"/>
              </w:rPr>
              <w:t>5</w:t>
            </w:r>
            <w:r>
              <w:rPr>
                <w:rFonts w:ascii="Segoe UI" w:hAnsi="Segoe UI" w:cs="Segoe UI"/>
                <w:b/>
                <w:bCs/>
                <w:color w:val="FFFFFF"/>
                <w:sz w:val="20"/>
                <w:szCs w:val="20"/>
              </w:rPr>
              <w:t>5</w:t>
            </w:r>
            <w:r w:rsidR="0036035C">
              <w:rPr>
                <w:rFonts w:ascii="Segoe UI" w:hAnsi="Segoe UI" w:cs="Segoe UI"/>
                <w:b/>
                <w:bCs/>
                <w:color w:val="FFFFFF"/>
                <w:sz w:val="20"/>
                <w:szCs w:val="20"/>
              </w:rPr>
              <w:t>4</w:t>
            </w:r>
            <w:r w:rsidRPr="00690913">
              <w:rPr>
                <w:rFonts w:ascii="Segoe UI" w:hAnsi="Segoe UI" w:cs="Segoe UI"/>
                <w:b/>
                <w:bCs/>
                <w:color w:val="FFFFFF"/>
                <w:sz w:val="20"/>
                <w:szCs w:val="20"/>
              </w:rPr>
              <w:t>.</w:t>
            </w:r>
            <w:r w:rsidR="0036035C">
              <w:rPr>
                <w:rFonts w:ascii="Segoe UI" w:hAnsi="Segoe UI" w:cs="Segoe UI"/>
                <w:b/>
                <w:bCs/>
                <w:color w:val="FFFFFF"/>
                <w:sz w:val="20"/>
                <w:szCs w:val="20"/>
              </w:rPr>
              <w:t>899</w:t>
            </w:r>
          </w:p>
        </w:tc>
        <w:tc>
          <w:tcPr>
            <w:tcW w:w="1740" w:type="dxa"/>
            <w:shd w:val="clear" w:color="000000" w:fill="496DB0"/>
          </w:tcPr>
          <w:p w14:paraId="00ADAB25" w14:textId="59CCFFE2" w:rsidR="00690913" w:rsidRPr="00690913" w:rsidRDefault="00690913" w:rsidP="00690913">
            <w:pPr>
              <w:spacing w:after="0" w:line="240" w:lineRule="auto"/>
              <w:jc w:val="right"/>
              <w:rPr>
                <w:rFonts w:ascii="Segoe UI" w:hAnsi="Segoe UI" w:cs="Segoe UI"/>
                <w:b/>
                <w:bCs/>
                <w:color w:val="FFFFFF"/>
                <w:sz w:val="20"/>
                <w:szCs w:val="20"/>
              </w:rPr>
            </w:pPr>
            <w:r w:rsidRPr="00690913">
              <w:rPr>
                <w:rFonts w:ascii="Segoe UI" w:hAnsi="Segoe UI" w:cs="Segoe UI"/>
                <w:b/>
                <w:bCs/>
                <w:color w:val="FFFFFF"/>
                <w:sz w:val="20"/>
                <w:szCs w:val="20"/>
              </w:rPr>
              <w:t>519.099</w:t>
            </w:r>
          </w:p>
        </w:tc>
      </w:tr>
      <w:tr w:rsidR="00690913" w:rsidRPr="005B4D2D" w14:paraId="1C316148" w14:textId="77777777" w:rsidTr="0036035C">
        <w:trPr>
          <w:trHeight w:val="265"/>
        </w:trPr>
        <w:tc>
          <w:tcPr>
            <w:tcW w:w="6506" w:type="dxa"/>
            <w:shd w:val="clear" w:color="000000" w:fill="F0F3FA"/>
            <w:vAlign w:val="center"/>
            <w:hideMark/>
          </w:tcPr>
          <w:p w14:paraId="777156A4" w14:textId="77777777" w:rsidR="00690913" w:rsidRPr="00690913" w:rsidRDefault="00690913" w:rsidP="00690913">
            <w:pPr>
              <w:spacing w:after="0" w:line="240" w:lineRule="auto"/>
              <w:rPr>
                <w:rFonts w:ascii="Segoe UI" w:eastAsia="Times New Roman" w:hAnsi="Segoe UI" w:cs="Segoe UI"/>
                <w:b/>
                <w:bCs/>
                <w:color w:val="0D4DA2"/>
                <w:sz w:val="20"/>
                <w:szCs w:val="20"/>
                <w:lang w:val="el-GR" w:eastAsia="el-GR"/>
              </w:rPr>
            </w:pPr>
            <w:r w:rsidRPr="00690913">
              <w:rPr>
                <w:rFonts w:ascii="Segoe UI" w:eastAsia="Times New Roman" w:hAnsi="Segoe UI" w:cs="Segoe UI"/>
                <w:b/>
                <w:bCs/>
                <w:color w:val="0D4DA2"/>
                <w:sz w:val="20"/>
                <w:szCs w:val="20"/>
                <w:lang w:val="el-GR" w:eastAsia="el-GR"/>
              </w:rPr>
              <w:t>Υποχρεώσεις</w:t>
            </w:r>
          </w:p>
        </w:tc>
        <w:tc>
          <w:tcPr>
            <w:tcW w:w="1759" w:type="dxa"/>
            <w:shd w:val="clear" w:color="000000" w:fill="F0F3FA"/>
            <w:vAlign w:val="center"/>
          </w:tcPr>
          <w:p w14:paraId="5215C5D4" w14:textId="7B026416" w:rsidR="00690913" w:rsidRPr="00690913" w:rsidRDefault="00690913" w:rsidP="00690913">
            <w:pPr>
              <w:spacing w:after="0" w:line="240" w:lineRule="auto"/>
              <w:jc w:val="right"/>
              <w:rPr>
                <w:rFonts w:ascii="Segoe UI" w:eastAsia="Times New Roman" w:hAnsi="Segoe UI" w:cs="Segoe UI"/>
                <w:sz w:val="20"/>
                <w:szCs w:val="20"/>
                <w:lang w:val="el-GR" w:eastAsia="el-GR"/>
              </w:rPr>
            </w:pPr>
            <w:r w:rsidRPr="00690913">
              <w:rPr>
                <w:rFonts w:ascii="Segoe UI" w:hAnsi="Segoe UI" w:cs="Segoe UI"/>
                <w:sz w:val="20"/>
                <w:szCs w:val="20"/>
              </w:rPr>
              <w:t> </w:t>
            </w:r>
          </w:p>
        </w:tc>
        <w:tc>
          <w:tcPr>
            <w:tcW w:w="1740" w:type="dxa"/>
            <w:shd w:val="clear" w:color="000000" w:fill="F0F3FA"/>
          </w:tcPr>
          <w:p w14:paraId="28533BFF" w14:textId="08987E0D"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 xml:space="preserve"> </w:t>
            </w:r>
          </w:p>
        </w:tc>
      </w:tr>
      <w:tr w:rsidR="00690913" w:rsidRPr="005B4D2D" w14:paraId="3C146D98" w14:textId="77777777" w:rsidTr="0036035C">
        <w:trPr>
          <w:trHeight w:val="265"/>
        </w:trPr>
        <w:tc>
          <w:tcPr>
            <w:tcW w:w="6506" w:type="dxa"/>
            <w:shd w:val="clear" w:color="000000" w:fill="F0F3FA"/>
            <w:vAlign w:val="center"/>
            <w:hideMark/>
          </w:tcPr>
          <w:p w14:paraId="2D6DD11D" w14:textId="77777777" w:rsidR="00690913" w:rsidRPr="00690913" w:rsidRDefault="00690913" w:rsidP="00690913">
            <w:pPr>
              <w:spacing w:after="0" w:line="240" w:lineRule="auto"/>
              <w:rPr>
                <w:rFonts w:ascii="Segoe UI" w:eastAsia="Times New Roman" w:hAnsi="Segoe UI" w:cs="Segoe UI"/>
                <w:b/>
                <w:bCs/>
                <w:color w:val="0D4DA2"/>
                <w:sz w:val="20"/>
                <w:szCs w:val="20"/>
                <w:lang w:val="el-GR" w:eastAsia="el-GR"/>
              </w:rPr>
            </w:pPr>
            <w:r w:rsidRPr="00690913">
              <w:rPr>
                <w:rFonts w:ascii="Segoe UI" w:eastAsia="Times New Roman" w:hAnsi="Segoe UI" w:cs="Segoe UI"/>
                <w:b/>
                <w:bCs/>
                <w:color w:val="0D4DA2"/>
                <w:sz w:val="20"/>
                <w:szCs w:val="20"/>
                <w:lang w:val="el-GR" w:eastAsia="el-GR"/>
              </w:rPr>
              <w:t>Μακροπρόθεσμες υποχρεώσεις</w:t>
            </w:r>
          </w:p>
        </w:tc>
        <w:tc>
          <w:tcPr>
            <w:tcW w:w="1759" w:type="dxa"/>
            <w:shd w:val="clear" w:color="000000" w:fill="F0F3FA"/>
            <w:vAlign w:val="center"/>
          </w:tcPr>
          <w:p w14:paraId="68FC03B9" w14:textId="58705E50" w:rsidR="00690913" w:rsidRPr="00690913" w:rsidRDefault="00690913" w:rsidP="00690913">
            <w:pPr>
              <w:spacing w:after="0" w:line="240" w:lineRule="auto"/>
              <w:jc w:val="right"/>
              <w:rPr>
                <w:rFonts w:ascii="Segoe UI" w:eastAsia="Times New Roman" w:hAnsi="Segoe UI" w:cs="Segoe UI"/>
                <w:sz w:val="20"/>
                <w:szCs w:val="20"/>
                <w:lang w:val="el-GR" w:eastAsia="el-GR"/>
              </w:rPr>
            </w:pPr>
            <w:r w:rsidRPr="00690913">
              <w:rPr>
                <w:rFonts w:ascii="Segoe UI" w:hAnsi="Segoe UI" w:cs="Segoe UI"/>
                <w:sz w:val="20"/>
                <w:szCs w:val="20"/>
              </w:rPr>
              <w:t> </w:t>
            </w:r>
          </w:p>
        </w:tc>
        <w:tc>
          <w:tcPr>
            <w:tcW w:w="1740" w:type="dxa"/>
            <w:shd w:val="clear" w:color="000000" w:fill="F0F3FA"/>
          </w:tcPr>
          <w:p w14:paraId="2727C745" w14:textId="71788175"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 xml:space="preserve"> </w:t>
            </w:r>
          </w:p>
        </w:tc>
      </w:tr>
      <w:tr w:rsidR="0036035C" w:rsidRPr="005B4D2D" w14:paraId="29ECDF5E" w14:textId="77777777" w:rsidTr="0036035C">
        <w:trPr>
          <w:trHeight w:val="265"/>
        </w:trPr>
        <w:tc>
          <w:tcPr>
            <w:tcW w:w="6506" w:type="dxa"/>
            <w:shd w:val="clear" w:color="000000" w:fill="F0F3FA"/>
            <w:vAlign w:val="center"/>
            <w:hideMark/>
          </w:tcPr>
          <w:p w14:paraId="76BD3DA7" w14:textId="77777777" w:rsidR="0036035C" w:rsidRPr="00690913" w:rsidRDefault="0036035C" w:rsidP="0036035C">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Δάνεια</w:t>
            </w:r>
          </w:p>
        </w:tc>
        <w:tc>
          <w:tcPr>
            <w:tcW w:w="1759" w:type="dxa"/>
            <w:shd w:val="clear" w:color="000000" w:fill="F0F3FA"/>
          </w:tcPr>
          <w:p w14:paraId="54F31CEA" w14:textId="261B8439" w:rsidR="0036035C" w:rsidRPr="0036035C" w:rsidRDefault="0036035C" w:rsidP="0036035C">
            <w:pPr>
              <w:spacing w:after="0" w:line="240" w:lineRule="auto"/>
              <w:jc w:val="right"/>
              <w:rPr>
                <w:rFonts w:ascii="Segoe UI" w:hAnsi="Segoe UI" w:cs="Segoe UI"/>
                <w:color w:val="0D4DA2"/>
                <w:sz w:val="20"/>
                <w:szCs w:val="20"/>
              </w:rPr>
            </w:pPr>
            <w:r w:rsidRPr="0036035C">
              <w:rPr>
                <w:rFonts w:ascii="Segoe UI" w:hAnsi="Segoe UI" w:cs="Segoe UI"/>
                <w:color w:val="0D4DA2"/>
                <w:sz w:val="20"/>
                <w:szCs w:val="20"/>
              </w:rPr>
              <w:t>180.281</w:t>
            </w:r>
          </w:p>
        </w:tc>
        <w:tc>
          <w:tcPr>
            <w:tcW w:w="1740" w:type="dxa"/>
            <w:shd w:val="clear" w:color="000000" w:fill="F0F3FA"/>
          </w:tcPr>
          <w:p w14:paraId="0DA9108E" w14:textId="495B38BF" w:rsidR="0036035C" w:rsidRPr="00690913" w:rsidRDefault="0036035C" w:rsidP="0036035C">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184.420</w:t>
            </w:r>
          </w:p>
        </w:tc>
      </w:tr>
      <w:tr w:rsidR="0036035C" w:rsidRPr="005B4D2D" w14:paraId="0E9D83C3" w14:textId="77777777" w:rsidTr="0036035C">
        <w:trPr>
          <w:trHeight w:val="265"/>
        </w:trPr>
        <w:tc>
          <w:tcPr>
            <w:tcW w:w="6506" w:type="dxa"/>
            <w:shd w:val="clear" w:color="000000" w:fill="F0F3FA"/>
            <w:vAlign w:val="center"/>
            <w:hideMark/>
          </w:tcPr>
          <w:p w14:paraId="7F41F36F" w14:textId="77777777" w:rsidR="0036035C" w:rsidRPr="00690913" w:rsidRDefault="0036035C" w:rsidP="0036035C">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Υποχρεώσεις μίσθωσης</w:t>
            </w:r>
          </w:p>
        </w:tc>
        <w:tc>
          <w:tcPr>
            <w:tcW w:w="1759" w:type="dxa"/>
            <w:shd w:val="clear" w:color="000000" w:fill="F0F3FA"/>
          </w:tcPr>
          <w:p w14:paraId="2024E4CF" w14:textId="526F96D7" w:rsidR="0036035C" w:rsidRPr="0036035C" w:rsidRDefault="0036035C" w:rsidP="0036035C">
            <w:pPr>
              <w:spacing w:after="0" w:line="240" w:lineRule="auto"/>
              <w:jc w:val="right"/>
              <w:rPr>
                <w:rFonts w:ascii="Segoe UI" w:hAnsi="Segoe UI" w:cs="Segoe UI"/>
                <w:color w:val="0D4DA2"/>
                <w:sz w:val="20"/>
                <w:szCs w:val="20"/>
              </w:rPr>
            </w:pPr>
            <w:r w:rsidRPr="0036035C">
              <w:rPr>
                <w:rFonts w:ascii="Segoe UI" w:hAnsi="Segoe UI" w:cs="Segoe UI"/>
                <w:color w:val="0D4DA2"/>
                <w:sz w:val="20"/>
                <w:szCs w:val="20"/>
              </w:rPr>
              <w:t>13.750</w:t>
            </w:r>
          </w:p>
        </w:tc>
        <w:tc>
          <w:tcPr>
            <w:tcW w:w="1740" w:type="dxa"/>
            <w:shd w:val="clear" w:color="000000" w:fill="F0F3FA"/>
          </w:tcPr>
          <w:p w14:paraId="426A99DD" w14:textId="580B2726" w:rsidR="0036035C" w:rsidRPr="00690913" w:rsidRDefault="0036035C" w:rsidP="0036035C">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13.871</w:t>
            </w:r>
          </w:p>
        </w:tc>
      </w:tr>
      <w:tr w:rsidR="0036035C" w:rsidRPr="003B3C6D" w14:paraId="6A333CB2" w14:textId="77777777" w:rsidTr="0036035C">
        <w:trPr>
          <w:trHeight w:val="154"/>
        </w:trPr>
        <w:tc>
          <w:tcPr>
            <w:tcW w:w="6506" w:type="dxa"/>
            <w:shd w:val="clear" w:color="000000" w:fill="F0F3FA"/>
            <w:vAlign w:val="center"/>
            <w:hideMark/>
          </w:tcPr>
          <w:p w14:paraId="4BD48676" w14:textId="77777777" w:rsidR="0036035C" w:rsidRPr="00690913" w:rsidRDefault="0036035C" w:rsidP="0036035C">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Υποχρεώσεις παροχών προσωπικού λόγω εξόδου από την υπηρεσία</w:t>
            </w:r>
          </w:p>
        </w:tc>
        <w:tc>
          <w:tcPr>
            <w:tcW w:w="1759" w:type="dxa"/>
            <w:shd w:val="clear" w:color="000000" w:fill="F0F3FA"/>
          </w:tcPr>
          <w:p w14:paraId="333746AB" w14:textId="2F267776" w:rsidR="0036035C" w:rsidRPr="0036035C" w:rsidRDefault="0036035C" w:rsidP="0036035C">
            <w:pPr>
              <w:spacing w:after="0" w:line="240" w:lineRule="auto"/>
              <w:jc w:val="right"/>
              <w:rPr>
                <w:rFonts w:ascii="Segoe UI" w:hAnsi="Segoe UI" w:cs="Segoe UI"/>
                <w:color w:val="0D4DA2"/>
                <w:sz w:val="20"/>
                <w:szCs w:val="20"/>
              </w:rPr>
            </w:pPr>
            <w:r w:rsidRPr="0036035C">
              <w:rPr>
                <w:rFonts w:ascii="Segoe UI" w:hAnsi="Segoe UI" w:cs="Segoe UI"/>
                <w:color w:val="0D4DA2"/>
                <w:sz w:val="20"/>
                <w:szCs w:val="20"/>
              </w:rPr>
              <w:t>77</w:t>
            </w:r>
          </w:p>
        </w:tc>
        <w:tc>
          <w:tcPr>
            <w:tcW w:w="1740" w:type="dxa"/>
            <w:shd w:val="clear" w:color="000000" w:fill="F0F3FA"/>
          </w:tcPr>
          <w:p w14:paraId="6A9ED3E1" w14:textId="298BED09" w:rsidR="0036035C" w:rsidRPr="00690913" w:rsidRDefault="0036035C" w:rsidP="0036035C">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78</w:t>
            </w:r>
          </w:p>
        </w:tc>
      </w:tr>
      <w:tr w:rsidR="0036035C" w:rsidRPr="005B4D2D" w14:paraId="18F750D3" w14:textId="77777777" w:rsidTr="0036035C">
        <w:trPr>
          <w:trHeight w:val="265"/>
        </w:trPr>
        <w:tc>
          <w:tcPr>
            <w:tcW w:w="6506" w:type="dxa"/>
            <w:shd w:val="clear" w:color="000000" w:fill="F0F3FA"/>
            <w:vAlign w:val="center"/>
            <w:hideMark/>
          </w:tcPr>
          <w:p w14:paraId="4AAC7053" w14:textId="77777777" w:rsidR="0036035C" w:rsidRPr="00690913" w:rsidRDefault="0036035C" w:rsidP="0036035C">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Λοιπές μακροπρόθεσμες υποχρεώσεις</w:t>
            </w:r>
          </w:p>
        </w:tc>
        <w:tc>
          <w:tcPr>
            <w:tcW w:w="1759" w:type="dxa"/>
            <w:shd w:val="clear" w:color="000000" w:fill="F0F3FA"/>
          </w:tcPr>
          <w:p w14:paraId="545DFD10" w14:textId="2DB51403" w:rsidR="0036035C" w:rsidRPr="0036035C" w:rsidRDefault="0036035C" w:rsidP="0036035C">
            <w:pPr>
              <w:spacing w:after="0" w:line="240" w:lineRule="auto"/>
              <w:jc w:val="right"/>
              <w:rPr>
                <w:rFonts w:ascii="Segoe UI" w:hAnsi="Segoe UI" w:cs="Segoe UI"/>
                <w:color w:val="0D4DA2"/>
                <w:sz w:val="20"/>
                <w:szCs w:val="20"/>
              </w:rPr>
            </w:pPr>
            <w:r w:rsidRPr="0036035C">
              <w:rPr>
                <w:rFonts w:ascii="Segoe UI" w:hAnsi="Segoe UI" w:cs="Segoe UI"/>
                <w:color w:val="0D4DA2"/>
                <w:sz w:val="20"/>
                <w:szCs w:val="20"/>
              </w:rPr>
              <w:t>2.844</w:t>
            </w:r>
          </w:p>
        </w:tc>
        <w:tc>
          <w:tcPr>
            <w:tcW w:w="1740" w:type="dxa"/>
            <w:shd w:val="clear" w:color="000000" w:fill="F0F3FA"/>
          </w:tcPr>
          <w:p w14:paraId="34C231A5" w14:textId="464EF1A2" w:rsidR="0036035C" w:rsidRPr="00690913" w:rsidRDefault="0036035C" w:rsidP="0036035C">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2.758</w:t>
            </w:r>
          </w:p>
        </w:tc>
      </w:tr>
      <w:tr w:rsidR="00690913" w:rsidRPr="005B4D2D" w14:paraId="43679875" w14:textId="77777777" w:rsidTr="0036035C">
        <w:trPr>
          <w:trHeight w:val="265"/>
        </w:trPr>
        <w:tc>
          <w:tcPr>
            <w:tcW w:w="6506" w:type="dxa"/>
            <w:shd w:val="clear" w:color="000000" w:fill="496DB0"/>
            <w:vAlign w:val="center"/>
            <w:hideMark/>
          </w:tcPr>
          <w:p w14:paraId="62E465DF" w14:textId="51932986" w:rsidR="00690913" w:rsidRPr="00690913" w:rsidRDefault="00690913" w:rsidP="00690913">
            <w:pPr>
              <w:spacing w:after="0" w:line="240" w:lineRule="auto"/>
              <w:rPr>
                <w:rFonts w:ascii="Segoe UI" w:eastAsia="Times New Roman" w:hAnsi="Segoe UI" w:cs="Segoe UI"/>
                <w:color w:val="FFFFFF"/>
                <w:sz w:val="20"/>
                <w:szCs w:val="20"/>
                <w:lang w:val="el-GR" w:eastAsia="el-GR"/>
              </w:rPr>
            </w:pPr>
            <w:r w:rsidRPr="00690913">
              <w:rPr>
                <w:rFonts w:ascii="Segoe UI" w:eastAsia="Times New Roman" w:hAnsi="Segoe UI" w:cs="Segoe UI"/>
                <w:color w:val="FFFFFF"/>
                <w:sz w:val="20"/>
                <w:szCs w:val="20"/>
                <w:lang w:val="el-GR" w:eastAsia="el-GR"/>
              </w:rPr>
              <w:t> Σύνολο Μακροπρόθεσμων υποχρεώσεων</w:t>
            </w:r>
          </w:p>
        </w:tc>
        <w:tc>
          <w:tcPr>
            <w:tcW w:w="1759" w:type="dxa"/>
            <w:shd w:val="clear" w:color="000000" w:fill="496DB0"/>
            <w:vAlign w:val="center"/>
          </w:tcPr>
          <w:p w14:paraId="6F251731" w14:textId="7D15FEFA" w:rsidR="00690913" w:rsidRPr="00690913" w:rsidRDefault="0036035C" w:rsidP="00690913">
            <w:pPr>
              <w:spacing w:after="0" w:line="240" w:lineRule="auto"/>
              <w:jc w:val="right"/>
              <w:rPr>
                <w:rFonts w:ascii="Segoe UI" w:eastAsia="Times New Roman" w:hAnsi="Segoe UI" w:cs="Segoe UI"/>
                <w:b/>
                <w:bCs/>
                <w:color w:val="FFFFFF"/>
                <w:sz w:val="20"/>
                <w:szCs w:val="20"/>
                <w:lang w:val="el-GR" w:eastAsia="el-GR"/>
              </w:rPr>
            </w:pPr>
            <w:r>
              <w:rPr>
                <w:rFonts w:ascii="Segoe UI" w:hAnsi="Segoe UI" w:cs="Segoe UI"/>
                <w:b/>
                <w:bCs/>
                <w:color w:val="FFFFFF"/>
                <w:sz w:val="20"/>
                <w:szCs w:val="20"/>
              </w:rPr>
              <w:t>196</w:t>
            </w:r>
            <w:r w:rsidR="00690913" w:rsidRPr="00690913">
              <w:rPr>
                <w:rFonts w:ascii="Segoe UI" w:hAnsi="Segoe UI" w:cs="Segoe UI"/>
                <w:b/>
                <w:bCs/>
                <w:color w:val="FFFFFF"/>
                <w:sz w:val="20"/>
                <w:szCs w:val="20"/>
              </w:rPr>
              <w:t>.</w:t>
            </w:r>
            <w:r>
              <w:rPr>
                <w:rFonts w:ascii="Segoe UI" w:hAnsi="Segoe UI" w:cs="Segoe UI"/>
                <w:b/>
                <w:bCs/>
                <w:color w:val="FFFFFF"/>
                <w:sz w:val="20"/>
                <w:szCs w:val="20"/>
              </w:rPr>
              <w:t>952</w:t>
            </w:r>
          </w:p>
        </w:tc>
        <w:tc>
          <w:tcPr>
            <w:tcW w:w="1740" w:type="dxa"/>
            <w:shd w:val="clear" w:color="000000" w:fill="496DB0"/>
          </w:tcPr>
          <w:p w14:paraId="7CF7A450" w14:textId="474BD9F4" w:rsidR="00690913" w:rsidRPr="00690913" w:rsidRDefault="00690913" w:rsidP="00690913">
            <w:pPr>
              <w:spacing w:after="0" w:line="240" w:lineRule="auto"/>
              <w:jc w:val="right"/>
              <w:rPr>
                <w:rFonts w:ascii="Segoe UI" w:hAnsi="Segoe UI" w:cs="Segoe UI"/>
                <w:b/>
                <w:bCs/>
                <w:color w:val="FFFFFF"/>
                <w:sz w:val="20"/>
                <w:szCs w:val="20"/>
              </w:rPr>
            </w:pPr>
            <w:r w:rsidRPr="00690913">
              <w:rPr>
                <w:rFonts w:ascii="Segoe UI" w:hAnsi="Segoe UI" w:cs="Segoe UI"/>
                <w:b/>
                <w:bCs/>
                <w:color w:val="FFFFFF"/>
                <w:sz w:val="20"/>
                <w:szCs w:val="20"/>
              </w:rPr>
              <w:t>201.127</w:t>
            </w:r>
          </w:p>
        </w:tc>
      </w:tr>
      <w:tr w:rsidR="00690913" w:rsidRPr="005B4D2D" w14:paraId="7D771694" w14:textId="77777777" w:rsidTr="0036035C">
        <w:trPr>
          <w:trHeight w:val="265"/>
        </w:trPr>
        <w:tc>
          <w:tcPr>
            <w:tcW w:w="6506" w:type="dxa"/>
            <w:shd w:val="clear" w:color="000000" w:fill="F0F3FA"/>
            <w:vAlign w:val="center"/>
            <w:hideMark/>
          </w:tcPr>
          <w:p w14:paraId="7850A308" w14:textId="77777777" w:rsidR="00690913" w:rsidRPr="00690913" w:rsidRDefault="00690913" w:rsidP="00690913">
            <w:pPr>
              <w:spacing w:after="0" w:line="240" w:lineRule="auto"/>
              <w:rPr>
                <w:rFonts w:ascii="Segoe UI" w:eastAsia="Times New Roman" w:hAnsi="Segoe UI" w:cs="Segoe UI"/>
                <w:b/>
                <w:bCs/>
                <w:color w:val="0D4DA2"/>
                <w:sz w:val="20"/>
                <w:szCs w:val="20"/>
                <w:lang w:val="el-GR" w:eastAsia="el-GR"/>
              </w:rPr>
            </w:pPr>
            <w:r w:rsidRPr="00690913">
              <w:rPr>
                <w:rFonts w:ascii="Segoe UI" w:eastAsia="Times New Roman" w:hAnsi="Segoe UI" w:cs="Segoe UI"/>
                <w:b/>
                <w:bCs/>
                <w:color w:val="0D4DA2"/>
                <w:sz w:val="20"/>
                <w:szCs w:val="20"/>
                <w:lang w:val="el-GR" w:eastAsia="el-GR"/>
              </w:rPr>
              <w:t>Βραχυπρόθεσμες υποχρεώσεις</w:t>
            </w:r>
          </w:p>
        </w:tc>
        <w:tc>
          <w:tcPr>
            <w:tcW w:w="1759" w:type="dxa"/>
            <w:shd w:val="clear" w:color="000000" w:fill="F0F3FA"/>
            <w:vAlign w:val="center"/>
          </w:tcPr>
          <w:p w14:paraId="488B64A3" w14:textId="763283D0" w:rsidR="00690913" w:rsidRPr="00690913" w:rsidRDefault="00690913" w:rsidP="00690913">
            <w:pPr>
              <w:spacing w:after="0" w:line="240" w:lineRule="auto"/>
              <w:jc w:val="right"/>
              <w:rPr>
                <w:rFonts w:ascii="Segoe UI" w:eastAsia="Times New Roman" w:hAnsi="Segoe UI" w:cs="Segoe UI"/>
                <w:sz w:val="20"/>
                <w:szCs w:val="20"/>
                <w:lang w:val="el-GR" w:eastAsia="el-GR"/>
              </w:rPr>
            </w:pPr>
            <w:r w:rsidRPr="00690913">
              <w:rPr>
                <w:rFonts w:ascii="Segoe UI" w:hAnsi="Segoe UI" w:cs="Segoe UI"/>
                <w:sz w:val="20"/>
                <w:szCs w:val="20"/>
              </w:rPr>
              <w:t> </w:t>
            </w:r>
          </w:p>
        </w:tc>
        <w:tc>
          <w:tcPr>
            <w:tcW w:w="1740" w:type="dxa"/>
            <w:shd w:val="clear" w:color="000000" w:fill="F0F3FA"/>
          </w:tcPr>
          <w:p w14:paraId="26A0AF70" w14:textId="31CDAC27" w:rsidR="00690913" w:rsidRPr="00690913" w:rsidRDefault="00690913" w:rsidP="00690913">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 xml:space="preserve"> </w:t>
            </w:r>
          </w:p>
        </w:tc>
      </w:tr>
      <w:tr w:rsidR="0036035C" w:rsidRPr="005B4D2D" w14:paraId="5E5B4968" w14:textId="77777777" w:rsidTr="009D5EC7">
        <w:trPr>
          <w:trHeight w:val="265"/>
        </w:trPr>
        <w:tc>
          <w:tcPr>
            <w:tcW w:w="6506" w:type="dxa"/>
            <w:shd w:val="clear" w:color="000000" w:fill="F0F3FA"/>
            <w:vAlign w:val="center"/>
            <w:hideMark/>
          </w:tcPr>
          <w:p w14:paraId="5CAA2320" w14:textId="77777777" w:rsidR="0036035C" w:rsidRPr="00690913" w:rsidRDefault="0036035C" w:rsidP="0036035C">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Δάνεια</w:t>
            </w:r>
          </w:p>
        </w:tc>
        <w:tc>
          <w:tcPr>
            <w:tcW w:w="1759" w:type="dxa"/>
            <w:shd w:val="clear" w:color="000000" w:fill="F0F3FA"/>
          </w:tcPr>
          <w:p w14:paraId="06126A1B" w14:textId="6B14DA72" w:rsidR="0036035C" w:rsidRPr="0036035C" w:rsidRDefault="0036035C" w:rsidP="0036035C">
            <w:pPr>
              <w:spacing w:after="0" w:line="240" w:lineRule="auto"/>
              <w:jc w:val="right"/>
              <w:rPr>
                <w:rFonts w:ascii="Segoe UI" w:hAnsi="Segoe UI" w:cs="Segoe UI"/>
                <w:color w:val="0D4DA2"/>
                <w:sz w:val="20"/>
                <w:szCs w:val="20"/>
              </w:rPr>
            </w:pPr>
            <w:r w:rsidRPr="0036035C">
              <w:rPr>
                <w:rFonts w:ascii="Segoe UI" w:hAnsi="Segoe UI" w:cs="Segoe UI"/>
                <w:color w:val="0D4DA2"/>
                <w:sz w:val="20"/>
                <w:szCs w:val="20"/>
              </w:rPr>
              <w:t>7.353</w:t>
            </w:r>
          </w:p>
        </w:tc>
        <w:tc>
          <w:tcPr>
            <w:tcW w:w="1740" w:type="dxa"/>
            <w:shd w:val="clear" w:color="000000" w:fill="F0F3FA"/>
          </w:tcPr>
          <w:p w14:paraId="0B7D3B5E" w14:textId="79AB4336" w:rsidR="0036035C" w:rsidRPr="00690913" w:rsidRDefault="0036035C" w:rsidP="0036035C">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11.506</w:t>
            </w:r>
          </w:p>
        </w:tc>
      </w:tr>
      <w:tr w:rsidR="0036035C" w:rsidRPr="005B4D2D" w14:paraId="0D553BDA" w14:textId="77777777" w:rsidTr="009D5EC7">
        <w:trPr>
          <w:trHeight w:val="265"/>
        </w:trPr>
        <w:tc>
          <w:tcPr>
            <w:tcW w:w="6506" w:type="dxa"/>
            <w:shd w:val="clear" w:color="000000" w:fill="F0F3FA"/>
            <w:vAlign w:val="center"/>
            <w:hideMark/>
          </w:tcPr>
          <w:p w14:paraId="6F1C06D3" w14:textId="77777777" w:rsidR="0036035C" w:rsidRPr="00690913" w:rsidRDefault="0036035C" w:rsidP="0036035C">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Προμηθευτές και λοιπές υποχρεώσεις</w:t>
            </w:r>
          </w:p>
        </w:tc>
        <w:tc>
          <w:tcPr>
            <w:tcW w:w="1759" w:type="dxa"/>
            <w:shd w:val="clear" w:color="000000" w:fill="F0F3FA"/>
          </w:tcPr>
          <w:p w14:paraId="213ECA02" w14:textId="0665397B" w:rsidR="0036035C" w:rsidRPr="0036035C" w:rsidRDefault="0036035C" w:rsidP="0036035C">
            <w:pPr>
              <w:spacing w:after="0" w:line="240" w:lineRule="auto"/>
              <w:jc w:val="right"/>
              <w:rPr>
                <w:rFonts w:ascii="Segoe UI" w:hAnsi="Segoe UI" w:cs="Segoe UI"/>
                <w:color w:val="0D4DA2"/>
                <w:sz w:val="20"/>
                <w:szCs w:val="20"/>
              </w:rPr>
            </w:pPr>
            <w:r w:rsidRPr="0036035C">
              <w:rPr>
                <w:rFonts w:ascii="Segoe UI" w:hAnsi="Segoe UI" w:cs="Segoe UI"/>
                <w:color w:val="0D4DA2"/>
                <w:sz w:val="20"/>
                <w:szCs w:val="20"/>
              </w:rPr>
              <w:t>6.479</w:t>
            </w:r>
          </w:p>
        </w:tc>
        <w:tc>
          <w:tcPr>
            <w:tcW w:w="1740" w:type="dxa"/>
            <w:shd w:val="clear" w:color="000000" w:fill="F0F3FA"/>
          </w:tcPr>
          <w:p w14:paraId="00D88439" w14:textId="07764851" w:rsidR="0036035C" w:rsidRPr="00690913" w:rsidRDefault="0036035C" w:rsidP="0036035C">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12.340</w:t>
            </w:r>
          </w:p>
        </w:tc>
      </w:tr>
      <w:tr w:rsidR="0036035C" w:rsidRPr="005B4D2D" w14:paraId="05B834E4" w14:textId="77777777" w:rsidTr="009D5EC7">
        <w:trPr>
          <w:trHeight w:val="265"/>
        </w:trPr>
        <w:tc>
          <w:tcPr>
            <w:tcW w:w="6506" w:type="dxa"/>
            <w:shd w:val="clear" w:color="000000" w:fill="F0F3FA"/>
            <w:vAlign w:val="center"/>
            <w:hideMark/>
          </w:tcPr>
          <w:p w14:paraId="19E5D611" w14:textId="77777777" w:rsidR="0036035C" w:rsidRPr="00690913" w:rsidRDefault="0036035C" w:rsidP="0036035C">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Τρέχουσες φορολογικές υποχρεώσεις</w:t>
            </w:r>
          </w:p>
        </w:tc>
        <w:tc>
          <w:tcPr>
            <w:tcW w:w="1759" w:type="dxa"/>
            <w:shd w:val="clear" w:color="000000" w:fill="F0F3FA"/>
          </w:tcPr>
          <w:p w14:paraId="21520E2D" w14:textId="5EC8D15D" w:rsidR="0036035C" w:rsidRPr="0036035C" w:rsidRDefault="0036035C" w:rsidP="0036035C">
            <w:pPr>
              <w:spacing w:after="0" w:line="240" w:lineRule="auto"/>
              <w:jc w:val="right"/>
              <w:rPr>
                <w:rFonts w:ascii="Segoe UI" w:hAnsi="Segoe UI" w:cs="Segoe UI"/>
                <w:color w:val="0D4DA2"/>
                <w:sz w:val="20"/>
                <w:szCs w:val="20"/>
              </w:rPr>
            </w:pPr>
            <w:r w:rsidRPr="0036035C">
              <w:rPr>
                <w:rFonts w:ascii="Segoe UI" w:hAnsi="Segoe UI" w:cs="Segoe UI"/>
                <w:color w:val="0D4DA2"/>
                <w:sz w:val="20"/>
                <w:szCs w:val="20"/>
              </w:rPr>
              <w:t>1.175</w:t>
            </w:r>
          </w:p>
        </w:tc>
        <w:tc>
          <w:tcPr>
            <w:tcW w:w="1740" w:type="dxa"/>
            <w:shd w:val="clear" w:color="000000" w:fill="F0F3FA"/>
          </w:tcPr>
          <w:p w14:paraId="63F694D2" w14:textId="0A41D29E" w:rsidR="0036035C" w:rsidRPr="00690913" w:rsidRDefault="0036035C" w:rsidP="0036035C">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1.725</w:t>
            </w:r>
          </w:p>
        </w:tc>
      </w:tr>
      <w:tr w:rsidR="0036035C" w:rsidRPr="005B4D2D" w14:paraId="2868D783" w14:textId="77777777" w:rsidTr="009D5EC7">
        <w:trPr>
          <w:trHeight w:val="265"/>
        </w:trPr>
        <w:tc>
          <w:tcPr>
            <w:tcW w:w="6506" w:type="dxa"/>
            <w:shd w:val="clear" w:color="000000" w:fill="F0F3FA"/>
            <w:vAlign w:val="center"/>
            <w:hideMark/>
          </w:tcPr>
          <w:p w14:paraId="06D1BC8A" w14:textId="77777777" w:rsidR="0036035C" w:rsidRPr="00690913" w:rsidRDefault="0036035C" w:rsidP="0036035C">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Υποχρεώσεις μίσθωσης</w:t>
            </w:r>
          </w:p>
        </w:tc>
        <w:tc>
          <w:tcPr>
            <w:tcW w:w="1759" w:type="dxa"/>
            <w:shd w:val="clear" w:color="000000" w:fill="F0F3FA"/>
          </w:tcPr>
          <w:p w14:paraId="373AA5F7" w14:textId="0C1359C4" w:rsidR="0036035C" w:rsidRPr="0036035C" w:rsidRDefault="0036035C" w:rsidP="0036035C">
            <w:pPr>
              <w:spacing w:after="0" w:line="240" w:lineRule="auto"/>
              <w:jc w:val="right"/>
              <w:rPr>
                <w:rFonts w:ascii="Segoe UI" w:hAnsi="Segoe UI" w:cs="Segoe UI"/>
                <w:color w:val="0D4DA2"/>
                <w:sz w:val="20"/>
                <w:szCs w:val="20"/>
              </w:rPr>
            </w:pPr>
            <w:r w:rsidRPr="0036035C">
              <w:rPr>
                <w:rFonts w:ascii="Segoe UI" w:hAnsi="Segoe UI" w:cs="Segoe UI"/>
                <w:color w:val="0D4DA2"/>
                <w:sz w:val="20"/>
                <w:szCs w:val="20"/>
              </w:rPr>
              <w:t>483</w:t>
            </w:r>
          </w:p>
        </w:tc>
        <w:tc>
          <w:tcPr>
            <w:tcW w:w="1740" w:type="dxa"/>
            <w:shd w:val="clear" w:color="000000" w:fill="F0F3FA"/>
          </w:tcPr>
          <w:p w14:paraId="5FFDD889" w14:textId="3456E2C7" w:rsidR="0036035C" w:rsidRPr="00690913" w:rsidRDefault="0036035C" w:rsidP="0036035C">
            <w:pPr>
              <w:spacing w:after="0" w:line="240" w:lineRule="auto"/>
              <w:jc w:val="right"/>
              <w:rPr>
                <w:rFonts w:ascii="Segoe UI" w:hAnsi="Segoe UI" w:cs="Segoe UI"/>
                <w:color w:val="0D4DA2"/>
                <w:sz w:val="20"/>
                <w:szCs w:val="20"/>
              </w:rPr>
            </w:pPr>
            <w:r w:rsidRPr="00690913">
              <w:rPr>
                <w:rFonts w:ascii="Segoe UI" w:hAnsi="Segoe UI" w:cs="Segoe UI"/>
                <w:color w:val="0D4DA2"/>
                <w:sz w:val="20"/>
                <w:szCs w:val="20"/>
              </w:rPr>
              <w:t>434</w:t>
            </w:r>
          </w:p>
        </w:tc>
      </w:tr>
      <w:tr w:rsidR="0036035C" w:rsidRPr="005B4D2D" w14:paraId="35642CBA" w14:textId="77777777" w:rsidTr="009D5EC7">
        <w:trPr>
          <w:trHeight w:val="265"/>
        </w:trPr>
        <w:tc>
          <w:tcPr>
            <w:tcW w:w="6506" w:type="dxa"/>
            <w:shd w:val="clear" w:color="000000" w:fill="496DB0"/>
            <w:vAlign w:val="center"/>
            <w:hideMark/>
          </w:tcPr>
          <w:p w14:paraId="59208AF7" w14:textId="6B4318FA" w:rsidR="0036035C" w:rsidRPr="00690913" w:rsidRDefault="0036035C" w:rsidP="0036035C">
            <w:pPr>
              <w:spacing w:after="0" w:line="240" w:lineRule="auto"/>
              <w:rPr>
                <w:rFonts w:ascii="Segoe UI" w:eastAsia="Times New Roman" w:hAnsi="Segoe UI" w:cs="Segoe UI"/>
                <w:color w:val="FFFFFF"/>
                <w:sz w:val="20"/>
                <w:szCs w:val="20"/>
                <w:lang w:val="el-GR" w:eastAsia="el-GR"/>
              </w:rPr>
            </w:pPr>
            <w:r w:rsidRPr="00690913">
              <w:rPr>
                <w:rFonts w:ascii="Segoe UI" w:eastAsia="Times New Roman" w:hAnsi="Segoe UI" w:cs="Segoe UI"/>
                <w:color w:val="FFFFFF"/>
                <w:sz w:val="20"/>
                <w:szCs w:val="20"/>
                <w:lang w:val="el-GR" w:eastAsia="el-GR"/>
              </w:rPr>
              <w:t> Σύνολο Βραχυπρόθεσμων υποχρεώσεων</w:t>
            </w:r>
          </w:p>
        </w:tc>
        <w:tc>
          <w:tcPr>
            <w:tcW w:w="1759" w:type="dxa"/>
            <w:shd w:val="clear" w:color="000000" w:fill="496DB0"/>
          </w:tcPr>
          <w:p w14:paraId="507FFF6B" w14:textId="6118A5DE" w:rsidR="0036035C" w:rsidRPr="0036035C" w:rsidRDefault="0036035C" w:rsidP="0036035C">
            <w:pPr>
              <w:spacing w:after="0" w:line="240" w:lineRule="auto"/>
              <w:jc w:val="right"/>
              <w:rPr>
                <w:rFonts w:ascii="Segoe UI" w:hAnsi="Segoe UI" w:cs="Segoe UI"/>
                <w:color w:val="FFFFFF"/>
                <w:sz w:val="20"/>
                <w:szCs w:val="20"/>
              </w:rPr>
            </w:pPr>
            <w:r w:rsidRPr="0036035C">
              <w:rPr>
                <w:rFonts w:ascii="Segoe UI" w:hAnsi="Segoe UI" w:cs="Segoe UI"/>
                <w:color w:val="FFFFFF"/>
                <w:sz w:val="20"/>
                <w:szCs w:val="20"/>
              </w:rPr>
              <w:t>15.490</w:t>
            </w:r>
          </w:p>
        </w:tc>
        <w:tc>
          <w:tcPr>
            <w:tcW w:w="1740" w:type="dxa"/>
            <w:shd w:val="clear" w:color="000000" w:fill="496DB0"/>
          </w:tcPr>
          <w:p w14:paraId="597695F8" w14:textId="276B97B6" w:rsidR="0036035C" w:rsidRPr="0036035C" w:rsidRDefault="0036035C" w:rsidP="0036035C">
            <w:pPr>
              <w:spacing w:after="0" w:line="240" w:lineRule="auto"/>
              <w:jc w:val="right"/>
              <w:rPr>
                <w:rFonts w:ascii="Segoe UI" w:hAnsi="Segoe UI" w:cs="Segoe UI"/>
                <w:color w:val="FFFFFF"/>
                <w:sz w:val="20"/>
                <w:szCs w:val="20"/>
              </w:rPr>
            </w:pPr>
            <w:r w:rsidRPr="0036035C">
              <w:rPr>
                <w:rFonts w:ascii="Segoe UI" w:hAnsi="Segoe UI" w:cs="Segoe UI"/>
                <w:color w:val="FFFFFF"/>
                <w:sz w:val="20"/>
                <w:szCs w:val="20"/>
              </w:rPr>
              <w:t>26.005</w:t>
            </w:r>
          </w:p>
        </w:tc>
      </w:tr>
      <w:tr w:rsidR="0036035C" w:rsidRPr="005B4D2D" w14:paraId="30AA1D32" w14:textId="77777777" w:rsidTr="009D5EC7">
        <w:trPr>
          <w:trHeight w:val="265"/>
        </w:trPr>
        <w:tc>
          <w:tcPr>
            <w:tcW w:w="6506" w:type="dxa"/>
            <w:shd w:val="clear" w:color="000000" w:fill="496DB0"/>
            <w:vAlign w:val="center"/>
            <w:hideMark/>
          </w:tcPr>
          <w:p w14:paraId="5F14A90B" w14:textId="77777777" w:rsidR="0036035C" w:rsidRPr="00690913" w:rsidRDefault="0036035C" w:rsidP="0036035C">
            <w:pPr>
              <w:spacing w:after="0" w:line="240" w:lineRule="auto"/>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Σύνολο υποχρεώσεων</w:t>
            </w:r>
          </w:p>
        </w:tc>
        <w:tc>
          <w:tcPr>
            <w:tcW w:w="1759" w:type="dxa"/>
            <w:shd w:val="clear" w:color="000000" w:fill="496DB0"/>
          </w:tcPr>
          <w:p w14:paraId="36A60428" w14:textId="5DEEEF87" w:rsidR="0036035C" w:rsidRPr="0036035C" w:rsidRDefault="0036035C" w:rsidP="0036035C">
            <w:pPr>
              <w:spacing w:after="0" w:line="240" w:lineRule="auto"/>
              <w:jc w:val="right"/>
              <w:rPr>
                <w:rFonts w:ascii="Segoe UI" w:hAnsi="Segoe UI" w:cs="Segoe UI"/>
                <w:b/>
                <w:bCs/>
                <w:color w:val="FFFFFF"/>
                <w:sz w:val="20"/>
                <w:szCs w:val="20"/>
              </w:rPr>
            </w:pPr>
            <w:r w:rsidRPr="0036035C">
              <w:rPr>
                <w:rFonts w:ascii="Segoe UI" w:hAnsi="Segoe UI" w:cs="Segoe UI"/>
                <w:b/>
                <w:bCs/>
                <w:color w:val="FFFFFF"/>
                <w:sz w:val="20"/>
                <w:szCs w:val="20"/>
              </w:rPr>
              <w:t>212.442</w:t>
            </w:r>
          </w:p>
        </w:tc>
        <w:tc>
          <w:tcPr>
            <w:tcW w:w="1740" w:type="dxa"/>
            <w:shd w:val="clear" w:color="000000" w:fill="496DB0"/>
          </w:tcPr>
          <w:p w14:paraId="19FA415C" w14:textId="7456E895" w:rsidR="0036035C" w:rsidRPr="00690913" w:rsidRDefault="0036035C" w:rsidP="0036035C">
            <w:pPr>
              <w:spacing w:after="0" w:line="240" w:lineRule="auto"/>
              <w:jc w:val="right"/>
              <w:rPr>
                <w:rFonts w:ascii="Segoe UI" w:hAnsi="Segoe UI" w:cs="Segoe UI"/>
                <w:b/>
                <w:bCs/>
                <w:color w:val="FFFFFF"/>
                <w:sz w:val="20"/>
                <w:szCs w:val="20"/>
              </w:rPr>
            </w:pPr>
            <w:r w:rsidRPr="00690913">
              <w:rPr>
                <w:rFonts w:ascii="Segoe UI" w:hAnsi="Segoe UI" w:cs="Segoe UI"/>
                <w:b/>
                <w:bCs/>
                <w:color w:val="FFFFFF"/>
                <w:sz w:val="20"/>
                <w:szCs w:val="20"/>
              </w:rPr>
              <w:t>227.132</w:t>
            </w:r>
          </w:p>
        </w:tc>
      </w:tr>
      <w:tr w:rsidR="0036035C" w:rsidRPr="003B3C6D" w14:paraId="2F0401B5" w14:textId="77777777" w:rsidTr="009D5EC7">
        <w:trPr>
          <w:trHeight w:val="265"/>
        </w:trPr>
        <w:tc>
          <w:tcPr>
            <w:tcW w:w="6506" w:type="dxa"/>
            <w:shd w:val="clear" w:color="000000" w:fill="496DB0"/>
            <w:vAlign w:val="center"/>
            <w:hideMark/>
          </w:tcPr>
          <w:p w14:paraId="092ED88A" w14:textId="77777777" w:rsidR="0036035C" w:rsidRPr="00690913" w:rsidRDefault="0036035C" w:rsidP="0036035C">
            <w:pPr>
              <w:spacing w:after="0" w:line="240" w:lineRule="auto"/>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Σύνολο ιδίων κεφαλαίων και υποχρεώσεων</w:t>
            </w:r>
          </w:p>
        </w:tc>
        <w:tc>
          <w:tcPr>
            <w:tcW w:w="1759" w:type="dxa"/>
            <w:shd w:val="clear" w:color="000000" w:fill="496DB0"/>
          </w:tcPr>
          <w:p w14:paraId="6535E3A6" w14:textId="58964AFF" w:rsidR="0036035C" w:rsidRPr="0036035C" w:rsidRDefault="0036035C" w:rsidP="0036035C">
            <w:pPr>
              <w:spacing w:after="0" w:line="240" w:lineRule="auto"/>
              <w:jc w:val="right"/>
              <w:rPr>
                <w:rFonts w:ascii="Segoe UI" w:hAnsi="Segoe UI" w:cs="Segoe UI"/>
                <w:b/>
                <w:bCs/>
                <w:color w:val="FFFFFF"/>
                <w:sz w:val="20"/>
                <w:szCs w:val="20"/>
              </w:rPr>
            </w:pPr>
            <w:r w:rsidRPr="0036035C">
              <w:rPr>
                <w:rFonts w:ascii="Segoe UI" w:hAnsi="Segoe UI" w:cs="Segoe UI"/>
                <w:b/>
                <w:bCs/>
                <w:color w:val="FFFFFF"/>
                <w:sz w:val="20"/>
                <w:szCs w:val="20"/>
              </w:rPr>
              <w:t>767.341</w:t>
            </w:r>
          </w:p>
        </w:tc>
        <w:tc>
          <w:tcPr>
            <w:tcW w:w="1740" w:type="dxa"/>
            <w:shd w:val="clear" w:color="000000" w:fill="496DB0"/>
          </w:tcPr>
          <w:p w14:paraId="5F6B3603" w14:textId="4FA0528D" w:rsidR="0036035C" w:rsidRPr="00690913" w:rsidRDefault="0036035C" w:rsidP="0036035C">
            <w:pPr>
              <w:spacing w:after="0" w:line="240" w:lineRule="auto"/>
              <w:jc w:val="right"/>
              <w:rPr>
                <w:rFonts w:ascii="Segoe UI" w:hAnsi="Segoe UI" w:cs="Segoe UI"/>
                <w:b/>
                <w:bCs/>
                <w:color w:val="FFFFFF"/>
                <w:sz w:val="20"/>
                <w:szCs w:val="20"/>
              </w:rPr>
            </w:pPr>
            <w:r w:rsidRPr="00690913">
              <w:rPr>
                <w:rFonts w:ascii="Segoe UI" w:hAnsi="Segoe UI" w:cs="Segoe UI"/>
                <w:b/>
                <w:bCs/>
                <w:color w:val="FFFFFF"/>
                <w:sz w:val="20"/>
                <w:szCs w:val="20"/>
              </w:rPr>
              <w:t>746.231</w:t>
            </w:r>
          </w:p>
        </w:tc>
      </w:tr>
    </w:tbl>
    <w:p w14:paraId="11A648A0" w14:textId="77777777" w:rsidR="004D3B25" w:rsidRPr="007D28EF" w:rsidRDefault="004D3B25" w:rsidP="009158EA">
      <w:pPr>
        <w:jc w:val="both"/>
        <w:rPr>
          <w:lang w:val="el-GR"/>
        </w:rPr>
      </w:pPr>
    </w:p>
    <w:p w14:paraId="70D53D96" w14:textId="77777777" w:rsidR="003B6A3A" w:rsidRDefault="003B6A3A" w:rsidP="003B6A3A">
      <w:pPr>
        <w:spacing w:after="0" w:line="240" w:lineRule="auto"/>
        <w:jc w:val="both"/>
        <w:rPr>
          <w:rFonts w:ascii="Segoe UI" w:eastAsia="Times New Roman" w:hAnsi="Segoe UI" w:cs="Segoe UI"/>
          <w:i/>
          <w:iCs/>
          <w:color w:val="0D4DA2"/>
          <w:sz w:val="16"/>
          <w:szCs w:val="16"/>
          <w:lang w:eastAsia="el-GR"/>
        </w:rPr>
      </w:pPr>
    </w:p>
    <w:p w14:paraId="5BD7CA38" w14:textId="77777777" w:rsidR="007D28EF" w:rsidRDefault="007D28EF" w:rsidP="003B6A3A">
      <w:pPr>
        <w:spacing w:after="0" w:line="240" w:lineRule="auto"/>
        <w:jc w:val="both"/>
        <w:rPr>
          <w:rFonts w:ascii="Segoe UI" w:eastAsia="Times New Roman" w:hAnsi="Segoe UI" w:cs="Segoe UI"/>
          <w:i/>
          <w:iCs/>
          <w:color w:val="0D4DA2"/>
          <w:sz w:val="16"/>
          <w:szCs w:val="16"/>
          <w:lang w:val="el-GR" w:eastAsia="el-GR"/>
        </w:rPr>
      </w:pPr>
    </w:p>
    <w:p w14:paraId="7D5C3626" w14:textId="77777777" w:rsidR="00F26FF0" w:rsidRDefault="00F26FF0" w:rsidP="003B6A3A">
      <w:pPr>
        <w:spacing w:after="0" w:line="240" w:lineRule="auto"/>
        <w:jc w:val="both"/>
        <w:rPr>
          <w:rFonts w:ascii="Segoe UI" w:eastAsia="Times New Roman" w:hAnsi="Segoe UI" w:cs="Segoe UI"/>
          <w:i/>
          <w:iCs/>
          <w:color w:val="0D4DA2"/>
          <w:sz w:val="16"/>
          <w:szCs w:val="16"/>
          <w:lang w:val="el-GR" w:eastAsia="el-GR"/>
        </w:rPr>
      </w:pPr>
    </w:p>
    <w:p w14:paraId="714E93AA" w14:textId="1CCC11E9" w:rsidR="003B6A3A" w:rsidRPr="003B6A3A" w:rsidRDefault="003B6A3A" w:rsidP="003B6A3A">
      <w:pPr>
        <w:spacing w:after="0" w:line="240" w:lineRule="auto"/>
        <w:jc w:val="both"/>
        <w:rPr>
          <w:rFonts w:ascii="Segoe UI" w:eastAsia="Times New Roman" w:hAnsi="Segoe UI" w:cs="Segoe UI"/>
          <w:i/>
          <w:iCs/>
          <w:color w:val="0D4DA2"/>
          <w:sz w:val="16"/>
          <w:szCs w:val="16"/>
          <w:lang w:val="el-GR" w:eastAsia="el-GR"/>
        </w:rPr>
      </w:pPr>
      <w:r w:rsidRPr="003B6A3A">
        <w:rPr>
          <w:rFonts w:ascii="Segoe UI" w:eastAsia="Times New Roman" w:hAnsi="Segoe UI" w:cs="Segoe UI"/>
          <w:i/>
          <w:iCs/>
          <w:color w:val="0D4DA2"/>
          <w:sz w:val="16"/>
          <w:szCs w:val="16"/>
          <w:lang w:val="el-GR" w:eastAsia="el-GR"/>
        </w:rPr>
        <w:t xml:space="preserve">* </w:t>
      </w:r>
      <w:r>
        <w:rPr>
          <w:rFonts w:ascii="Segoe UI" w:eastAsia="Times New Roman" w:hAnsi="Segoe UI" w:cs="Segoe UI"/>
          <w:i/>
          <w:iCs/>
          <w:color w:val="0D4DA2"/>
          <w:sz w:val="16"/>
          <w:szCs w:val="16"/>
          <w:lang w:eastAsia="el-GR"/>
        </w:rPr>
        <w:t>T</w:t>
      </w:r>
      <w:r w:rsidRPr="003B6A3A">
        <w:rPr>
          <w:rFonts w:ascii="Segoe UI" w:eastAsia="Times New Roman" w:hAnsi="Segoe UI" w:cs="Segoe UI"/>
          <w:i/>
          <w:iCs/>
          <w:color w:val="0D4DA2"/>
          <w:sz w:val="16"/>
          <w:szCs w:val="16"/>
          <w:lang w:val="el-GR" w:eastAsia="el-GR"/>
        </w:rPr>
        <w:t xml:space="preserve">α ποσά που περιλαμβάνονται στο παρόν Δελτίο Τύπου παρουσιάζονται στρογγυλοποιημένα </w:t>
      </w:r>
      <w:r w:rsidR="00163E77">
        <w:rPr>
          <w:rFonts w:ascii="Segoe UI" w:eastAsia="Times New Roman" w:hAnsi="Segoe UI" w:cs="Segoe UI"/>
          <w:i/>
          <w:iCs/>
          <w:color w:val="0D4DA2"/>
          <w:sz w:val="16"/>
          <w:szCs w:val="16"/>
          <w:lang w:val="el-GR" w:eastAsia="el-GR"/>
        </w:rPr>
        <w:t>και τ</w:t>
      </w:r>
      <w:r w:rsidRPr="003B6A3A">
        <w:rPr>
          <w:rFonts w:ascii="Segoe UI" w:eastAsia="Times New Roman" w:hAnsi="Segoe UI" w:cs="Segoe UI"/>
          <w:i/>
          <w:iCs/>
          <w:color w:val="0D4DA2"/>
          <w:sz w:val="16"/>
          <w:szCs w:val="16"/>
          <w:lang w:val="el-GR" w:eastAsia="el-GR"/>
        </w:rPr>
        <w:t xml:space="preserve">υχόν διαφορές μεταξύ των </w:t>
      </w:r>
      <w:r w:rsidR="00163E77">
        <w:rPr>
          <w:rFonts w:ascii="Segoe UI" w:eastAsia="Times New Roman" w:hAnsi="Segoe UI" w:cs="Segoe UI"/>
          <w:i/>
          <w:iCs/>
          <w:color w:val="0D4DA2"/>
          <w:sz w:val="16"/>
          <w:szCs w:val="16"/>
          <w:lang w:val="el-GR" w:eastAsia="el-GR"/>
        </w:rPr>
        <w:t xml:space="preserve">σχετικών </w:t>
      </w:r>
      <w:r w:rsidRPr="003B6A3A">
        <w:rPr>
          <w:rFonts w:ascii="Segoe UI" w:eastAsia="Times New Roman" w:hAnsi="Segoe UI" w:cs="Segoe UI"/>
          <w:i/>
          <w:iCs/>
          <w:color w:val="0D4DA2"/>
          <w:sz w:val="16"/>
          <w:szCs w:val="16"/>
          <w:lang w:val="el-GR" w:eastAsia="el-GR"/>
        </w:rPr>
        <w:t>ποσών που αναφέρονται στις χρηματοοικονομικές καταστάσεις οφείλονται σε στρογγυλοποιήσεις.</w:t>
      </w:r>
    </w:p>
    <w:p w14:paraId="543CF136" w14:textId="0E75E237" w:rsidR="005B4D2D" w:rsidRPr="0036035C" w:rsidRDefault="0055034C" w:rsidP="009158EA">
      <w:pPr>
        <w:jc w:val="both"/>
        <w:rPr>
          <w:rFonts w:ascii="Segoe UI" w:hAnsi="Segoe UI" w:cs="Segoe UI"/>
          <w:b/>
          <w:bCs/>
          <w:color w:val="4472C4" w:themeColor="accent1"/>
          <w:sz w:val="20"/>
          <w:szCs w:val="20"/>
          <w:lang w:val="el-GR"/>
        </w:rPr>
      </w:pPr>
      <w:r w:rsidRPr="0036035C">
        <w:rPr>
          <w:rFonts w:ascii="Segoe UI" w:hAnsi="Segoe UI" w:cs="Segoe UI"/>
          <w:b/>
          <w:bCs/>
          <w:color w:val="4472C4" w:themeColor="accent1"/>
          <w:sz w:val="20"/>
          <w:szCs w:val="20"/>
          <w:lang w:val="el-GR"/>
        </w:rPr>
        <w:lastRenderedPageBreak/>
        <w:t xml:space="preserve">ΠΑΡΑΡΤΗΜΑ Β - </w:t>
      </w:r>
      <w:r w:rsidR="005B4D2D" w:rsidRPr="0036035C">
        <w:rPr>
          <w:rFonts w:ascii="Segoe UI" w:hAnsi="Segoe UI" w:cs="Segoe UI"/>
          <w:b/>
          <w:bCs/>
          <w:color w:val="4472C4" w:themeColor="accent1"/>
          <w:sz w:val="20"/>
          <w:szCs w:val="20"/>
          <w:lang w:val="el-GR"/>
        </w:rPr>
        <w:t>ΑΤΟΜΙΚΗ ΚΑΙ ΟΙΚΟΝΟΜΙΚΟΥ ΣΥΜΦΕΡΟΝΤΟΣ ΚΑΤΑΣΤΑΣΗ ΣΥΝΟΛΙΚΟΥ ΕΙΣΟΔΗΜΑΤΟΣ</w:t>
      </w:r>
      <w:r w:rsidR="003B6A3A" w:rsidRPr="0036035C">
        <w:rPr>
          <w:rFonts w:ascii="Segoe UI" w:hAnsi="Segoe UI" w:cs="Segoe UI"/>
          <w:b/>
          <w:bCs/>
          <w:color w:val="4472C4" w:themeColor="accent1"/>
          <w:sz w:val="20"/>
          <w:szCs w:val="20"/>
          <w:lang w:val="el-GR"/>
        </w:rPr>
        <w:t>*</w:t>
      </w:r>
    </w:p>
    <w:tbl>
      <w:tblPr>
        <w:tblW w:w="9923" w:type="dxa"/>
        <w:tblBorders>
          <w:top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482"/>
        <w:gridCol w:w="1721"/>
        <w:gridCol w:w="1720"/>
      </w:tblGrid>
      <w:tr w:rsidR="006508FD" w:rsidRPr="006A39BA" w14:paraId="72C168A6" w14:textId="77777777" w:rsidTr="00BC7F45">
        <w:trPr>
          <w:trHeight w:val="556"/>
        </w:trPr>
        <w:tc>
          <w:tcPr>
            <w:tcW w:w="6482" w:type="dxa"/>
            <w:tcBorders>
              <w:top w:val="nil"/>
              <w:bottom w:val="single" w:sz="12" w:space="0" w:color="4472C4" w:themeColor="accent1"/>
              <w:right w:val="nil"/>
            </w:tcBorders>
            <w:vAlign w:val="bottom"/>
            <w:hideMark/>
          </w:tcPr>
          <w:p w14:paraId="1352B3B4" w14:textId="77777777" w:rsidR="006508FD" w:rsidRPr="006A39BA" w:rsidRDefault="006508FD" w:rsidP="006508FD">
            <w:pPr>
              <w:spacing w:after="0" w:line="240" w:lineRule="auto"/>
              <w:rPr>
                <w:rFonts w:ascii="Calibri" w:eastAsia="Times New Roman" w:hAnsi="Calibri" w:cs="Calibri"/>
                <w:i/>
                <w:iCs/>
                <w:color w:val="0D4DA2"/>
                <w:sz w:val="20"/>
                <w:szCs w:val="20"/>
                <w:lang w:val="el-GR" w:eastAsia="el-GR"/>
              </w:rPr>
            </w:pPr>
            <w:r w:rsidRPr="006A39BA">
              <w:rPr>
                <w:rFonts w:ascii="Calibri" w:eastAsia="Times New Roman" w:hAnsi="Calibri" w:cs="Calibri"/>
                <w:i/>
                <w:iCs/>
                <w:color w:val="0D4DA2"/>
                <w:sz w:val="20"/>
                <w:szCs w:val="20"/>
                <w:lang w:val="el-GR" w:eastAsia="el-GR"/>
              </w:rPr>
              <w:t>Ποσά σε € ’000s</w:t>
            </w:r>
          </w:p>
        </w:tc>
        <w:tc>
          <w:tcPr>
            <w:tcW w:w="1721" w:type="dxa"/>
            <w:tcBorders>
              <w:top w:val="nil"/>
              <w:left w:val="nil"/>
              <w:bottom w:val="single" w:sz="12" w:space="0" w:color="4472C4" w:themeColor="accent1"/>
              <w:right w:val="nil"/>
            </w:tcBorders>
            <w:vAlign w:val="center"/>
            <w:hideMark/>
          </w:tcPr>
          <w:p w14:paraId="66C4BE81" w14:textId="0EFCB23B" w:rsidR="006508FD" w:rsidRPr="00690913" w:rsidRDefault="006508FD" w:rsidP="00C40A64">
            <w:pPr>
              <w:spacing w:after="0" w:line="240" w:lineRule="auto"/>
              <w:jc w:val="right"/>
              <w:rPr>
                <w:rFonts w:ascii="Calibri" w:eastAsia="Times New Roman" w:hAnsi="Calibri" w:cs="Calibri"/>
                <w:b/>
                <w:bCs/>
                <w:color w:val="0D4DA2"/>
                <w:sz w:val="20"/>
                <w:szCs w:val="20"/>
                <w:lang w:val="el-GR" w:eastAsia="el-GR"/>
              </w:rPr>
            </w:pPr>
            <w:r>
              <w:rPr>
                <w:rFonts w:ascii="Calibri" w:hAnsi="Calibri" w:cs="Calibri"/>
                <w:b/>
                <w:bCs/>
                <w:color w:val="0D4DA2"/>
                <w:sz w:val="20"/>
                <w:szCs w:val="20"/>
              </w:rPr>
              <w:t>01.01 – 31.12.202</w:t>
            </w:r>
            <w:r w:rsidR="002F712E">
              <w:rPr>
                <w:rFonts w:ascii="Calibri" w:hAnsi="Calibri" w:cs="Calibri"/>
                <w:b/>
                <w:bCs/>
                <w:color w:val="0D4DA2"/>
                <w:sz w:val="20"/>
                <w:szCs w:val="20"/>
              </w:rPr>
              <w:t>5</w:t>
            </w:r>
          </w:p>
        </w:tc>
        <w:tc>
          <w:tcPr>
            <w:tcW w:w="1720" w:type="dxa"/>
            <w:tcBorders>
              <w:top w:val="nil"/>
              <w:left w:val="nil"/>
              <w:bottom w:val="single" w:sz="12" w:space="0" w:color="4472C4" w:themeColor="accent1"/>
              <w:right w:val="nil"/>
            </w:tcBorders>
            <w:vAlign w:val="center"/>
            <w:hideMark/>
          </w:tcPr>
          <w:p w14:paraId="24CD4AF5" w14:textId="44C1124B" w:rsidR="006508FD" w:rsidRPr="006A39BA" w:rsidRDefault="006508FD" w:rsidP="00C40A64">
            <w:pPr>
              <w:spacing w:after="0" w:line="240" w:lineRule="auto"/>
              <w:jc w:val="right"/>
              <w:rPr>
                <w:rFonts w:ascii="Calibri" w:eastAsia="Times New Roman" w:hAnsi="Calibri" w:cs="Calibri"/>
                <w:b/>
                <w:bCs/>
                <w:color w:val="0D4DA2"/>
                <w:sz w:val="20"/>
                <w:szCs w:val="20"/>
                <w:lang w:val="el-GR" w:eastAsia="el-GR"/>
              </w:rPr>
            </w:pPr>
            <w:r>
              <w:rPr>
                <w:rFonts w:ascii="Calibri" w:hAnsi="Calibri" w:cs="Calibri"/>
                <w:b/>
                <w:bCs/>
                <w:color w:val="0D4DA2"/>
                <w:sz w:val="20"/>
                <w:szCs w:val="20"/>
              </w:rPr>
              <w:t xml:space="preserve">01.01 </w:t>
            </w:r>
            <w:r w:rsidR="00C40A64">
              <w:rPr>
                <w:rFonts w:ascii="Calibri" w:hAnsi="Calibri" w:cs="Calibri"/>
                <w:b/>
                <w:bCs/>
                <w:color w:val="0D4DA2"/>
                <w:sz w:val="20"/>
                <w:szCs w:val="20"/>
              </w:rPr>
              <w:t>–</w:t>
            </w:r>
            <w:r>
              <w:rPr>
                <w:rFonts w:ascii="Calibri" w:hAnsi="Calibri" w:cs="Calibri"/>
                <w:b/>
                <w:bCs/>
                <w:color w:val="0D4DA2"/>
                <w:sz w:val="20"/>
                <w:szCs w:val="20"/>
              </w:rPr>
              <w:t xml:space="preserve"> 31.12.202</w:t>
            </w:r>
            <w:r w:rsidR="002F712E">
              <w:rPr>
                <w:rFonts w:ascii="Calibri" w:hAnsi="Calibri" w:cs="Calibri"/>
                <w:b/>
                <w:bCs/>
                <w:color w:val="0D4DA2"/>
                <w:sz w:val="20"/>
                <w:szCs w:val="20"/>
              </w:rPr>
              <w:t>4</w:t>
            </w:r>
          </w:p>
        </w:tc>
      </w:tr>
      <w:tr w:rsidR="002F712E" w:rsidRPr="00690913" w14:paraId="03926E25" w14:textId="77777777" w:rsidTr="0007279D">
        <w:trPr>
          <w:trHeight w:val="286"/>
        </w:trPr>
        <w:tc>
          <w:tcPr>
            <w:tcW w:w="6482" w:type="dxa"/>
            <w:tcBorders>
              <w:top w:val="single" w:sz="12" w:space="0" w:color="4472C4" w:themeColor="accent1"/>
            </w:tcBorders>
            <w:shd w:val="clear" w:color="000000" w:fill="ECF1F9"/>
            <w:vAlign w:val="center"/>
            <w:hideMark/>
          </w:tcPr>
          <w:p w14:paraId="00D8ABBC" w14:textId="77777777" w:rsidR="002F712E" w:rsidRPr="00690913" w:rsidRDefault="002F712E" w:rsidP="002F712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Έσοδα από μισθώματα επενδυτικών ακινήτων</w:t>
            </w:r>
          </w:p>
        </w:tc>
        <w:tc>
          <w:tcPr>
            <w:tcW w:w="1721" w:type="dxa"/>
            <w:tcBorders>
              <w:top w:val="single" w:sz="12" w:space="0" w:color="4472C4" w:themeColor="accent1"/>
            </w:tcBorders>
            <w:shd w:val="clear" w:color="000000" w:fill="ECF1F9"/>
          </w:tcPr>
          <w:p w14:paraId="1340EF7E" w14:textId="62AD987E" w:rsidR="002F712E" w:rsidRPr="002F712E" w:rsidRDefault="002F712E" w:rsidP="002F712E">
            <w:pPr>
              <w:spacing w:after="0" w:line="240" w:lineRule="auto"/>
              <w:jc w:val="right"/>
              <w:rPr>
                <w:rFonts w:ascii="Segoe UI" w:hAnsi="Segoe UI" w:cs="Segoe UI"/>
                <w:color w:val="0D4DA2"/>
                <w:sz w:val="20"/>
                <w:szCs w:val="20"/>
              </w:rPr>
            </w:pPr>
            <w:r w:rsidRPr="002F712E">
              <w:rPr>
                <w:rFonts w:ascii="Segoe UI" w:hAnsi="Segoe UI" w:cs="Segoe UI"/>
                <w:color w:val="0D4DA2"/>
                <w:sz w:val="20"/>
                <w:szCs w:val="20"/>
              </w:rPr>
              <w:t>37.788</w:t>
            </w:r>
          </w:p>
        </w:tc>
        <w:tc>
          <w:tcPr>
            <w:tcW w:w="1720" w:type="dxa"/>
            <w:tcBorders>
              <w:top w:val="single" w:sz="12" w:space="0" w:color="4472C4" w:themeColor="accent1"/>
            </w:tcBorders>
            <w:shd w:val="clear" w:color="000000" w:fill="ECF1F9"/>
          </w:tcPr>
          <w:p w14:paraId="3D305DFC" w14:textId="36BAD740" w:rsidR="002F712E" w:rsidRPr="004370E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33.417 </w:t>
            </w:r>
          </w:p>
        </w:tc>
      </w:tr>
      <w:tr w:rsidR="002F712E" w:rsidRPr="00690913" w14:paraId="2798F551" w14:textId="77777777" w:rsidTr="0007279D">
        <w:trPr>
          <w:trHeight w:val="540"/>
        </w:trPr>
        <w:tc>
          <w:tcPr>
            <w:tcW w:w="6482" w:type="dxa"/>
            <w:shd w:val="clear" w:color="000000" w:fill="F0F3FA"/>
            <w:vAlign w:val="bottom"/>
            <w:hideMark/>
          </w:tcPr>
          <w:p w14:paraId="2398384A" w14:textId="77777777" w:rsidR="002F712E" w:rsidRPr="00690913" w:rsidRDefault="002F712E" w:rsidP="002F712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Κέρδη/ (ζημιές) από αναπροσαρμογή επενδυτικών ακινήτων σε εύλογες αξίες</w:t>
            </w:r>
          </w:p>
        </w:tc>
        <w:tc>
          <w:tcPr>
            <w:tcW w:w="1721" w:type="dxa"/>
            <w:shd w:val="clear" w:color="000000" w:fill="ECF1F9"/>
          </w:tcPr>
          <w:p w14:paraId="2658DA53" w14:textId="77777777" w:rsidR="00FB47F1" w:rsidRPr="006A5421" w:rsidRDefault="00FB47F1" w:rsidP="002F712E">
            <w:pPr>
              <w:spacing w:after="0" w:line="240" w:lineRule="auto"/>
              <w:jc w:val="right"/>
              <w:rPr>
                <w:rFonts w:ascii="Segoe UI" w:hAnsi="Segoe UI" w:cs="Segoe UI"/>
                <w:color w:val="0D4DA2"/>
                <w:sz w:val="20"/>
                <w:szCs w:val="20"/>
                <w:lang w:val="el-GR"/>
              </w:rPr>
            </w:pPr>
          </w:p>
          <w:p w14:paraId="21B4473A" w14:textId="31D72951" w:rsidR="002F712E" w:rsidRPr="002F712E" w:rsidRDefault="002F712E" w:rsidP="002F712E">
            <w:pPr>
              <w:spacing w:after="0" w:line="240" w:lineRule="auto"/>
              <w:jc w:val="right"/>
              <w:rPr>
                <w:rFonts w:ascii="Segoe UI" w:hAnsi="Segoe UI" w:cs="Segoe UI"/>
                <w:color w:val="0D4DA2"/>
                <w:sz w:val="20"/>
                <w:szCs w:val="20"/>
              </w:rPr>
            </w:pPr>
            <w:r w:rsidRPr="002F712E">
              <w:rPr>
                <w:rFonts w:ascii="Segoe UI" w:hAnsi="Segoe UI" w:cs="Segoe UI"/>
                <w:color w:val="0D4DA2"/>
                <w:sz w:val="20"/>
                <w:szCs w:val="20"/>
              </w:rPr>
              <w:t>20.188</w:t>
            </w:r>
          </w:p>
        </w:tc>
        <w:tc>
          <w:tcPr>
            <w:tcW w:w="1720" w:type="dxa"/>
            <w:shd w:val="clear" w:color="000000" w:fill="ECF1F9"/>
          </w:tcPr>
          <w:p w14:paraId="0C3E8FDC" w14:textId="77777777" w:rsidR="00FB47F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w:t>
            </w:r>
          </w:p>
          <w:p w14:paraId="1C1D3578" w14:textId="39BC6A16" w:rsidR="002F712E" w:rsidRPr="004370E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24.497 </w:t>
            </w:r>
          </w:p>
        </w:tc>
      </w:tr>
      <w:tr w:rsidR="002F712E" w:rsidRPr="00690913" w14:paraId="08026F60" w14:textId="77777777" w:rsidTr="0007279D">
        <w:trPr>
          <w:trHeight w:val="270"/>
        </w:trPr>
        <w:tc>
          <w:tcPr>
            <w:tcW w:w="6482" w:type="dxa"/>
            <w:shd w:val="clear" w:color="000000" w:fill="F0F3FA"/>
            <w:vAlign w:val="bottom"/>
            <w:hideMark/>
          </w:tcPr>
          <w:p w14:paraId="3207EB29" w14:textId="77777777" w:rsidR="002F712E" w:rsidRPr="00690913" w:rsidRDefault="002F712E" w:rsidP="002F712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Άμεσα έξοδα σχετιζόμενα με επενδυτικά ακίνητα</w:t>
            </w:r>
          </w:p>
        </w:tc>
        <w:tc>
          <w:tcPr>
            <w:tcW w:w="1721" w:type="dxa"/>
            <w:shd w:val="clear" w:color="000000" w:fill="ECF1F9"/>
          </w:tcPr>
          <w:p w14:paraId="74D5495A" w14:textId="28B2B5F7" w:rsidR="002F712E" w:rsidRPr="002F712E" w:rsidRDefault="002F712E" w:rsidP="002F712E">
            <w:pPr>
              <w:spacing w:after="0" w:line="240" w:lineRule="auto"/>
              <w:jc w:val="right"/>
              <w:rPr>
                <w:rFonts w:ascii="Segoe UI" w:hAnsi="Segoe UI" w:cs="Segoe UI"/>
                <w:color w:val="0D4DA2"/>
                <w:sz w:val="20"/>
                <w:szCs w:val="20"/>
              </w:rPr>
            </w:pPr>
            <w:r w:rsidRPr="006A5421">
              <w:rPr>
                <w:rFonts w:ascii="Segoe UI" w:hAnsi="Segoe UI" w:cs="Segoe UI"/>
                <w:color w:val="0D4DA2"/>
                <w:sz w:val="20"/>
                <w:szCs w:val="20"/>
                <w:lang w:val="el-GR"/>
              </w:rPr>
              <w:t xml:space="preserve"> </w:t>
            </w:r>
            <w:r w:rsidRPr="002F712E">
              <w:rPr>
                <w:rFonts w:ascii="Segoe UI" w:hAnsi="Segoe UI" w:cs="Segoe UI"/>
                <w:color w:val="0D4DA2"/>
                <w:sz w:val="20"/>
                <w:szCs w:val="20"/>
              </w:rPr>
              <w:t>(1.908)</w:t>
            </w:r>
          </w:p>
        </w:tc>
        <w:tc>
          <w:tcPr>
            <w:tcW w:w="1720" w:type="dxa"/>
            <w:shd w:val="clear" w:color="000000" w:fill="ECF1F9"/>
          </w:tcPr>
          <w:p w14:paraId="356BEA25" w14:textId="4F53FE9C" w:rsidR="002F712E" w:rsidRPr="004370E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(2.884)</w:t>
            </w:r>
          </w:p>
        </w:tc>
      </w:tr>
      <w:tr w:rsidR="002F712E" w:rsidRPr="00690913" w14:paraId="3AB37455" w14:textId="77777777" w:rsidTr="0007279D">
        <w:trPr>
          <w:trHeight w:val="270"/>
        </w:trPr>
        <w:tc>
          <w:tcPr>
            <w:tcW w:w="6482" w:type="dxa"/>
            <w:shd w:val="clear" w:color="000000" w:fill="F0F3FA"/>
            <w:vAlign w:val="bottom"/>
            <w:hideMark/>
          </w:tcPr>
          <w:p w14:paraId="607778DC" w14:textId="77777777" w:rsidR="002F712E" w:rsidRPr="00690913" w:rsidRDefault="002F712E" w:rsidP="002F712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Φόροι - Τέλη ακίνητης περιουσίας</w:t>
            </w:r>
          </w:p>
        </w:tc>
        <w:tc>
          <w:tcPr>
            <w:tcW w:w="1721" w:type="dxa"/>
            <w:shd w:val="clear" w:color="000000" w:fill="ECF1F9"/>
          </w:tcPr>
          <w:p w14:paraId="62647898" w14:textId="4DDD484D" w:rsidR="002F712E" w:rsidRPr="002F712E" w:rsidRDefault="002F712E" w:rsidP="002F712E">
            <w:pPr>
              <w:spacing w:after="0" w:line="240" w:lineRule="auto"/>
              <w:jc w:val="right"/>
              <w:rPr>
                <w:rFonts w:ascii="Segoe UI" w:hAnsi="Segoe UI" w:cs="Segoe UI"/>
                <w:color w:val="0D4DA2"/>
                <w:sz w:val="20"/>
                <w:szCs w:val="20"/>
              </w:rPr>
            </w:pPr>
            <w:r w:rsidRPr="002F712E">
              <w:rPr>
                <w:rFonts w:ascii="Segoe UI" w:hAnsi="Segoe UI" w:cs="Segoe UI"/>
                <w:color w:val="0D4DA2"/>
                <w:sz w:val="20"/>
                <w:szCs w:val="20"/>
              </w:rPr>
              <w:t xml:space="preserve"> (3.212)</w:t>
            </w:r>
          </w:p>
        </w:tc>
        <w:tc>
          <w:tcPr>
            <w:tcW w:w="1720" w:type="dxa"/>
            <w:shd w:val="clear" w:color="000000" w:fill="ECF1F9"/>
          </w:tcPr>
          <w:p w14:paraId="437355E8" w14:textId="28661058" w:rsidR="002F712E" w:rsidRPr="004370E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(2.904)</w:t>
            </w:r>
          </w:p>
        </w:tc>
      </w:tr>
      <w:tr w:rsidR="002F712E" w:rsidRPr="00690913" w14:paraId="65EB6ADE" w14:textId="77777777" w:rsidTr="0007279D">
        <w:trPr>
          <w:trHeight w:val="270"/>
        </w:trPr>
        <w:tc>
          <w:tcPr>
            <w:tcW w:w="6482" w:type="dxa"/>
            <w:shd w:val="clear" w:color="000000" w:fill="F0F3FA"/>
            <w:vAlign w:val="bottom"/>
            <w:hideMark/>
          </w:tcPr>
          <w:p w14:paraId="1182AC8F" w14:textId="77777777" w:rsidR="002F712E" w:rsidRPr="00690913" w:rsidRDefault="002F712E" w:rsidP="002F712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Δαπάνες προσωπικού</w:t>
            </w:r>
          </w:p>
        </w:tc>
        <w:tc>
          <w:tcPr>
            <w:tcW w:w="1721" w:type="dxa"/>
            <w:shd w:val="clear" w:color="000000" w:fill="ECF1F9"/>
          </w:tcPr>
          <w:p w14:paraId="5D22AEF5" w14:textId="4DA1D993" w:rsidR="002F712E" w:rsidRPr="002F712E" w:rsidRDefault="002F712E" w:rsidP="002F712E">
            <w:pPr>
              <w:spacing w:after="0" w:line="240" w:lineRule="auto"/>
              <w:jc w:val="right"/>
              <w:rPr>
                <w:rFonts w:ascii="Segoe UI" w:hAnsi="Segoe UI" w:cs="Segoe UI"/>
                <w:color w:val="0D4DA2"/>
                <w:sz w:val="20"/>
                <w:szCs w:val="20"/>
              </w:rPr>
            </w:pPr>
            <w:r w:rsidRPr="002F712E">
              <w:rPr>
                <w:rFonts w:ascii="Segoe UI" w:hAnsi="Segoe UI" w:cs="Segoe UI"/>
                <w:color w:val="0D4DA2"/>
                <w:sz w:val="20"/>
                <w:szCs w:val="20"/>
              </w:rPr>
              <w:t xml:space="preserve"> (4.318)</w:t>
            </w:r>
          </w:p>
        </w:tc>
        <w:tc>
          <w:tcPr>
            <w:tcW w:w="1720" w:type="dxa"/>
            <w:shd w:val="clear" w:color="000000" w:fill="ECF1F9"/>
          </w:tcPr>
          <w:p w14:paraId="169ED203" w14:textId="52D2ACE8" w:rsidR="002F712E" w:rsidRPr="004370E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(5.351)</w:t>
            </w:r>
          </w:p>
        </w:tc>
      </w:tr>
      <w:tr w:rsidR="002F712E" w:rsidRPr="00690913" w14:paraId="0AB59C09" w14:textId="77777777" w:rsidTr="0007279D">
        <w:trPr>
          <w:trHeight w:val="270"/>
        </w:trPr>
        <w:tc>
          <w:tcPr>
            <w:tcW w:w="6482" w:type="dxa"/>
            <w:shd w:val="clear" w:color="000000" w:fill="F0F3FA"/>
            <w:vAlign w:val="bottom"/>
            <w:hideMark/>
          </w:tcPr>
          <w:p w14:paraId="136FC62E" w14:textId="77777777" w:rsidR="002F712E" w:rsidRPr="00690913" w:rsidRDefault="002F712E" w:rsidP="002F712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Λοιπά λειτουργικά έξοδα</w:t>
            </w:r>
          </w:p>
        </w:tc>
        <w:tc>
          <w:tcPr>
            <w:tcW w:w="1721" w:type="dxa"/>
            <w:shd w:val="clear" w:color="000000" w:fill="ECF1F9"/>
          </w:tcPr>
          <w:p w14:paraId="42128C08" w14:textId="6CD6BDBC" w:rsidR="002F712E" w:rsidRPr="002F712E" w:rsidRDefault="002F712E" w:rsidP="002F712E">
            <w:pPr>
              <w:spacing w:after="0" w:line="240" w:lineRule="auto"/>
              <w:jc w:val="right"/>
              <w:rPr>
                <w:rFonts w:ascii="Segoe UI" w:hAnsi="Segoe UI" w:cs="Segoe UI"/>
                <w:color w:val="0D4DA2"/>
                <w:sz w:val="20"/>
                <w:szCs w:val="20"/>
              </w:rPr>
            </w:pPr>
            <w:r w:rsidRPr="002F712E">
              <w:rPr>
                <w:rFonts w:ascii="Segoe UI" w:hAnsi="Segoe UI" w:cs="Segoe UI"/>
                <w:color w:val="0D4DA2"/>
                <w:sz w:val="20"/>
                <w:szCs w:val="20"/>
              </w:rPr>
              <w:t xml:space="preserve"> (2.</w:t>
            </w:r>
            <w:r w:rsidR="00925971">
              <w:rPr>
                <w:rFonts w:ascii="Segoe UI" w:hAnsi="Segoe UI" w:cs="Segoe UI"/>
                <w:color w:val="0D4DA2"/>
                <w:sz w:val="20"/>
                <w:szCs w:val="20"/>
              </w:rPr>
              <w:t>127</w:t>
            </w:r>
            <w:r w:rsidRPr="002F712E">
              <w:rPr>
                <w:rFonts w:ascii="Segoe UI" w:hAnsi="Segoe UI" w:cs="Segoe UI"/>
                <w:color w:val="0D4DA2"/>
                <w:sz w:val="20"/>
                <w:szCs w:val="20"/>
              </w:rPr>
              <w:t>)</w:t>
            </w:r>
          </w:p>
        </w:tc>
        <w:tc>
          <w:tcPr>
            <w:tcW w:w="1720" w:type="dxa"/>
            <w:shd w:val="clear" w:color="000000" w:fill="ECF1F9"/>
          </w:tcPr>
          <w:p w14:paraId="5C92E705" w14:textId="705C72C2" w:rsidR="002F712E" w:rsidRPr="004370E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(2.198)</w:t>
            </w:r>
          </w:p>
        </w:tc>
      </w:tr>
      <w:tr w:rsidR="002F712E" w:rsidRPr="00690913" w14:paraId="23EE8EDA" w14:textId="77777777" w:rsidTr="001C4F69">
        <w:trPr>
          <w:trHeight w:val="102"/>
        </w:trPr>
        <w:tc>
          <w:tcPr>
            <w:tcW w:w="6482" w:type="dxa"/>
            <w:shd w:val="clear" w:color="000000" w:fill="F0F3FA"/>
            <w:vAlign w:val="bottom"/>
            <w:hideMark/>
          </w:tcPr>
          <w:p w14:paraId="742FCA5A" w14:textId="77777777" w:rsidR="002F712E" w:rsidRPr="00690913" w:rsidRDefault="002F712E" w:rsidP="002F712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 xml:space="preserve">Καθαρή ζημιά </w:t>
            </w:r>
            <w:proofErr w:type="spellStart"/>
            <w:r w:rsidRPr="00690913">
              <w:rPr>
                <w:rFonts w:ascii="Segoe UI" w:eastAsia="Times New Roman" w:hAnsi="Segoe UI" w:cs="Segoe UI"/>
                <w:color w:val="0D4DA2"/>
                <w:sz w:val="20"/>
                <w:szCs w:val="20"/>
                <w:lang w:val="el-GR" w:eastAsia="el-GR"/>
              </w:rPr>
              <w:t>απομείωσης</w:t>
            </w:r>
            <w:proofErr w:type="spellEnd"/>
            <w:r w:rsidRPr="00690913">
              <w:rPr>
                <w:rFonts w:ascii="Segoe UI" w:eastAsia="Times New Roman" w:hAnsi="Segoe UI" w:cs="Segoe UI"/>
                <w:color w:val="0D4DA2"/>
                <w:sz w:val="20"/>
                <w:szCs w:val="20"/>
                <w:lang w:val="el-GR" w:eastAsia="el-GR"/>
              </w:rPr>
              <w:t xml:space="preserve"> χρημ/κων περιουσιακών στοιχείων</w:t>
            </w:r>
          </w:p>
        </w:tc>
        <w:tc>
          <w:tcPr>
            <w:tcW w:w="1721" w:type="dxa"/>
            <w:shd w:val="clear" w:color="000000" w:fill="ECF1F9"/>
          </w:tcPr>
          <w:p w14:paraId="6872CAAA" w14:textId="1BC72F92" w:rsidR="002F712E" w:rsidRPr="002F712E" w:rsidRDefault="002F712E" w:rsidP="002F712E">
            <w:pPr>
              <w:spacing w:after="0" w:line="240" w:lineRule="auto"/>
              <w:jc w:val="right"/>
              <w:rPr>
                <w:rFonts w:ascii="Segoe UI" w:hAnsi="Segoe UI" w:cs="Segoe UI"/>
                <w:color w:val="0D4DA2"/>
                <w:sz w:val="20"/>
                <w:szCs w:val="20"/>
              </w:rPr>
            </w:pPr>
            <w:r w:rsidRPr="001C4F69">
              <w:rPr>
                <w:rFonts w:ascii="Segoe UI" w:hAnsi="Segoe UI" w:cs="Segoe UI"/>
                <w:color w:val="0D4DA2"/>
                <w:sz w:val="20"/>
                <w:szCs w:val="20"/>
                <w:lang w:val="el-GR"/>
              </w:rPr>
              <w:t xml:space="preserve"> </w:t>
            </w:r>
            <w:r w:rsidRPr="002F712E">
              <w:rPr>
                <w:rFonts w:ascii="Segoe UI" w:hAnsi="Segoe UI" w:cs="Segoe UI"/>
                <w:color w:val="0D4DA2"/>
                <w:sz w:val="20"/>
                <w:szCs w:val="20"/>
              </w:rPr>
              <w:t>(300)</w:t>
            </w:r>
          </w:p>
        </w:tc>
        <w:tc>
          <w:tcPr>
            <w:tcW w:w="1720" w:type="dxa"/>
            <w:shd w:val="clear" w:color="000000" w:fill="ECF1F9"/>
          </w:tcPr>
          <w:p w14:paraId="16D5D239" w14:textId="3FC0E69D" w:rsidR="002F712E" w:rsidRPr="004370E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(221)</w:t>
            </w:r>
          </w:p>
        </w:tc>
      </w:tr>
      <w:tr w:rsidR="00E70D8F" w:rsidRPr="00E70D8F" w14:paraId="0B7A73A1" w14:textId="77777777" w:rsidTr="0007279D">
        <w:trPr>
          <w:trHeight w:val="270"/>
        </w:trPr>
        <w:tc>
          <w:tcPr>
            <w:tcW w:w="6482" w:type="dxa"/>
            <w:shd w:val="clear" w:color="000000" w:fill="F0F3FA"/>
            <w:vAlign w:val="bottom"/>
          </w:tcPr>
          <w:p w14:paraId="1BA38143" w14:textId="191DB612" w:rsidR="00E70D8F" w:rsidRPr="00690913" w:rsidRDefault="00E70D8F" w:rsidP="002F712E">
            <w:pPr>
              <w:spacing w:after="0" w:line="240" w:lineRule="auto"/>
              <w:rPr>
                <w:rFonts w:ascii="Segoe UI" w:eastAsia="Times New Roman" w:hAnsi="Segoe UI" w:cs="Segoe UI"/>
                <w:color w:val="0D4DA2"/>
                <w:sz w:val="20"/>
                <w:szCs w:val="20"/>
                <w:lang w:val="el-GR" w:eastAsia="el-GR"/>
              </w:rPr>
            </w:pPr>
            <w:r w:rsidRPr="00E70D8F">
              <w:rPr>
                <w:rFonts w:ascii="Segoe UI" w:eastAsia="Times New Roman" w:hAnsi="Segoe UI" w:cs="Segoe UI"/>
                <w:color w:val="0D4DA2"/>
                <w:sz w:val="20"/>
                <w:szCs w:val="20"/>
                <w:lang w:val="el-GR" w:eastAsia="el-GR"/>
              </w:rPr>
              <w:t>Κέρδη /(ζημιές) παύσης αναγνώρισης χρηματοοικονομικών περιουσιακών στοιχείων αποτιμώμενων στο αποσβεσμένο κόστος</w:t>
            </w:r>
          </w:p>
        </w:tc>
        <w:tc>
          <w:tcPr>
            <w:tcW w:w="1721" w:type="dxa"/>
            <w:shd w:val="clear" w:color="000000" w:fill="ECF1F9"/>
          </w:tcPr>
          <w:p w14:paraId="2A47A174" w14:textId="77777777" w:rsidR="00E70D8F" w:rsidRPr="001C4F69" w:rsidRDefault="00E70D8F" w:rsidP="002F712E">
            <w:pPr>
              <w:spacing w:after="0" w:line="240" w:lineRule="auto"/>
              <w:jc w:val="right"/>
              <w:rPr>
                <w:rFonts w:ascii="Segoe UI" w:hAnsi="Segoe UI" w:cs="Segoe UI"/>
                <w:color w:val="0D4DA2"/>
                <w:sz w:val="20"/>
                <w:szCs w:val="20"/>
                <w:lang w:val="el-GR"/>
              </w:rPr>
            </w:pPr>
          </w:p>
          <w:p w14:paraId="6AA29591" w14:textId="54D4151E" w:rsidR="00E70D8F" w:rsidRPr="00E70D8F" w:rsidRDefault="00E70D8F" w:rsidP="002F712E">
            <w:pPr>
              <w:spacing w:after="0" w:line="240" w:lineRule="auto"/>
              <w:jc w:val="right"/>
              <w:rPr>
                <w:rFonts w:ascii="Segoe UI" w:hAnsi="Segoe UI" w:cs="Segoe UI"/>
                <w:color w:val="0D4DA2"/>
                <w:sz w:val="20"/>
                <w:szCs w:val="20"/>
              </w:rPr>
            </w:pPr>
            <w:r w:rsidRPr="002F712E">
              <w:rPr>
                <w:rFonts w:ascii="Segoe UI" w:hAnsi="Segoe UI" w:cs="Segoe UI"/>
                <w:color w:val="0D4DA2"/>
                <w:sz w:val="20"/>
                <w:szCs w:val="20"/>
              </w:rPr>
              <w:t>(89)</w:t>
            </w:r>
          </w:p>
        </w:tc>
        <w:tc>
          <w:tcPr>
            <w:tcW w:w="1720" w:type="dxa"/>
            <w:shd w:val="clear" w:color="000000" w:fill="ECF1F9"/>
          </w:tcPr>
          <w:p w14:paraId="46FAFA5E" w14:textId="77777777" w:rsidR="00E70D8F" w:rsidRDefault="00E70D8F" w:rsidP="002F712E">
            <w:pPr>
              <w:spacing w:after="0" w:line="240" w:lineRule="auto"/>
              <w:jc w:val="right"/>
              <w:rPr>
                <w:rFonts w:ascii="Segoe UI" w:hAnsi="Segoe UI" w:cs="Segoe UI"/>
                <w:color w:val="0D4DA2"/>
                <w:sz w:val="20"/>
                <w:szCs w:val="20"/>
              </w:rPr>
            </w:pPr>
          </w:p>
          <w:p w14:paraId="7A50DEA6" w14:textId="5DDECA12" w:rsidR="00E70D8F" w:rsidRPr="00E70D8F" w:rsidRDefault="00E70D8F" w:rsidP="002F712E">
            <w:pPr>
              <w:spacing w:after="0" w:line="240" w:lineRule="auto"/>
              <w:jc w:val="right"/>
              <w:rPr>
                <w:rFonts w:ascii="Segoe UI" w:hAnsi="Segoe UI" w:cs="Segoe UI"/>
                <w:color w:val="0D4DA2"/>
                <w:sz w:val="20"/>
                <w:szCs w:val="20"/>
              </w:rPr>
            </w:pPr>
            <w:r>
              <w:rPr>
                <w:rFonts w:ascii="Segoe UI" w:hAnsi="Segoe UI" w:cs="Segoe UI"/>
                <w:color w:val="0D4DA2"/>
                <w:sz w:val="20"/>
                <w:szCs w:val="20"/>
              </w:rPr>
              <w:t>0</w:t>
            </w:r>
          </w:p>
        </w:tc>
      </w:tr>
      <w:tr w:rsidR="002F712E" w:rsidRPr="00690913" w14:paraId="422745E9" w14:textId="77777777" w:rsidTr="0007279D">
        <w:trPr>
          <w:trHeight w:val="270"/>
        </w:trPr>
        <w:tc>
          <w:tcPr>
            <w:tcW w:w="6482" w:type="dxa"/>
            <w:shd w:val="clear" w:color="000000" w:fill="F0F3FA"/>
            <w:vAlign w:val="bottom"/>
            <w:hideMark/>
          </w:tcPr>
          <w:p w14:paraId="11EB193D" w14:textId="77777777" w:rsidR="002F712E" w:rsidRPr="00690913" w:rsidRDefault="002F712E" w:rsidP="002F712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Κέρδη/ (Ζημιές) από πώληση παγίων</w:t>
            </w:r>
          </w:p>
        </w:tc>
        <w:tc>
          <w:tcPr>
            <w:tcW w:w="1721" w:type="dxa"/>
            <w:shd w:val="clear" w:color="000000" w:fill="ECF1F9"/>
          </w:tcPr>
          <w:p w14:paraId="0333FD0D" w14:textId="1E7574D2" w:rsidR="002F712E" w:rsidRPr="002F712E" w:rsidRDefault="002F712E" w:rsidP="002F712E">
            <w:pPr>
              <w:spacing w:after="0" w:line="240" w:lineRule="auto"/>
              <w:jc w:val="right"/>
              <w:rPr>
                <w:rFonts w:ascii="Segoe UI" w:hAnsi="Segoe UI" w:cs="Segoe UI"/>
                <w:color w:val="0D4DA2"/>
                <w:sz w:val="20"/>
                <w:szCs w:val="20"/>
              </w:rPr>
            </w:pPr>
            <w:r w:rsidRPr="00E70D8F">
              <w:rPr>
                <w:rFonts w:ascii="Segoe UI" w:hAnsi="Segoe UI" w:cs="Segoe UI"/>
                <w:color w:val="0D4DA2"/>
                <w:sz w:val="20"/>
                <w:szCs w:val="20"/>
                <w:lang w:val="el-GR"/>
              </w:rPr>
              <w:t xml:space="preserve"> </w:t>
            </w:r>
            <w:r w:rsidR="00E70D8F">
              <w:rPr>
                <w:rFonts w:ascii="Segoe UI" w:hAnsi="Segoe UI" w:cs="Segoe UI"/>
                <w:color w:val="0D4DA2"/>
                <w:sz w:val="20"/>
                <w:szCs w:val="20"/>
              </w:rPr>
              <w:t>0</w:t>
            </w:r>
          </w:p>
        </w:tc>
        <w:tc>
          <w:tcPr>
            <w:tcW w:w="1720" w:type="dxa"/>
            <w:shd w:val="clear" w:color="000000" w:fill="ECF1F9"/>
          </w:tcPr>
          <w:p w14:paraId="7C7F7E90" w14:textId="6D78151C" w:rsidR="002F712E" w:rsidRPr="004370E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6 </w:t>
            </w:r>
          </w:p>
        </w:tc>
      </w:tr>
      <w:tr w:rsidR="002F712E" w:rsidRPr="00690913" w14:paraId="436F3442" w14:textId="77777777" w:rsidTr="0007279D">
        <w:trPr>
          <w:trHeight w:val="270"/>
        </w:trPr>
        <w:tc>
          <w:tcPr>
            <w:tcW w:w="6482" w:type="dxa"/>
            <w:shd w:val="clear" w:color="000000" w:fill="F0F3FA"/>
            <w:vAlign w:val="bottom"/>
            <w:hideMark/>
          </w:tcPr>
          <w:p w14:paraId="77B1E644" w14:textId="77777777" w:rsidR="002F712E" w:rsidRPr="00690913" w:rsidRDefault="002F712E" w:rsidP="002F712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Αποσβέσεις παγίων στοιχείων</w:t>
            </w:r>
          </w:p>
        </w:tc>
        <w:tc>
          <w:tcPr>
            <w:tcW w:w="1721" w:type="dxa"/>
            <w:shd w:val="clear" w:color="000000" w:fill="ECF1F9"/>
          </w:tcPr>
          <w:p w14:paraId="7EDBAABF" w14:textId="60A69D18" w:rsidR="002F712E" w:rsidRPr="002F712E" w:rsidRDefault="002F712E" w:rsidP="002F712E">
            <w:pPr>
              <w:spacing w:after="0" w:line="240" w:lineRule="auto"/>
              <w:jc w:val="right"/>
              <w:rPr>
                <w:rFonts w:ascii="Segoe UI" w:hAnsi="Segoe UI" w:cs="Segoe UI"/>
                <w:color w:val="0D4DA2"/>
                <w:sz w:val="20"/>
                <w:szCs w:val="20"/>
              </w:rPr>
            </w:pPr>
            <w:r w:rsidRPr="002F712E">
              <w:rPr>
                <w:rFonts w:ascii="Segoe UI" w:hAnsi="Segoe UI" w:cs="Segoe UI"/>
                <w:color w:val="0D4DA2"/>
                <w:sz w:val="20"/>
                <w:szCs w:val="20"/>
              </w:rPr>
              <w:t xml:space="preserve"> (</w:t>
            </w:r>
            <w:r w:rsidR="00E70D8F">
              <w:rPr>
                <w:rFonts w:ascii="Segoe UI" w:hAnsi="Segoe UI" w:cs="Segoe UI"/>
                <w:color w:val="0D4DA2"/>
                <w:sz w:val="20"/>
                <w:szCs w:val="20"/>
              </w:rPr>
              <w:t>430</w:t>
            </w:r>
            <w:r w:rsidRPr="002F712E">
              <w:rPr>
                <w:rFonts w:ascii="Segoe UI" w:hAnsi="Segoe UI" w:cs="Segoe UI"/>
                <w:color w:val="0D4DA2"/>
                <w:sz w:val="20"/>
                <w:szCs w:val="20"/>
              </w:rPr>
              <w:t>)</w:t>
            </w:r>
          </w:p>
        </w:tc>
        <w:tc>
          <w:tcPr>
            <w:tcW w:w="1720" w:type="dxa"/>
            <w:shd w:val="clear" w:color="000000" w:fill="ECF1F9"/>
          </w:tcPr>
          <w:p w14:paraId="4C325EE4" w14:textId="3F87E9FA" w:rsidR="002F712E" w:rsidRPr="004370E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(389)</w:t>
            </w:r>
          </w:p>
        </w:tc>
      </w:tr>
      <w:tr w:rsidR="002F712E" w:rsidRPr="00690913" w14:paraId="6B8CA088" w14:textId="77777777" w:rsidTr="0007279D">
        <w:trPr>
          <w:trHeight w:val="270"/>
        </w:trPr>
        <w:tc>
          <w:tcPr>
            <w:tcW w:w="6482" w:type="dxa"/>
            <w:shd w:val="clear" w:color="000000" w:fill="F0F3FA"/>
            <w:vAlign w:val="bottom"/>
            <w:hideMark/>
          </w:tcPr>
          <w:p w14:paraId="1C34A33E" w14:textId="77777777" w:rsidR="002F712E" w:rsidRPr="00690913" w:rsidRDefault="002F712E" w:rsidP="002F712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Λοιπά έσοδα</w:t>
            </w:r>
          </w:p>
        </w:tc>
        <w:tc>
          <w:tcPr>
            <w:tcW w:w="1721" w:type="dxa"/>
            <w:shd w:val="clear" w:color="000000" w:fill="ECF1F9"/>
          </w:tcPr>
          <w:p w14:paraId="2A673E24" w14:textId="2EE4EB9F" w:rsidR="002F712E" w:rsidRPr="002F712E" w:rsidRDefault="002F712E" w:rsidP="002F712E">
            <w:pPr>
              <w:spacing w:after="0" w:line="240" w:lineRule="auto"/>
              <w:jc w:val="right"/>
              <w:rPr>
                <w:rFonts w:ascii="Segoe UI" w:hAnsi="Segoe UI" w:cs="Segoe UI"/>
                <w:color w:val="0D4DA2"/>
                <w:sz w:val="20"/>
                <w:szCs w:val="20"/>
              </w:rPr>
            </w:pPr>
            <w:r w:rsidRPr="002F712E">
              <w:rPr>
                <w:rFonts w:ascii="Segoe UI" w:hAnsi="Segoe UI" w:cs="Segoe UI"/>
                <w:color w:val="0D4DA2"/>
                <w:sz w:val="20"/>
                <w:szCs w:val="20"/>
              </w:rPr>
              <w:t xml:space="preserve"> </w:t>
            </w:r>
            <w:r w:rsidR="00925971">
              <w:rPr>
                <w:rFonts w:ascii="Segoe UI" w:hAnsi="Segoe UI" w:cs="Segoe UI"/>
                <w:color w:val="0D4DA2"/>
                <w:sz w:val="20"/>
                <w:szCs w:val="20"/>
              </w:rPr>
              <w:t>219</w:t>
            </w:r>
          </w:p>
        </w:tc>
        <w:tc>
          <w:tcPr>
            <w:tcW w:w="1720" w:type="dxa"/>
            <w:shd w:val="clear" w:color="000000" w:fill="ECF1F9"/>
          </w:tcPr>
          <w:p w14:paraId="55C7C2E5" w14:textId="0175E3B0" w:rsidR="002F712E" w:rsidRPr="004370E1" w:rsidRDefault="002F712E" w:rsidP="002F712E">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714 </w:t>
            </w:r>
          </w:p>
        </w:tc>
      </w:tr>
      <w:tr w:rsidR="00E70D8F" w:rsidRPr="00690913" w14:paraId="38679BDF" w14:textId="77777777" w:rsidTr="0007279D">
        <w:trPr>
          <w:trHeight w:val="270"/>
        </w:trPr>
        <w:tc>
          <w:tcPr>
            <w:tcW w:w="6482" w:type="dxa"/>
            <w:shd w:val="clear" w:color="000000" w:fill="496DB0"/>
            <w:vAlign w:val="bottom"/>
            <w:hideMark/>
          </w:tcPr>
          <w:p w14:paraId="0CF77D57" w14:textId="77777777" w:rsidR="00E70D8F" w:rsidRPr="00690913" w:rsidRDefault="00E70D8F" w:rsidP="00E70D8F">
            <w:pPr>
              <w:spacing w:after="0" w:line="240" w:lineRule="auto"/>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Αποτέλεσμα λειτουργικής δραστηριότητας</w:t>
            </w:r>
          </w:p>
        </w:tc>
        <w:tc>
          <w:tcPr>
            <w:tcW w:w="1721" w:type="dxa"/>
            <w:shd w:val="clear" w:color="000000" w:fill="496DB0"/>
          </w:tcPr>
          <w:p w14:paraId="0D9036DE" w14:textId="7A58A61A" w:rsidR="00E70D8F" w:rsidRPr="002F712E" w:rsidRDefault="00E70D8F" w:rsidP="00E70D8F">
            <w:pPr>
              <w:spacing w:after="0" w:line="240" w:lineRule="auto"/>
              <w:jc w:val="right"/>
              <w:rPr>
                <w:rFonts w:ascii="Segoe UI" w:hAnsi="Segoe UI" w:cs="Segoe UI"/>
                <w:b/>
                <w:bCs/>
                <w:color w:val="FFFFFF"/>
                <w:sz w:val="20"/>
                <w:szCs w:val="20"/>
              </w:rPr>
            </w:pPr>
            <w:r w:rsidRPr="00E70D8F">
              <w:rPr>
                <w:rFonts w:ascii="Segoe UI" w:hAnsi="Segoe UI" w:cs="Segoe UI"/>
                <w:b/>
                <w:bCs/>
                <w:color w:val="FFFFFF"/>
                <w:sz w:val="20"/>
                <w:szCs w:val="20"/>
              </w:rPr>
              <w:t>45.811</w:t>
            </w:r>
          </w:p>
        </w:tc>
        <w:tc>
          <w:tcPr>
            <w:tcW w:w="1720" w:type="dxa"/>
            <w:shd w:val="clear" w:color="000000" w:fill="496DB0"/>
          </w:tcPr>
          <w:p w14:paraId="7095A854" w14:textId="4DE85178" w:rsidR="00E70D8F" w:rsidRPr="00690913" w:rsidRDefault="00E70D8F" w:rsidP="00E70D8F">
            <w:pPr>
              <w:spacing w:after="0" w:line="240" w:lineRule="auto"/>
              <w:jc w:val="right"/>
              <w:rPr>
                <w:rFonts w:ascii="Segoe UI" w:eastAsia="Times New Roman" w:hAnsi="Segoe UI" w:cs="Segoe UI"/>
                <w:b/>
                <w:bCs/>
                <w:color w:val="FFFFFF"/>
                <w:sz w:val="20"/>
                <w:szCs w:val="20"/>
                <w:lang w:val="el-GR" w:eastAsia="el-GR"/>
              </w:rPr>
            </w:pPr>
            <w:r w:rsidRPr="004370E1">
              <w:rPr>
                <w:rFonts w:ascii="Segoe UI" w:hAnsi="Segoe UI" w:cs="Segoe UI"/>
                <w:b/>
                <w:bCs/>
                <w:color w:val="FFFFFF"/>
                <w:sz w:val="20"/>
                <w:szCs w:val="20"/>
              </w:rPr>
              <w:t xml:space="preserve">           44.686</w:t>
            </w:r>
            <w:r w:rsidRPr="009504D1">
              <w:t xml:space="preserve"> </w:t>
            </w:r>
          </w:p>
        </w:tc>
      </w:tr>
      <w:tr w:rsidR="00E70D8F" w:rsidRPr="00690913" w14:paraId="58354319" w14:textId="77777777" w:rsidTr="0007279D">
        <w:trPr>
          <w:trHeight w:val="270"/>
        </w:trPr>
        <w:tc>
          <w:tcPr>
            <w:tcW w:w="6482" w:type="dxa"/>
            <w:shd w:val="clear" w:color="000000" w:fill="F0F3FA"/>
            <w:vAlign w:val="bottom"/>
            <w:hideMark/>
          </w:tcPr>
          <w:p w14:paraId="79D38F80" w14:textId="77777777" w:rsidR="00E70D8F" w:rsidRPr="00690913" w:rsidRDefault="00E70D8F" w:rsidP="00E70D8F">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Χρηματοοικονομικά έσοδα</w:t>
            </w:r>
          </w:p>
        </w:tc>
        <w:tc>
          <w:tcPr>
            <w:tcW w:w="1721" w:type="dxa"/>
            <w:shd w:val="clear" w:color="000000" w:fill="ECF1F9"/>
          </w:tcPr>
          <w:p w14:paraId="44352B5E" w14:textId="4A9B053A" w:rsidR="00E70D8F" w:rsidRPr="002F712E" w:rsidRDefault="00E70D8F" w:rsidP="00E70D8F">
            <w:pPr>
              <w:spacing w:after="0" w:line="240" w:lineRule="auto"/>
              <w:jc w:val="right"/>
              <w:rPr>
                <w:rFonts w:ascii="Segoe UI" w:hAnsi="Segoe UI" w:cs="Segoe UI"/>
                <w:color w:val="0D4DA2"/>
                <w:sz w:val="20"/>
                <w:szCs w:val="20"/>
              </w:rPr>
            </w:pPr>
            <w:r w:rsidRPr="00E70D8F">
              <w:rPr>
                <w:rFonts w:ascii="Segoe UI" w:hAnsi="Segoe UI" w:cs="Segoe UI"/>
                <w:color w:val="0D4DA2"/>
                <w:sz w:val="20"/>
                <w:szCs w:val="20"/>
              </w:rPr>
              <w:t>3.008</w:t>
            </w:r>
          </w:p>
        </w:tc>
        <w:tc>
          <w:tcPr>
            <w:tcW w:w="1720" w:type="dxa"/>
            <w:shd w:val="clear" w:color="000000" w:fill="ECF1F9"/>
          </w:tcPr>
          <w:p w14:paraId="46CD9761" w14:textId="26DFE100" w:rsidR="00E70D8F" w:rsidRPr="004370E1" w:rsidRDefault="00E70D8F" w:rsidP="00E70D8F">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5.906 </w:t>
            </w:r>
          </w:p>
        </w:tc>
      </w:tr>
      <w:tr w:rsidR="00E70D8F" w:rsidRPr="00690913" w14:paraId="785E66D2" w14:textId="77777777" w:rsidTr="0007279D">
        <w:trPr>
          <w:trHeight w:val="270"/>
        </w:trPr>
        <w:tc>
          <w:tcPr>
            <w:tcW w:w="6482" w:type="dxa"/>
            <w:shd w:val="clear" w:color="000000" w:fill="F0F3FA"/>
            <w:vAlign w:val="bottom"/>
            <w:hideMark/>
          </w:tcPr>
          <w:p w14:paraId="0E5BEE47" w14:textId="77777777" w:rsidR="00E70D8F" w:rsidRPr="00690913" w:rsidRDefault="00E70D8F" w:rsidP="00E70D8F">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Χρηματοοικονομικά έξοδα</w:t>
            </w:r>
          </w:p>
        </w:tc>
        <w:tc>
          <w:tcPr>
            <w:tcW w:w="1721" w:type="dxa"/>
            <w:shd w:val="clear" w:color="000000" w:fill="ECF1F9"/>
          </w:tcPr>
          <w:p w14:paraId="77D0C540" w14:textId="65CCEC7A" w:rsidR="00E70D8F" w:rsidRPr="002F712E" w:rsidRDefault="00E70D8F" w:rsidP="00E70D8F">
            <w:pPr>
              <w:spacing w:after="0" w:line="240" w:lineRule="auto"/>
              <w:jc w:val="right"/>
              <w:rPr>
                <w:rFonts w:ascii="Segoe UI" w:hAnsi="Segoe UI" w:cs="Segoe UI"/>
                <w:color w:val="0D4DA2"/>
                <w:sz w:val="20"/>
                <w:szCs w:val="20"/>
              </w:rPr>
            </w:pPr>
            <w:r w:rsidRPr="00E70D8F">
              <w:rPr>
                <w:rFonts w:ascii="Segoe UI" w:hAnsi="Segoe UI" w:cs="Segoe UI"/>
                <w:color w:val="0D4DA2"/>
                <w:sz w:val="20"/>
                <w:szCs w:val="20"/>
              </w:rPr>
              <w:t xml:space="preserve"> (6.659)</w:t>
            </w:r>
          </w:p>
        </w:tc>
        <w:tc>
          <w:tcPr>
            <w:tcW w:w="1720" w:type="dxa"/>
            <w:shd w:val="clear" w:color="000000" w:fill="ECF1F9"/>
          </w:tcPr>
          <w:p w14:paraId="1F2C0F94" w14:textId="019FAE10" w:rsidR="00E70D8F" w:rsidRPr="004370E1" w:rsidRDefault="00E70D8F" w:rsidP="00E70D8F">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(8.315)</w:t>
            </w:r>
          </w:p>
        </w:tc>
      </w:tr>
      <w:tr w:rsidR="00E70D8F" w:rsidRPr="00690913" w14:paraId="18597E9C" w14:textId="77777777" w:rsidTr="0007279D">
        <w:trPr>
          <w:trHeight w:val="171"/>
        </w:trPr>
        <w:tc>
          <w:tcPr>
            <w:tcW w:w="6482" w:type="dxa"/>
            <w:shd w:val="clear" w:color="000000" w:fill="F0F3FA"/>
            <w:vAlign w:val="bottom"/>
            <w:hideMark/>
          </w:tcPr>
          <w:p w14:paraId="589B801F" w14:textId="77777777" w:rsidR="00E70D8F" w:rsidRPr="00690913" w:rsidRDefault="00E70D8F" w:rsidP="00E70D8F">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Αναλογία κερδών / (ζημιών) από συμμετοχές σε κοινοπραξίες</w:t>
            </w:r>
          </w:p>
        </w:tc>
        <w:tc>
          <w:tcPr>
            <w:tcW w:w="1721" w:type="dxa"/>
            <w:shd w:val="clear" w:color="000000" w:fill="ECF1F9"/>
          </w:tcPr>
          <w:p w14:paraId="608F0C96" w14:textId="660D3D53" w:rsidR="00E70D8F" w:rsidRPr="002F712E" w:rsidRDefault="00E70D8F" w:rsidP="00E70D8F">
            <w:pPr>
              <w:spacing w:after="0" w:line="240" w:lineRule="auto"/>
              <w:jc w:val="right"/>
              <w:rPr>
                <w:rFonts w:ascii="Segoe UI" w:hAnsi="Segoe UI" w:cs="Segoe UI"/>
                <w:color w:val="0D4DA2"/>
                <w:sz w:val="20"/>
                <w:szCs w:val="20"/>
              </w:rPr>
            </w:pPr>
            <w:r w:rsidRPr="00E70D8F">
              <w:rPr>
                <w:rFonts w:ascii="Segoe UI" w:hAnsi="Segoe UI" w:cs="Segoe UI"/>
                <w:color w:val="0D4DA2"/>
                <w:sz w:val="20"/>
                <w:szCs w:val="20"/>
              </w:rPr>
              <w:t>1.335</w:t>
            </w:r>
          </w:p>
        </w:tc>
        <w:tc>
          <w:tcPr>
            <w:tcW w:w="1720" w:type="dxa"/>
            <w:shd w:val="clear" w:color="000000" w:fill="ECF1F9"/>
          </w:tcPr>
          <w:p w14:paraId="6AE2C2D6" w14:textId="27E92986" w:rsidR="00E70D8F" w:rsidRPr="004370E1" w:rsidRDefault="00E70D8F" w:rsidP="00E70D8F">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8.561 </w:t>
            </w:r>
          </w:p>
        </w:tc>
      </w:tr>
      <w:tr w:rsidR="00E70D8F" w:rsidRPr="00690913" w14:paraId="17747DCB" w14:textId="77777777" w:rsidTr="0007279D">
        <w:trPr>
          <w:trHeight w:val="270"/>
        </w:trPr>
        <w:tc>
          <w:tcPr>
            <w:tcW w:w="6482" w:type="dxa"/>
            <w:shd w:val="clear" w:color="000000" w:fill="496DB0"/>
            <w:vAlign w:val="bottom"/>
            <w:hideMark/>
          </w:tcPr>
          <w:p w14:paraId="3C5AEBAE" w14:textId="77777777" w:rsidR="00E70D8F" w:rsidRPr="00690913" w:rsidRDefault="00E70D8F" w:rsidP="00E70D8F">
            <w:pPr>
              <w:spacing w:after="0" w:line="240" w:lineRule="auto"/>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Κέρδη προ φόρων</w:t>
            </w:r>
          </w:p>
        </w:tc>
        <w:tc>
          <w:tcPr>
            <w:tcW w:w="1721" w:type="dxa"/>
            <w:shd w:val="clear" w:color="000000" w:fill="496DB0"/>
          </w:tcPr>
          <w:p w14:paraId="07105738" w14:textId="2049D905" w:rsidR="00E70D8F" w:rsidRPr="002F712E" w:rsidRDefault="00E70D8F" w:rsidP="00E70D8F">
            <w:pPr>
              <w:spacing w:after="0" w:line="240" w:lineRule="auto"/>
              <w:jc w:val="right"/>
              <w:rPr>
                <w:rFonts w:ascii="Segoe UI" w:hAnsi="Segoe UI" w:cs="Segoe UI"/>
                <w:b/>
                <w:bCs/>
                <w:color w:val="FFFFFF"/>
                <w:sz w:val="20"/>
                <w:szCs w:val="20"/>
              </w:rPr>
            </w:pPr>
            <w:r w:rsidRPr="00E70D8F">
              <w:rPr>
                <w:rFonts w:ascii="Segoe UI" w:hAnsi="Segoe UI" w:cs="Segoe UI"/>
                <w:b/>
                <w:bCs/>
                <w:color w:val="FFFFFF"/>
                <w:sz w:val="20"/>
                <w:szCs w:val="20"/>
              </w:rPr>
              <w:t>43.494</w:t>
            </w:r>
          </w:p>
        </w:tc>
        <w:tc>
          <w:tcPr>
            <w:tcW w:w="1720" w:type="dxa"/>
            <w:shd w:val="clear" w:color="000000" w:fill="496DB0"/>
          </w:tcPr>
          <w:p w14:paraId="18EEAD21" w14:textId="691D8E5C" w:rsidR="00E70D8F" w:rsidRPr="004370E1" w:rsidRDefault="00E70D8F" w:rsidP="00E70D8F">
            <w:pPr>
              <w:spacing w:after="0" w:line="240" w:lineRule="auto"/>
              <w:jc w:val="right"/>
              <w:rPr>
                <w:rFonts w:ascii="Segoe UI" w:hAnsi="Segoe UI" w:cs="Segoe UI"/>
                <w:b/>
                <w:bCs/>
                <w:color w:val="FFFFFF"/>
                <w:sz w:val="20"/>
                <w:szCs w:val="20"/>
              </w:rPr>
            </w:pPr>
            <w:r w:rsidRPr="004370E1">
              <w:rPr>
                <w:rFonts w:ascii="Segoe UI" w:hAnsi="Segoe UI" w:cs="Segoe UI"/>
                <w:b/>
                <w:bCs/>
                <w:color w:val="FFFFFF"/>
                <w:sz w:val="20"/>
                <w:szCs w:val="20"/>
              </w:rPr>
              <w:t xml:space="preserve">           50.837 </w:t>
            </w:r>
          </w:p>
        </w:tc>
      </w:tr>
      <w:tr w:rsidR="00E70D8F" w:rsidRPr="00690913" w14:paraId="1C09DC88" w14:textId="77777777" w:rsidTr="0007279D">
        <w:trPr>
          <w:trHeight w:val="270"/>
        </w:trPr>
        <w:tc>
          <w:tcPr>
            <w:tcW w:w="6482" w:type="dxa"/>
            <w:shd w:val="clear" w:color="000000" w:fill="F0F3FA"/>
            <w:vAlign w:val="bottom"/>
            <w:hideMark/>
          </w:tcPr>
          <w:p w14:paraId="6B0A8E10" w14:textId="77777777" w:rsidR="00E70D8F" w:rsidRPr="00690913" w:rsidRDefault="00E70D8F" w:rsidP="00E70D8F">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Φόροι</w:t>
            </w:r>
          </w:p>
        </w:tc>
        <w:tc>
          <w:tcPr>
            <w:tcW w:w="1721" w:type="dxa"/>
            <w:shd w:val="clear" w:color="000000" w:fill="ECF1F9"/>
          </w:tcPr>
          <w:p w14:paraId="0EF8FA4B" w14:textId="3750D37C" w:rsidR="00E70D8F" w:rsidRPr="00E70D8F" w:rsidRDefault="00E70D8F" w:rsidP="00E70D8F">
            <w:pPr>
              <w:spacing w:after="0" w:line="240" w:lineRule="auto"/>
              <w:jc w:val="right"/>
              <w:rPr>
                <w:rFonts w:ascii="Segoe UI" w:hAnsi="Segoe UI" w:cs="Segoe UI"/>
                <w:color w:val="0D4DA2"/>
                <w:sz w:val="20"/>
                <w:szCs w:val="20"/>
                <w:lang w:val="el-GR"/>
              </w:rPr>
            </w:pPr>
            <w:r w:rsidRPr="00E70D8F">
              <w:rPr>
                <w:rFonts w:ascii="Segoe UI" w:hAnsi="Segoe UI" w:cs="Segoe UI"/>
                <w:color w:val="0D4DA2"/>
                <w:sz w:val="20"/>
                <w:szCs w:val="20"/>
                <w:lang w:val="el-GR"/>
              </w:rPr>
              <w:t xml:space="preserve"> (2.501)</w:t>
            </w:r>
          </w:p>
        </w:tc>
        <w:tc>
          <w:tcPr>
            <w:tcW w:w="1720" w:type="dxa"/>
            <w:shd w:val="clear" w:color="000000" w:fill="ECF1F9"/>
          </w:tcPr>
          <w:p w14:paraId="00A6DA1B" w14:textId="34A469A4" w:rsidR="00E70D8F" w:rsidRPr="004370E1" w:rsidRDefault="00E70D8F" w:rsidP="00E70D8F">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(3.573)</w:t>
            </w:r>
          </w:p>
        </w:tc>
      </w:tr>
      <w:tr w:rsidR="00E70D8F" w:rsidRPr="00690913" w14:paraId="1D54AF5E" w14:textId="77777777" w:rsidTr="0007279D">
        <w:trPr>
          <w:trHeight w:val="270"/>
        </w:trPr>
        <w:tc>
          <w:tcPr>
            <w:tcW w:w="6482" w:type="dxa"/>
            <w:shd w:val="clear" w:color="000000" w:fill="496DB0"/>
            <w:vAlign w:val="bottom"/>
            <w:hideMark/>
          </w:tcPr>
          <w:p w14:paraId="415E1304" w14:textId="77777777" w:rsidR="00E70D8F" w:rsidRPr="00690913" w:rsidRDefault="00E70D8F" w:rsidP="00E70D8F">
            <w:pPr>
              <w:spacing w:after="0" w:line="240" w:lineRule="auto"/>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Κέρδη μετά από φόρους</w:t>
            </w:r>
          </w:p>
        </w:tc>
        <w:tc>
          <w:tcPr>
            <w:tcW w:w="1721" w:type="dxa"/>
            <w:shd w:val="clear" w:color="000000" w:fill="496DB0"/>
          </w:tcPr>
          <w:p w14:paraId="510C5BFA" w14:textId="74AB54C5" w:rsidR="00E70D8F" w:rsidRPr="005131B0" w:rsidRDefault="00E70D8F" w:rsidP="00E70D8F">
            <w:pPr>
              <w:spacing w:after="0" w:line="240" w:lineRule="auto"/>
              <w:jc w:val="right"/>
              <w:rPr>
                <w:rFonts w:ascii="Segoe UI" w:hAnsi="Segoe UI" w:cs="Segoe UI"/>
                <w:b/>
                <w:bCs/>
                <w:color w:val="FFFFFF"/>
                <w:sz w:val="20"/>
                <w:szCs w:val="20"/>
                <w:lang w:val="el-GR"/>
              </w:rPr>
            </w:pPr>
            <w:r w:rsidRPr="00E70D8F">
              <w:rPr>
                <w:rFonts w:ascii="Segoe UI" w:hAnsi="Segoe UI" w:cs="Segoe UI"/>
                <w:b/>
                <w:bCs/>
                <w:color w:val="FFFFFF"/>
                <w:sz w:val="20"/>
                <w:szCs w:val="20"/>
              </w:rPr>
              <w:t>4</w:t>
            </w:r>
            <w:r>
              <w:rPr>
                <w:rFonts w:ascii="Segoe UI" w:hAnsi="Segoe UI" w:cs="Segoe UI"/>
                <w:b/>
                <w:bCs/>
                <w:color w:val="FFFFFF"/>
                <w:sz w:val="20"/>
                <w:szCs w:val="20"/>
              </w:rPr>
              <w:t>0</w:t>
            </w:r>
            <w:r w:rsidRPr="00E70D8F">
              <w:rPr>
                <w:rFonts w:ascii="Segoe UI" w:hAnsi="Segoe UI" w:cs="Segoe UI"/>
                <w:b/>
                <w:bCs/>
                <w:color w:val="FFFFFF"/>
                <w:sz w:val="20"/>
                <w:szCs w:val="20"/>
              </w:rPr>
              <w:t>.</w:t>
            </w:r>
            <w:r>
              <w:rPr>
                <w:rFonts w:ascii="Segoe UI" w:hAnsi="Segoe UI" w:cs="Segoe UI"/>
                <w:b/>
                <w:bCs/>
                <w:color w:val="FFFFFF"/>
                <w:sz w:val="20"/>
                <w:szCs w:val="20"/>
              </w:rPr>
              <w:t>993</w:t>
            </w:r>
          </w:p>
        </w:tc>
        <w:tc>
          <w:tcPr>
            <w:tcW w:w="1720" w:type="dxa"/>
            <w:shd w:val="clear" w:color="000000" w:fill="496DB0"/>
          </w:tcPr>
          <w:p w14:paraId="62316DF8" w14:textId="12B88D78" w:rsidR="00E70D8F" w:rsidRPr="004370E1" w:rsidRDefault="00E70D8F" w:rsidP="00E70D8F">
            <w:pPr>
              <w:spacing w:after="0" w:line="240" w:lineRule="auto"/>
              <w:jc w:val="right"/>
              <w:rPr>
                <w:rFonts w:ascii="Segoe UI" w:hAnsi="Segoe UI" w:cs="Segoe UI"/>
                <w:b/>
                <w:bCs/>
                <w:color w:val="FFFFFF"/>
                <w:sz w:val="20"/>
                <w:szCs w:val="20"/>
              </w:rPr>
            </w:pPr>
            <w:r w:rsidRPr="004370E1">
              <w:rPr>
                <w:rFonts w:ascii="Segoe UI" w:hAnsi="Segoe UI" w:cs="Segoe UI"/>
                <w:b/>
                <w:bCs/>
                <w:color w:val="FFFFFF"/>
                <w:sz w:val="20"/>
                <w:szCs w:val="20"/>
              </w:rPr>
              <w:t xml:space="preserve">           47.264 </w:t>
            </w:r>
          </w:p>
        </w:tc>
      </w:tr>
    </w:tbl>
    <w:p w14:paraId="08DD4F50" w14:textId="77777777" w:rsidR="007F49AE" w:rsidRPr="00690913" w:rsidRDefault="007F49AE" w:rsidP="009158EA">
      <w:pPr>
        <w:jc w:val="both"/>
        <w:rPr>
          <w:rFonts w:ascii="Segoe UI" w:hAnsi="Segoe UI" w:cs="Segoe UI"/>
          <w:b/>
          <w:bCs/>
          <w:color w:val="4472C4" w:themeColor="accent1"/>
          <w:sz w:val="20"/>
          <w:szCs w:val="20"/>
        </w:rPr>
      </w:pPr>
    </w:p>
    <w:tbl>
      <w:tblPr>
        <w:tblW w:w="9923" w:type="dxa"/>
        <w:tblBorders>
          <w:top w:val="single" w:sz="12" w:space="0" w:color="FFFFFF" w:themeColor="background1"/>
          <w:left w:val="single" w:sz="12" w:space="0" w:color="FFFFFF" w:themeColor="background1"/>
          <w:right w:val="single" w:sz="12" w:space="0" w:color="FFFFFF"/>
          <w:insideH w:val="single" w:sz="12" w:space="0" w:color="FFFFFF" w:themeColor="background1"/>
          <w:insideV w:val="single" w:sz="12" w:space="0" w:color="FFFFFF"/>
        </w:tblBorders>
        <w:tblLook w:val="04A0" w:firstRow="1" w:lastRow="0" w:firstColumn="1" w:lastColumn="0" w:noHBand="0" w:noVBand="1"/>
      </w:tblPr>
      <w:tblGrid>
        <w:gridCol w:w="6521"/>
        <w:gridCol w:w="1668"/>
        <w:gridCol w:w="1734"/>
      </w:tblGrid>
      <w:tr w:rsidR="00764BE4" w:rsidRPr="00690913" w14:paraId="122D2C83" w14:textId="77777777" w:rsidTr="002F712E">
        <w:trPr>
          <w:trHeight w:val="351"/>
        </w:trPr>
        <w:tc>
          <w:tcPr>
            <w:tcW w:w="6521" w:type="dxa"/>
            <w:shd w:val="clear" w:color="000000" w:fill="F0F3FA"/>
            <w:vAlign w:val="bottom"/>
            <w:hideMark/>
          </w:tcPr>
          <w:p w14:paraId="18CE8816" w14:textId="77777777" w:rsidR="00764BE4" w:rsidRPr="00690913" w:rsidRDefault="00764BE4" w:rsidP="00764BE4">
            <w:pPr>
              <w:spacing w:after="0" w:line="240" w:lineRule="auto"/>
              <w:rPr>
                <w:rFonts w:ascii="Segoe UI" w:eastAsia="Times New Roman" w:hAnsi="Segoe UI" w:cs="Segoe UI"/>
                <w:b/>
                <w:bCs/>
                <w:color w:val="0D4DA2"/>
                <w:sz w:val="20"/>
                <w:szCs w:val="20"/>
                <w:lang w:val="el-GR" w:eastAsia="el-GR" w:bidi="he-IL"/>
              </w:rPr>
            </w:pPr>
            <w:r w:rsidRPr="00690913">
              <w:rPr>
                <w:rFonts w:ascii="Segoe UI" w:eastAsia="Times New Roman" w:hAnsi="Segoe UI" w:cs="Segoe UI"/>
                <w:b/>
                <w:bCs/>
                <w:color w:val="0D4DA2"/>
                <w:sz w:val="20"/>
                <w:szCs w:val="20"/>
                <w:lang w:val="el-GR" w:eastAsia="el-GR" w:bidi="he-IL"/>
              </w:rPr>
              <w:t>Λοιπά συνολικά εισοδήματα</w:t>
            </w:r>
          </w:p>
        </w:tc>
        <w:tc>
          <w:tcPr>
            <w:tcW w:w="1668" w:type="dxa"/>
            <w:shd w:val="clear" w:color="000000" w:fill="ECF1F9"/>
            <w:vAlign w:val="center"/>
            <w:hideMark/>
          </w:tcPr>
          <w:p w14:paraId="46477900" w14:textId="77777777" w:rsidR="00764BE4" w:rsidRPr="00690913" w:rsidRDefault="00764BE4" w:rsidP="00764BE4">
            <w:pPr>
              <w:spacing w:after="0" w:line="240" w:lineRule="auto"/>
              <w:jc w:val="right"/>
              <w:rPr>
                <w:rFonts w:ascii="Segoe UI" w:eastAsia="Times New Roman" w:hAnsi="Segoe UI" w:cs="Segoe UI"/>
                <w:color w:val="0D4DA2"/>
                <w:sz w:val="20"/>
                <w:szCs w:val="20"/>
                <w:lang w:val="el-GR" w:eastAsia="el-GR" w:bidi="he-IL"/>
              </w:rPr>
            </w:pPr>
            <w:r w:rsidRPr="00690913">
              <w:rPr>
                <w:rFonts w:ascii="Segoe UI" w:eastAsia="Times New Roman" w:hAnsi="Segoe UI" w:cs="Segoe UI"/>
                <w:color w:val="0D4DA2"/>
                <w:sz w:val="20"/>
                <w:szCs w:val="20"/>
                <w:lang w:val="el-GR" w:eastAsia="el-GR" w:bidi="he-IL"/>
              </w:rPr>
              <w:t> </w:t>
            </w:r>
          </w:p>
        </w:tc>
        <w:tc>
          <w:tcPr>
            <w:tcW w:w="1734" w:type="dxa"/>
            <w:shd w:val="clear" w:color="000000" w:fill="ECF1F9"/>
            <w:vAlign w:val="center"/>
            <w:hideMark/>
          </w:tcPr>
          <w:p w14:paraId="3EF9DA01" w14:textId="77777777" w:rsidR="00764BE4" w:rsidRPr="00690913" w:rsidRDefault="00764BE4" w:rsidP="00764BE4">
            <w:pPr>
              <w:spacing w:after="0" w:line="240" w:lineRule="auto"/>
              <w:jc w:val="right"/>
              <w:rPr>
                <w:rFonts w:ascii="Segoe UI" w:eastAsia="Times New Roman" w:hAnsi="Segoe UI" w:cs="Segoe UI"/>
                <w:color w:val="0D4DA2"/>
                <w:sz w:val="20"/>
                <w:szCs w:val="20"/>
                <w:lang w:val="el-GR" w:eastAsia="el-GR" w:bidi="he-IL"/>
              </w:rPr>
            </w:pPr>
            <w:r w:rsidRPr="00690913">
              <w:rPr>
                <w:rFonts w:ascii="Segoe UI" w:eastAsia="Times New Roman" w:hAnsi="Segoe UI" w:cs="Segoe UI"/>
                <w:color w:val="0D4DA2"/>
                <w:sz w:val="20"/>
                <w:szCs w:val="20"/>
                <w:lang w:val="el-GR" w:eastAsia="el-GR" w:bidi="he-IL"/>
              </w:rPr>
              <w:t> </w:t>
            </w:r>
          </w:p>
        </w:tc>
      </w:tr>
      <w:tr w:rsidR="001E12EE" w:rsidRPr="00874736" w14:paraId="6F2D471B" w14:textId="77777777" w:rsidTr="002F712E">
        <w:trPr>
          <w:trHeight w:val="356"/>
        </w:trPr>
        <w:tc>
          <w:tcPr>
            <w:tcW w:w="6521" w:type="dxa"/>
            <w:shd w:val="clear" w:color="000000" w:fill="F0F3FA"/>
            <w:vAlign w:val="bottom"/>
            <w:hideMark/>
          </w:tcPr>
          <w:p w14:paraId="6A115064" w14:textId="77777777" w:rsidR="001E12EE" w:rsidRPr="004A244B" w:rsidRDefault="001E12EE" w:rsidP="001E12EE">
            <w:pPr>
              <w:spacing w:after="0" w:line="240" w:lineRule="auto"/>
              <w:rPr>
                <w:rFonts w:ascii="Segoe UI" w:eastAsia="Times New Roman" w:hAnsi="Segoe UI" w:cs="Segoe UI"/>
                <w:b/>
                <w:bCs/>
                <w:color w:val="0D4DA2"/>
                <w:sz w:val="20"/>
                <w:szCs w:val="20"/>
                <w:lang w:val="el-GR" w:eastAsia="el-GR" w:bidi="he-IL"/>
              </w:rPr>
            </w:pPr>
            <w:r w:rsidRPr="004A244B">
              <w:rPr>
                <w:rFonts w:ascii="Segoe UI" w:eastAsia="Times New Roman" w:hAnsi="Segoe UI" w:cs="Segoe UI"/>
                <w:b/>
                <w:bCs/>
                <w:color w:val="0D4DA2"/>
                <w:sz w:val="20"/>
                <w:szCs w:val="20"/>
                <w:lang w:val="el-GR" w:eastAsia="el-GR" w:bidi="he-IL"/>
              </w:rPr>
              <w:t>Στοιχεία τα οποία δεν θα μεταφερθούν μεταγενέστερα στα αποτελέσματα</w:t>
            </w:r>
          </w:p>
        </w:tc>
        <w:tc>
          <w:tcPr>
            <w:tcW w:w="1668" w:type="dxa"/>
            <w:shd w:val="clear" w:color="000000" w:fill="ECF1F9"/>
            <w:vAlign w:val="center"/>
            <w:hideMark/>
          </w:tcPr>
          <w:p w14:paraId="3545EC03" w14:textId="7884C123" w:rsidR="001E12EE" w:rsidRPr="00690913" w:rsidRDefault="001E12EE" w:rsidP="001E12EE">
            <w:pPr>
              <w:spacing w:after="0" w:line="240" w:lineRule="auto"/>
              <w:jc w:val="right"/>
              <w:rPr>
                <w:rFonts w:ascii="Segoe UI" w:eastAsia="Times New Roman" w:hAnsi="Segoe UI" w:cs="Segoe UI"/>
                <w:color w:val="0D4DA2"/>
                <w:sz w:val="20"/>
                <w:szCs w:val="20"/>
                <w:lang w:val="el-GR" w:eastAsia="el-GR" w:bidi="he-IL"/>
              </w:rPr>
            </w:pPr>
            <w:r w:rsidRPr="00690913">
              <w:rPr>
                <w:rFonts w:ascii="Segoe UI" w:hAnsi="Segoe UI" w:cs="Segoe UI"/>
                <w:color w:val="0D4DA2"/>
                <w:sz w:val="20"/>
                <w:szCs w:val="20"/>
              </w:rPr>
              <w:t> </w:t>
            </w:r>
          </w:p>
        </w:tc>
        <w:tc>
          <w:tcPr>
            <w:tcW w:w="1734" w:type="dxa"/>
            <w:shd w:val="clear" w:color="000000" w:fill="ECF1F9"/>
            <w:vAlign w:val="center"/>
            <w:hideMark/>
          </w:tcPr>
          <w:p w14:paraId="567C0734" w14:textId="4541D4C6" w:rsidR="001E12EE" w:rsidRPr="00690913" w:rsidRDefault="001E12EE" w:rsidP="001E12EE">
            <w:pPr>
              <w:spacing w:after="0" w:line="240" w:lineRule="auto"/>
              <w:jc w:val="right"/>
              <w:rPr>
                <w:rFonts w:ascii="Segoe UI" w:eastAsia="Times New Roman" w:hAnsi="Segoe UI" w:cs="Segoe UI"/>
                <w:color w:val="0D4DA2"/>
                <w:sz w:val="20"/>
                <w:szCs w:val="20"/>
                <w:lang w:val="el-GR" w:eastAsia="el-GR" w:bidi="he-IL"/>
              </w:rPr>
            </w:pPr>
            <w:r w:rsidRPr="00690913">
              <w:rPr>
                <w:rFonts w:ascii="Segoe UI" w:hAnsi="Segoe UI" w:cs="Segoe UI"/>
                <w:color w:val="0D4DA2"/>
                <w:sz w:val="20"/>
                <w:szCs w:val="20"/>
              </w:rPr>
              <w:t> </w:t>
            </w:r>
          </w:p>
        </w:tc>
      </w:tr>
      <w:tr w:rsidR="004370E1" w:rsidRPr="00690913" w14:paraId="5FDFD246" w14:textId="77777777" w:rsidTr="002F712E">
        <w:trPr>
          <w:trHeight w:val="244"/>
        </w:trPr>
        <w:tc>
          <w:tcPr>
            <w:tcW w:w="6521" w:type="dxa"/>
            <w:shd w:val="clear" w:color="000000" w:fill="F0F3FA"/>
            <w:vAlign w:val="bottom"/>
            <w:hideMark/>
          </w:tcPr>
          <w:p w14:paraId="370DC242" w14:textId="77777777" w:rsidR="004370E1" w:rsidRPr="00690913" w:rsidRDefault="004370E1" w:rsidP="004370E1">
            <w:pPr>
              <w:spacing w:after="0" w:line="240" w:lineRule="auto"/>
              <w:rPr>
                <w:rFonts w:ascii="Segoe UI" w:eastAsia="Times New Roman" w:hAnsi="Segoe UI" w:cs="Segoe UI"/>
                <w:color w:val="0D4DA2"/>
                <w:sz w:val="20"/>
                <w:szCs w:val="20"/>
                <w:lang w:val="el-GR" w:eastAsia="el-GR" w:bidi="he-IL"/>
              </w:rPr>
            </w:pPr>
            <w:r w:rsidRPr="00690913">
              <w:rPr>
                <w:rFonts w:ascii="Segoe UI" w:eastAsia="Times New Roman" w:hAnsi="Segoe UI" w:cs="Segoe UI"/>
                <w:color w:val="0D4DA2"/>
                <w:sz w:val="20"/>
                <w:szCs w:val="20"/>
                <w:lang w:val="el-GR" w:eastAsia="el-GR" w:bidi="he-IL"/>
              </w:rPr>
              <w:t>Αναλογιστικά κέρδη</w:t>
            </w:r>
          </w:p>
        </w:tc>
        <w:tc>
          <w:tcPr>
            <w:tcW w:w="1668" w:type="dxa"/>
            <w:shd w:val="clear" w:color="000000" w:fill="ECF1F9"/>
            <w:vAlign w:val="center"/>
            <w:hideMark/>
          </w:tcPr>
          <w:p w14:paraId="25E223BD" w14:textId="6E99BB7F" w:rsidR="004370E1" w:rsidRPr="00690913" w:rsidRDefault="004370E1" w:rsidP="004370E1">
            <w:pPr>
              <w:spacing w:after="0" w:line="240" w:lineRule="auto"/>
              <w:jc w:val="right"/>
              <w:rPr>
                <w:rFonts w:ascii="Segoe UI" w:eastAsia="Times New Roman" w:hAnsi="Segoe UI" w:cs="Segoe UI"/>
                <w:color w:val="0D4DA2"/>
                <w:sz w:val="20"/>
                <w:szCs w:val="20"/>
                <w:lang w:val="el-GR" w:eastAsia="el-GR" w:bidi="he-IL"/>
              </w:rPr>
            </w:pPr>
            <w:r w:rsidRPr="00690913">
              <w:rPr>
                <w:rFonts w:ascii="Segoe UI" w:hAnsi="Segoe UI" w:cs="Segoe UI"/>
                <w:color w:val="0D4DA2"/>
                <w:sz w:val="20"/>
                <w:szCs w:val="20"/>
              </w:rPr>
              <w:t xml:space="preserve">                   </w:t>
            </w:r>
            <w:r w:rsidR="002F712E">
              <w:rPr>
                <w:rFonts w:ascii="Segoe UI" w:hAnsi="Segoe UI" w:cs="Segoe UI"/>
                <w:color w:val="0D4DA2"/>
                <w:sz w:val="20"/>
                <w:szCs w:val="20"/>
              </w:rPr>
              <w:t>1</w:t>
            </w:r>
            <w:r w:rsidRPr="00690913">
              <w:rPr>
                <w:rFonts w:ascii="Segoe UI" w:hAnsi="Segoe UI" w:cs="Segoe UI"/>
                <w:color w:val="0D4DA2"/>
                <w:sz w:val="20"/>
                <w:szCs w:val="20"/>
              </w:rPr>
              <w:t xml:space="preserve"> </w:t>
            </w:r>
          </w:p>
        </w:tc>
        <w:tc>
          <w:tcPr>
            <w:tcW w:w="1734" w:type="dxa"/>
            <w:shd w:val="clear" w:color="000000" w:fill="ECF1F9"/>
            <w:hideMark/>
          </w:tcPr>
          <w:p w14:paraId="6F81C141" w14:textId="04ADDABF" w:rsidR="004370E1" w:rsidRPr="004370E1" w:rsidRDefault="004370E1" w:rsidP="004370E1">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rPr>
              <w:t xml:space="preserve">                   18 </w:t>
            </w:r>
          </w:p>
        </w:tc>
      </w:tr>
      <w:tr w:rsidR="004370E1" w:rsidRPr="00690913" w14:paraId="616C7276" w14:textId="77777777" w:rsidTr="002F712E">
        <w:trPr>
          <w:trHeight w:val="244"/>
        </w:trPr>
        <w:tc>
          <w:tcPr>
            <w:tcW w:w="6521" w:type="dxa"/>
            <w:shd w:val="clear" w:color="000000" w:fill="496DB0"/>
            <w:vAlign w:val="bottom"/>
            <w:hideMark/>
          </w:tcPr>
          <w:p w14:paraId="2892A46B" w14:textId="77777777" w:rsidR="004370E1" w:rsidRPr="00690913" w:rsidRDefault="004370E1" w:rsidP="004370E1">
            <w:pPr>
              <w:spacing w:after="0" w:line="240" w:lineRule="auto"/>
              <w:rPr>
                <w:rFonts w:ascii="Segoe UI" w:eastAsia="Times New Roman" w:hAnsi="Segoe UI" w:cs="Segoe UI"/>
                <w:b/>
                <w:bCs/>
                <w:color w:val="FFFFFF"/>
                <w:sz w:val="20"/>
                <w:szCs w:val="20"/>
                <w:lang w:val="el-GR" w:eastAsia="el-GR" w:bidi="he-IL"/>
              </w:rPr>
            </w:pPr>
            <w:r w:rsidRPr="00690913">
              <w:rPr>
                <w:rFonts w:ascii="Segoe UI" w:eastAsia="Times New Roman" w:hAnsi="Segoe UI" w:cs="Segoe UI"/>
                <w:b/>
                <w:bCs/>
                <w:color w:val="FFFFFF"/>
                <w:sz w:val="20"/>
                <w:szCs w:val="20"/>
                <w:lang w:val="el-GR" w:eastAsia="el-GR" w:bidi="he-IL"/>
              </w:rPr>
              <w:t>Σύνολο</w:t>
            </w:r>
          </w:p>
        </w:tc>
        <w:tc>
          <w:tcPr>
            <w:tcW w:w="1668" w:type="dxa"/>
            <w:shd w:val="clear" w:color="000000" w:fill="496DB0"/>
            <w:vAlign w:val="center"/>
            <w:hideMark/>
          </w:tcPr>
          <w:p w14:paraId="1CBA604F" w14:textId="11117D65" w:rsidR="004370E1" w:rsidRPr="00690913" w:rsidRDefault="004370E1" w:rsidP="004370E1">
            <w:pPr>
              <w:spacing w:after="0" w:line="240" w:lineRule="auto"/>
              <w:jc w:val="right"/>
              <w:rPr>
                <w:rFonts w:ascii="Segoe UI" w:eastAsia="Times New Roman" w:hAnsi="Segoe UI" w:cs="Segoe UI"/>
                <w:b/>
                <w:bCs/>
                <w:color w:val="FFFFFF"/>
                <w:sz w:val="20"/>
                <w:szCs w:val="20"/>
                <w:lang w:val="el-GR" w:eastAsia="el-GR" w:bidi="he-IL"/>
              </w:rPr>
            </w:pPr>
            <w:r w:rsidRPr="00690913">
              <w:rPr>
                <w:rFonts w:ascii="Segoe UI" w:hAnsi="Segoe UI" w:cs="Segoe UI"/>
                <w:b/>
                <w:bCs/>
                <w:color w:val="FFFFFF"/>
                <w:sz w:val="20"/>
                <w:szCs w:val="20"/>
              </w:rPr>
              <w:t xml:space="preserve">                   </w:t>
            </w:r>
            <w:r w:rsidR="002F712E">
              <w:rPr>
                <w:rFonts w:ascii="Segoe UI" w:hAnsi="Segoe UI" w:cs="Segoe UI"/>
                <w:b/>
                <w:bCs/>
                <w:color w:val="FFFFFF"/>
                <w:sz w:val="20"/>
                <w:szCs w:val="20"/>
              </w:rPr>
              <w:t>1</w:t>
            </w:r>
            <w:r w:rsidRPr="00690913">
              <w:rPr>
                <w:rFonts w:ascii="Segoe UI" w:hAnsi="Segoe UI" w:cs="Segoe UI"/>
                <w:b/>
                <w:bCs/>
                <w:color w:val="FFFFFF"/>
                <w:sz w:val="20"/>
                <w:szCs w:val="20"/>
              </w:rPr>
              <w:t xml:space="preserve"> </w:t>
            </w:r>
          </w:p>
        </w:tc>
        <w:tc>
          <w:tcPr>
            <w:tcW w:w="1734" w:type="dxa"/>
            <w:shd w:val="clear" w:color="000000" w:fill="496DB0"/>
            <w:hideMark/>
          </w:tcPr>
          <w:p w14:paraId="350D7C75" w14:textId="456D7F60" w:rsidR="004370E1" w:rsidRPr="002F712E" w:rsidRDefault="004370E1" w:rsidP="004370E1">
            <w:pPr>
              <w:spacing w:after="0" w:line="240" w:lineRule="auto"/>
              <w:jc w:val="right"/>
              <w:rPr>
                <w:rFonts w:ascii="Segoe UI" w:hAnsi="Segoe UI" w:cs="Segoe UI"/>
                <w:b/>
                <w:bCs/>
                <w:color w:val="FFFFFF"/>
                <w:sz w:val="20"/>
                <w:szCs w:val="20"/>
              </w:rPr>
            </w:pPr>
            <w:r w:rsidRPr="002F712E">
              <w:rPr>
                <w:rFonts w:ascii="Segoe UI" w:hAnsi="Segoe UI" w:cs="Segoe UI"/>
                <w:b/>
                <w:bCs/>
                <w:color w:val="FFFFFF"/>
                <w:sz w:val="20"/>
                <w:szCs w:val="20"/>
              </w:rPr>
              <w:t xml:space="preserve">                   18 </w:t>
            </w:r>
          </w:p>
        </w:tc>
      </w:tr>
      <w:tr w:rsidR="004370E1" w:rsidRPr="00874736" w14:paraId="6DCE11D5" w14:textId="77777777" w:rsidTr="002F712E">
        <w:trPr>
          <w:trHeight w:val="488"/>
        </w:trPr>
        <w:tc>
          <w:tcPr>
            <w:tcW w:w="6521" w:type="dxa"/>
            <w:shd w:val="clear" w:color="000000" w:fill="F0F3FA"/>
            <w:vAlign w:val="bottom"/>
            <w:hideMark/>
          </w:tcPr>
          <w:p w14:paraId="18701088" w14:textId="77777777" w:rsidR="004370E1" w:rsidRPr="00690913" w:rsidRDefault="004370E1" w:rsidP="004370E1">
            <w:pPr>
              <w:spacing w:after="0" w:line="240" w:lineRule="auto"/>
              <w:rPr>
                <w:rFonts w:ascii="Segoe UI" w:eastAsia="Times New Roman" w:hAnsi="Segoe UI" w:cs="Segoe UI"/>
                <w:b/>
                <w:bCs/>
                <w:color w:val="0D4DA2"/>
                <w:sz w:val="20"/>
                <w:szCs w:val="20"/>
                <w:lang w:val="el-GR" w:eastAsia="el-GR" w:bidi="he-IL"/>
              </w:rPr>
            </w:pPr>
            <w:r w:rsidRPr="00690913">
              <w:rPr>
                <w:rFonts w:ascii="Segoe UI" w:eastAsia="Times New Roman" w:hAnsi="Segoe UI" w:cs="Segoe UI"/>
                <w:b/>
                <w:bCs/>
                <w:color w:val="0D4DA2"/>
                <w:sz w:val="20"/>
                <w:szCs w:val="20"/>
                <w:lang w:val="el-GR" w:eastAsia="el-GR" w:bidi="he-IL"/>
              </w:rPr>
              <w:t>Λοιπά στοιχεία συνολικού εισοδήματος που ενδέχεται να μεταφερθούν στο αποτέλεσμα σε μελλοντικές περιόδους</w:t>
            </w:r>
          </w:p>
        </w:tc>
        <w:tc>
          <w:tcPr>
            <w:tcW w:w="1668" w:type="dxa"/>
            <w:shd w:val="clear" w:color="000000" w:fill="ECF1F9"/>
            <w:vAlign w:val="center"/>
            <w:hideMark/>
          </w:tcPr>
          <w:p w14:paraId="1E36E7F5" w14:textId="43825F1E" w:rsidR="004370E1" w:rsidRPr="00690913" w:rsidRDefault="004370E1" w:rsidP="004370E1">
            <w:pPr>
              <w:spacing w:after="0" w:line="240" w:lineRule="auto"/>
              <w:jc w:val="right"/>
              <w:rPr>
                <w:rFonts w:ascii="Segoe UI" w:eastAsia="Times New Roman" w:hAnsi="Segoe UI" w:cs="Segoe UI"/>
                <w:color w:val="0D4DA2"/>
                <w:sz w:val="20"/>
                <w:szCs w:val="20"/>
                <w:lang w:val="el-GR" w:eastAsia="el-GR" w:bidi="he-IL"/>
              </w:rPr>
            </w:pPr>
            <w:r w:rsidRPr="00690913">
              <w:rPr>
                <w:rFonts w:ascii="Segoe UI" w:hAnsi="Segoe UI" w:cs="Segoe UI"/>
                <w:color w:val="0D4DA2"/>
                <w:sz w:val="20"/>
                <w:szCs w:val="20"/>
              </w:rPr>
              <w:t> </w:t>
            </w:r>
          </w:p>
        </w:tc>
        <w:tc>
          <w:tcPr>
            <w:tcW w:w="1734" w:type="dxa"/>
            <w:shd w:val="clear" w:color="000000" w:fill="ECF1F9"/>
            <w:hideMark/>
          </w:tcPr>
          <w:p w14:paraId="3B6D5E79" w14:textId="185210EF" w:rsidR="004370E1" w:rsidRPr="00690913" w:rsidRDefault="004370E1" w:rsidP="004370E1">
            <w:pPr>
              <w:spacing w:after="0" w:line="240" w:lineRule="auto"/>
              <w:jc w:val="right"/>
              <w:rPr>
                <w:rFonts w:ascii="Segoe UI" w:eastAsia="Times New Roman" w:hAnsi="Segoe UI" w:cs="Segoe UI"/>
                <w:color w:val="0D4DA2"/>
                <w:sz w:val="20"/>
                <w:szCs w:val="20"/>
                <w:lang w:val="el-GR" w:eastAsia="el-GR" w:bidi="he-IL"/>
              </w:rPr>
            </w:pPr>
            <w:r w:rsidRPr="002F712E">
              <w:rPr>
                <w:lang w:val="el-GR"/>
              </w:rPr>
              <w:t xml:space="preserve"> </w:t>
            </w:r>
          </w:p>
        </w:tc>
      </w:tr>
      <w:tr w:rsidR="003E5587" w:rsidRPr="003E5587" w14:paraId="41FDF157" w14:textId="77777777" w:rsidTr="003E5587">
        <w:trPr>
          <w:trHeight w:val="180"/>
        </w:trPr>
        <w:tc>
          <w:tcPr>
            <w:tcW w:w="6521" w:type="dxa"/>
            <w:shd w:val="clear" w:color="000000" w:fill="F0F3FA"/>
            <w:vAlign w:val="bottom"/>
          </w:tcPr>
          <w:p w14:paraId="5422E8A3" w14:textId="204DB669" w:rsidR="003E5587" w:rsidRPr="00690913" w:rsidRDefault="003E5587" w:rsidP="004370E1">
            <w:pPr>
              <w:spacing w:after="0" w:line="240" w:lineRule="auto"/>
              <w:rPr>
                <w:rFonts w:ascii="Segoe UI" w:eastAsia="Times New Roman" w:hAnsi="Segoe UI" w:cs="Segoe UI"/>
                <w:color w:val="0D4DA2"/>
                <w:sz w:val="20"/>
                <w:szCs w:val="20"/>
                <w:lang w:val="el-GR" w:eastAsia="el-GR" w:bidi="he-IL"/>
              </w:rPr>
            </w:pPr>
            <w:r w:rsidRPr="003E5587">
              <w:rPr>
                <w:rFonts w:ascii="Segoe UI" w:eastAsia="Times New Roman" w:hAnsi="Segoe UI" w:cs="Segoe UI"/>
                <w:color w:val="0D4DA2"/>
                <w:sz w:val="20"/>
                <w:szCs w:val="20"/>
                <w:lang w:val="el-GR" w:eastAsia="el-GR" w:bidi="he-IL"/>
              </w:rPr>
              <w:t>Αναπροσαρμογή παγίων στην εύλογη αξία</w:t>
            </w:r>
          </w:p>
        </w:tc>
        <w:tc>
          <w:tcPr>
            <w:tcW w:w="1668" w:type="dxa"/>
            <w:shd w:val="clear" w:color="000000" w:fill="ECF1F9"/>
            <w:vAlign w:val="center"/>
          </w:tcPr>
          <w:p w14:paraId="5A4399B1" w14:textId="26EAAC29" w:rsidR="003E5587" w:rsidRPr="003E5587" w:rsidRDefault="003E5587" w:rsidP="004370E1">
            <w:pPr>
              <w:spacing w:after="0" w:line="240" w:lineRule="auto"/>
              <w:jc w:val="right"/>
              <w:rPr>
                <w:rFonts w:ascii="Segoe UI" w:hAnsi="Segoe UI" w:cs="Segoe UI"/>
                <w:color w:val="0D4DA2"/>
                <w:sz w:val="20"/>
                <w:szCs w:val="20"/>
              </w:rPr>
            </w:pPr>
            <w:r w:rsidRPr="003E5587">
              <w:rPr>
                <w:rFonts w:ascii="Segoe UI" w:hAnsi="Segoe UI" w:cs="Segoe UI"/>
                <w:color w:val="0D4DA2"/>
                <w:sz w:val="20"/>
                <w:szCs w:val="20"/>
              </w:rPr>
              <w:t>1.081</w:t>
            </w:r>
          </w:p>
        </w:tc>
        <w:tc>
          <w:tcPr>
            <w:tcW w:w="1734" w:type="dxa"/>
            <w:shd w:val="clear" w:color="000000" w:fill="ECF1F9"/>
          </w:tcPr>
          <w:p w14:paraId="6E6C0B64" w14:textId="7B4A72BD" w:rsidR="003E5587" w:rsidRPr="003E5587" w:rsidRDefault="003E5587" w:rsidP="004370E1">
            <w:pPr>
              <w:spacing w:after="0" w:line="240" w:lineRule="auto"/>
              <w:jc w:val="right"/>
              <w:rPr>
                <w:rFonts w:ascii="Segoe UI" w:hAnsi="Segoe UI" w:cs="Segoe UI"/>
                <w:color w:val="0D4DA2"/>
                <w:sz w:val="20"/>
                <w:szCs w:val="20"/>
              </w:rPr>
            </w:pPr>
            <w:r>
              <w:rPr>
                <w:rFonts w:ascii="Segoe UI" w:hAnsi="Segoe UI" w:cs="Segoe UI"/>
                <w:color w:val="0D4DA2"/>
                <w:sz w:val="20"/>
                <w:szCs w:val="20"/>
              </w:rPr>
              <w:t>0</w:t>
            </w:r>
          </w:p>
        </w:tc>
      </w:tr>
      <w:tr w:rsidR="004370E1" w:rsidRPr="00690913" w14:paraId="5F2A328A" w14:textId="77777777" w:rsidTr="002F712E">
        <w:trPr>
          <w:trHeight w:val="488"/>
        </w:trPr>
        <w:tc>
          <w:tcPr>
            <w:tcW w:w="6521" w:type="dxa"/>
            <w:shd w:val="clear" w:color="000000" w:fill="F0F3FA"/>
            <w:vAlign w:val="bottom"/>
            <w:hideMark/>
          </w:tcPr>
          <w:p w14:paraId="158F1C55" w14:textId="77777777" w:rsidR="004370E1" w:rsidRPr="00690913" w:rsidRDefault="004370E1" w:rsidP="004370E1">
            <w:pPr>
              <w:spacing w:after="0" w:line="240" w:lineRule="auto"/>
              <w:rPr>
                <w:rFonts w:ascii="Segoe UI" w:eastAsia="Times New Roman" w:hAnsi="Segoe UI" w:cs="Segoe UI"/>
                <w:color w:val="0D4DA2"/>
                <w:sz w:val="20"/>
                <w:szCs w:val="20"/>
                <w:lang w:val="el-GR" w:eastAsia="el-GR" w:bidi="he-IL"/>
              </w:rPr>
            </w:pPr>
            <w:r w:rsidRPr="00690913">
              <w:rPr>
                <w:rFonts w:ascii="Segoe UI" w:eastAsia="Times New Roman" w:hAnsi="Segoe UI" w:cs="Segoe UI"/>
                <w:color w:val="0D4DA2"/>
                <w:sz w:val="20"/>
                <w:szCs w:val="20"/>
                <w:lang w:val="el-GR" w:eastAsia="el-GR" w:bidi="he-IL"/>
              </w:rPr>
              <w:t>Κέρδη / (ζημιές) από αποτίμηση παραγώγων για αντιστάθμιση κινδύνου - αποτελεσματική</w:t>
            </w:r>
          </w:p>
        </w:tc>
        <w:tc>
          <w:tcPr>
            <w:tcW w:w="1668" w:type="dxa"/>
            <w:shd w:val="clear" w:color="000000" w:fill="ECF1F9"/>
            <w:vAlign w:val="center"/>
            <w:hideMark/>
          </w:tcPr>
          <w:p w14:paraId="1AC28BEB" w14:textId="77777777" w:rsidR="00F65B8A" w:rsidRPr="006A5421" w:rsidRDefault="004370E1" w:rsidP="004370E1">
            <w:pPr>
              <w:spacing w:after="0" w:line="240" w:lineRule="auto"/>
              <w:jc w:val="right"/>
              <w:rPr>
                <w:rFonts w:ascii="Segoe UI" w:hAnsi="Segoe UI" w:cs="Segoe UI"/>
                <w:color w:val="0D4DA2"/>
                <w:sz w:val="20"/>
                <w:szCs w:val="20"/>
                <w:lang w:val="el-GR"/>
              </w:rPr>
            </w:pPr>
            <w:r w:rsidRPr="00690913">
              <w:rPr>
                <w:rFonts w:ascii="Segoe UI" w:hAnsi="Segoe UI" w:cs="Segoe UI"/>
                <w:color w:val="0D4DA2"/>
                <w:sz w:val="20"/>
                <w:szCs w:val="20"/>
                <w:lang w:val="el-GR"/>
              </w:rPr>
              <w:t xml:space="preserve">                 </w:t>
            </w:r>
          </w:p>
          <w:p w14:paraId="2E3E9769" w14:textId="48E52B7F" w:rsidR="004370E1" w:rsidRPr="00690913" w:rsidRDefault="004370E1" w:rsidP="004370E1">
            <w:pPr>
              <w:spacing w:after="0" w:line="240" w:lineRule="auto"/>
              <w:jc w:val="right"/>
              <w:rPr>
                <w:rFonts w:ascii="Segoe UI" w:eastAsia="Times New Roman" w:hAnsi="Segoe UI" w:cs="Segoe UI"/>
                <w:color w:val="0D4DA2"/>
                <w:sz w:val="20"/>
                <w:szCs w:val="20"/>
                <w:lang w:val="el-GR" w:eastAsia="el-GR" w:bidi="he-IL"/>
              </w:rPr>
            </w:pPr>
            <w:r w:rsidRPr="00690913">
              <w:rPr>
                <w:rFonts w:ascii="Segoe UI" w:hAnsi="Segoe UI" w:cs="Segoe UI"/>
                <w:color w:val="0D4DA2"/>
                <w:sz w:val="20"/>
                <w:szCs w:val="20"/>
              </w:rPr>
              <w:t>1</w:t>
            </w:r>
            <w:r w:rsidR="002F712E">
              <w:rPr>
                <w:rFonts w:ascii="Segoe UI" w:hAnsi="Segoe UI" w:cs="Segoe UI"/>
                <w:color w:val="0D4DA2"/>
                <w:sz w:val="20"/>
                <w:szCs w:val="20"/>
              </w:rPr>
              <w:t>95</w:t>
            </w:r>
            <w:r w:rsidRPr="00690913">
              <w:rPr>
                <w:rFonts w:ascii="Segoe UI" w:hAnsi="Segoe UI" w:cs="Segoe UI"/>
                <w:color w:val="0D4DA2"/>
                <w:sz w:val="20"/>
                <w:szCs w:val="20"/>
              </w:rPr>
              <w:t xml:space="preserve"> </w:t>
            </w:r>
          </w:p>
        </w:tc>
        <w:tc>
          <w:tcPr>
            <w:tcW w:w="1734" w:type="dxa"/>
            <w:shd w:val="clear" w:color="000000" w:fill="ECF1F9"/>
            <w:hideMark/>
          </w:tcPr>
          <w:p w14:paraId="61F32BD3" w14:textId="77777777" w:rsidR="00F65B8A" w:rsidRDefault="004370E1" w:rsidP="004370E1">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lang w:val="el-GR"/>
              </w:rPr>
              <w:t xml:space="preserve">                 </w:t>
            </w:r>
          </w:p>
          <w:p w14:paraId="32436944" w14:textId="1748E12D" w:rsidR="004370E1" w:rsidRPr="004370E1" w:rsidRDefault="004370E1" w:rsidP="004370E1">
            <w:pPr>
              <w:spacing w:after="0" w:line="240" w:lineRule="auto"/>
              <w:jc w:val="right"/>
              <w:rPr>
                <w:rFonts w:ascii="Segoe UI" w:hAnsi="Segoe UI" w:cs="Segoe UI"/>
                <w:color w:val="0D4DA2"/>
                <w:sz w:val="20"/>
                <w:szCs w:val="20"/>
                <w:lang w:val="el-GR"/>
              </w:rPr>
            </w:pPr>
            <w:r w:rsidRPr="004370E1">
              <w:rPr>
                <w:rFonts w:ascii="Segoe UI" w:hAnsi="Segoe UI" w:cs="Segoe UI"/>
                <w:color w:val="0D4DA2"/>
                <w:sz w:val="20"/>
                <w:szCs w:val="20"/>
                <w:lang w:val="el-GR"/>
              </w:rPr>
              <w:t xml:space="preserve">151 </w:t>
            </w:r>
          </w:p>
        </w:tc>
      </w:tr>
      <w:tr w:rsidR="004370E1" w:rsidRPr="00690913" w14:paraId="12EA92D0" w14:textId="77777777" w:rsidTr="002F712E">
        <w:trPr>
          <w:trHeight w:val="488"/>
        </w:trPr>
        <w:tc>
          <w:tcPr>
            <w:tcW w:w="6521" w:type="dxa"/>
            <w:shd w:val="clear" w:color="000000" w:fill="F0F3FA"/>
            <w:vAlign w:val="bottom"/>
            <w:hideMark/>
          </w:tcPr>
          <w:p w14:paraId="70E1B3FE" w14:textId="77777777" w:rsidR="004370E1" w:rsidRPr="00690913" w:rsidRDefault="004370E1" w:rsidP="004370E1">
            <w:pPr>
              <w:spacing w:after="0" w:line="240" w:lineRule="auto"/>
              <w:rPr>
                <w:rFonts w:ascii="Segoe UI" w:eastAsia="Times New Roman" w:hAnsi="Segoe UI" w:cs="Segoe UI"/>
                <w:color w:val="0D4DA2"/>
                <w:sz w:val="20"/>
                <w:szCs w:val="20"/>
                <w:lang w:val="el-GR" w:eastAsia="el-GR" w:bidi="he-IL"/>
              </w:rPr>
            </w:pPr>
            <w:r w:rsidRPr="00690913">
              <w:rPr>
                <w:rFonts w:ascii="Segoe UI" w:eastAsia="Times New Roman" w:hAnsi="Segoe UI" w:cs="Segoe UI"/>
                <w:color w:val="0D4DA2"/>
                <w:sz w:val="20"/>
                <w:szCs w:val="20"/>
                <w:lang w:val="el-GR" w:eastAsia="el-GR" w:bidi="he-IL"/>
              </w:rPr>
              <w:t>(Κέρδη) / ζημιές από αποτίμηση παραγώγων για αντιστάθμιση κινδύνου - μεταφορά στο αποτέλεσμα</w:t>
            </w:r>
          </w:p>
        </w:tc>
        <w:tc>
          <w:tcPr>
            <w:tcW w:w="1668" w:type="dxa"/>
            <w:shd w:val="clear" w:color="000000" w:fill="ECF1F9"/>
            <w:vAlign w:val="center"/>
            <w:hideMark/>
          </w:tcPr>
          <w:p w14:paraId="7A7A6FDD" w14:textId="77777777" w:rsidR="00F65B8A" w:rsidRPr="006A5421" w:rsidRDefault="004370E1" w:rsidP="004370E1">
            <w:pPr>
              <w:spacing w:after="0" w:line="240" w:lineRule="auto"/>
              <w:jc w:val="right"/>
              <w:rPr>
                <w:rFonts w:ascii="Segoe UI" w:hAnsi="Segoe UI" w:cs="Segoe UI"/>
                <w:color w:val="0D4DA2"/>
                <w:sz w:val="20"/>
                <w:szCs w:val="20"/>
                <w:lang w:val="el-GR"/>
              </w:rPr>
            </w:pPr>
            <w:r w:rsidRPr="00690913">
              <w:rPr>
                <w:rFonts w:ascii="Segoe UI" w:hAnsi="Segoe UI" w:cs="Segoe UI"/>
                <w:color w:val="0D4DA2"/>
                <w:sz w:val="20"/>
                <w:szCs w:val="20"/>
                <w:lang w:val="el-GR"/>
              </w:rPr>
              <w:t xml:space="preserve">             </w:t>
            </w:r>
          </w:p>
          <w:p w14:paraId="1DC30BA4" w14:textId="33F93531" w:rsidR="004370E1" w:rsidRPr="00690913" w:rsidRDefault="004370E1" w:rsidP="004370E1">
            <w:pPr>
              <w:spacing w:after="0" w:line="240" w:lineRule="auto"/>
              <w:jc w:val="right"/>
              <w:rPr>
                <w:rFonts w:ascii="Segoe UI" w:eastAsia="Times New Roman" w:hAnsi="Segoe UI" w:cs="Segoe UI"/>
                <w:color w:val="0D4DA2"/>
                <w:sz w:val="20"/>
                <w:szCs w:val="20"/>
                <w:lang w:val="el-GR" w:eastAsia="el-GR" w:bidi="he-IL"/>
              </w:rPr>
            </w:pPr>
            <w:r w:rsidRPr="00690913">
              <w:rPr>
                <w:rFonts w:ascii="Segoe UI" w:hAnsi="Segoe UI" w:cs="Segoe UI"/>
                <w:color w:val="0D4DA2"/>
                <w:sz w:val="20"/>
                <w:szCs w:val="20"/>
              </w:rPr>
              <w:t>(</w:t>
            </w:r>
            <w:r w:rsidR="002F712E">
              <w:rPr>
                <w:rFonts w:ascii="Segoe UI" w:hAnsi="Segoe UI" w:cs="Segoe UI"/>
                <w:color w:val="0D4DA2"/>
                <w:sz w:val="20"/>
                <w:szCs w:val="20"/>
              </w:rPr>
              <w:t>362</w:t>
            </w:r>
            <w:r w:rsidRPr="00690913">
              <w:rPr>
                <w:rFonts w:ascii="Segoe UI" w:hAnsi="Segoe UI" w:cs="Segoe UI"/>
                <w:color w:val="0D4DA2"/>
                <w:sz w:val="20"/>
                <w:szCs w:val="20"/>
              </w:rPr>
              <w:t>)</w:t>
            </w:r>
          </w:p>
        </w:tc>
        <w:tc>
          <w:tcPr>
            <w:tcW w:w="1734" w:type="dxa"/>
            <w:shd w:val="clear" w:color="000000" w:fill="ECF1F9"/>
            <w:hideMark/>
          </w:tcPr>
          <w:p w14:paraId="32CA55C3" w14:textId="77777777" w:rsidR="00F65B8A" w:rsidRDefault="004370E1" w:rsidP="004370E1">
            <w:pPr>
              <w:spacing w:after="0" w:line="240" w:lineRule="auto"/>
              <w:jc w:val="right"/>
              <w:rPr>
                <w:rFonts w:ascii="Segoe UI" w:hAnsi="Segoe UI" w:cs="Segoe UI"/>
                <w:color w:val="0D4DA2"/>
                <w:sz w:val="20"/>
                <w:szCs w:val="20"/>
              </w:rPr>
            </w:pPr>
            <w:r w:rsidRPr="004370E1">
              <w:rPr>
                <w:rFonts w:ascii="Segoe UI" w:hAnsi="Segoe UI" w:cs="Segoe UI"/>
                <w:color w:val="0D4DA2"/>
                <w:sz w:val="20"/>
                <w:szCs w:val="20"/>
                <w:lang w:val="el-GR"/>
              </w:rPr>
              <w:t xml:space="preserve">               </w:t>
            </w:r>
          </w:p>
          <w:p w14:paraId="5EA24980" w14:textId="46227409" w:rsidR="004370E1" w:rsidRPr="004370E1" w:rsidRDefault="004370E1" w:rsidP="004370E1">
            <w:pPr>
              <w:spacing w:after="0" w:line="240" w:lineRule="auto"/>
              <w:jc w:val="right"/>
              <w:rPr>
                <w:rFonts w:ascii="Segoe UI" w:hAnsi="Segoe UI" w:cs="Segoe UI"/>
                <w:color w:val="0D4DA2"/>
                <w:sz w:val="20"/>
                <w:szCs w:val="20"/>
                <w:lang w:val="el-GR"/>
              </w:rPr>
            </w:pPr>
            <w:r w:rsidRPr="004370E1">
              <w:rPr>
                <w:rFonts w:ascii="Segoe UI" w:hAnsi="Segoe UI" w:cs="Segoe UI"/>
                <w:color w:val="0D4DA2"/>
                <w:sz w:val="20"/>
                <w:szCs w:val="20"/>
                <w:lang w:val="el-GR"/>
              </w:rPr>
              <w:t>(664)</w:t>
            </w:r>
          </w:p>
        </w:tc>
      </w:tr>
      <w:tr w:rsidR="004370E1" w:rsidRPr="00690913" w14:paraId="52ED1DBC" w14:textId="77777777" w:rsidTr="002F712E">
        <w:trPr>
          <w:trHeight w:val="244"/>
        </w:trPr>
        <w:tc>
          <w:tcPr>
            <w:tcW w:w="6521" w:type="dxa"/>
            <w:shd w:val="clear" w:color="000000" w:fill="496DB0"/>
            <w:vAlign w:val="bottom"/>
            <w:hideMark/>
          </w:tcPr>
          <w:p w14:paraId="4C0EEAD6" w14:textId="77777777" w:rsidR="004370E1" w:rsidRPr="00690913" w:rsidRDefault="004370E1" w:rsidP="004370E1">
            <w:pPr>
              <w:spacing w:after="0" w:line="240" w:lineRule="auto"/>
              <w:rPr>
                <w:rFonts w:ascii="Segoe UI" w:eastAsia="Times New Roman" w:hAnsi="Segoe UI" w:cs="Segoe UI"/>
                <w:b/>
                <w:bCs/>
                <w:color w:val="FFFFFF"/>
                <w:sz w:val="20"/>
                <w:szCs w:val="20"/>
                <w:lang w:val="el-GR" w:eastAsia="el-GR" w:bidi="he-IL"/>
              </w:rPr>
            </w:pPr>
            <w:r w:rsidRPr="00690913">
              <w:rPr>
                <w:rFonts w:ascii="Segoe UI" w:eastAsia="Times New Roman" w:hAnsi="Segoe UI" w:cs="Segoe UI"/>
                <w:b/>
                <w:bCs/>
                <w:color w:val="FFFFFF"/>
                <w:sz w:val="20"/>
                <w:szCs w:val="20"/>
                <w:lang w:val="el-GR" w:eastAsia="el-GR" w:bidi="he-IL"/>
              </w:rPr>
              <w:t>Σύνολο</w:t>
            </w:r>
          </w:p>
        </w:tc>
        <w:tc>
          <w:tcPr>
            <w:tcW w:w="1668" w:type="dxa"/>
            <w:shd w:val="clear" w:color="000000" w:fill="496DB0"/>
            <w:vAlign w:val="center"/>
            <w:hideMark/>
          </w:tcPr>
          <w:p w14:paraId="7353F333" w14:textId="47E8B6CA" w:rsidR="004370E1" w:rsidRPr="00690913" w:rsidRDefault="004370E1" w:rsidP="004370E1">
            <w:pPr>
              <w:spacing w:after="0" w:line="240" w:lineRule="auto"/>
              <w:jc w:val="right"/>
              <w:rPr>
                <w:rFonts w:ascii="Segoe UI" w:eastAsia="Times New Roman" w:hAnsi="Segoe UI" w:cs="Segoe UI"/>
                <w:b/>
                <w:bCs/>
                <w:color w:val="FFFFFF"/>
                <w:sz w:val="20"/>
                <w:szCs w:val="20"/>
                <w:lang w:val="el-GR" w:eastAsia="el-GR" w:bidi="he-IL"/>
              </w:rPr>
            </w:pPr>
            <w:r w:rsidRPr="00690913">
              <w:rPr>
                <w:rFonts w:ascii="Segoe UI" w:hAnsi="Segoe UI" w:cs="Segoe UI"/>
                <w:b/>
                <w:bCs/>
                <w:color w:val="FFFFFF"/>
                <w:sz w:val="20"/>
                <w:szCs w:val="20"/>
              </w:rPr>
              <w:t xml:space="preserve">               </w:t>
            </w:r>
            <w:r w:rsidR="003E5587">
              <w:rPr>
                <w:rFonts w:ascii="Segoe UI" w:hAnsi="Segoe UI" w:cs="Segoe UI"/>
                <w:b/>
                <w:bCs/>
                <w:color w:val="FFFFFF"/>
                <w:sz w:val="20"/>
                <w:szCs w:val="20"/>
              </w:rPr>
              <w:t>914</w:t>
            </w:r>
          </w:p>
        </w:tc>
        <w:tc>
          <w:tcPr>
            <w:tcW w:w="1734" w:type="dxa"/>
            <w:shd w:val="clear" w:color="000000" w:fill="496DB0"/>
            <w:hideMark/>
          </w:tcPr>
          <w:p w14:paraId="76A5D519" w14:textId="13F517CD" w:rsidR="004370E1" w:rsidRPr="002F712E" w:rsidRDefault="004370E1" w:rsidP="004370E1">
            <w:pPr>
              <w:spacing w:after="0" w:line="240" w:lineRule="auto"/>
              <w:jc w:val="right"/>
              <w:rPr>
                <w:rFonts w:ascii="Segoe UI" w:hAnsi="Segoe UI" w:cs="Segoe UI"/>
                <w:b/>
                <w:bCs/>
                <w:color w:val="FFFFFF"/>
                <w:sz w:val="20"/>
                <w:szCs w:val="20"/>
              </w:rPr>
            </w:pPr>
            <w:r w:rsidRPr="002F712E">
              <w:rPr>
                <w:rFonts w:ascii="Segoe UI" w:hAnsi="Segoe UI" w:cs="Segoe UI"/>
                <w:b/>
                <w:bCs/>
                <w:color w:val="FFFFFF"/>
                <w:sz w:val="20"/>
                <w:szCs w:val="20"/>
              </w:rPr>
              <w:t xml:space="preserve">               (513)</w:t>
            </w:r>
          </w:p>
        </w:tc>
      </w:tr>
      <w:tr w:rsidR="004370E1" w:rsidRPr="00690913" w14:paraId="6378BEF3" w14:textId="77777777" w:rsidTr="002F712E">
        <w:trPr>
          <w:trHeight w:val="244"/>
        </w:trPr>
        <w:tc>
          <w:tcPr>
            <w:tcW w:w="6521" w:type="dxa"/>
            <w:shd w:val="clear" w:color="000000" w:fill="F0F3FA"/>
            <w:vAlign w:val="bottom"/>
            <w:hideMark/>
          </w:tcPr>
          <w:p w14:paraId="6D9AA6A9" w14:textId="77777777" w:rsidR="004370E1" w:rsidRPr="00690913" w:rsidRDefault="004370E1" w:rsidP="004370E1">
            <w:pPr>
              <w:spacing w:after="0" w:line="240" w:lineRule="auto"/>
              <w:rPr>
                <w:rFonts w:ascii="Segoe UI" w:eastAsia="Times New Roman" w:hAnsi="Segoe UI" w:cs="Segoe UI"/>
                <w:color w:val="0D4DA2"/>
                <w:sz w:val="20"/>
                <w:szCs w:val="20"/>
                <w:lang w:val="el-GR" w:eastAsia="el-GR" w:bidi="he-IL"/>
              </w:rPr>
            </w:pPr>
            <w:r w:rsidRPr="00690913">
              <w:rPr>
                <w:rFonts w:ascii="Segoe UI" w:eastAsia="Times New Roman" w:hAnsi="Segoe UI" w:cs="Segoe UI"/>
                <w:color w:val="0D4DA2"/>
                <w:sz w:val="20"/>
                <w:szCs w:val="20"/>
                <w:lang w:val="el-GR" w:eastAsia="el-GR" w:bidi="he-IL"/>
              </w:rPr>
              <w:t>Λοιπά συνολικά εισοδήματα χρήσης</w:t>
            </w:r>
          </w:p>
        </w:tc>
        <w:tc>
          <w:tcPr>
            <w:tcW w:w="1668" w:type="dxa"/>
            <w:shd w:val="clear" w:color="000000" w:fill="ECF1F9"/>
            <w:vAlign w:val="center"/>
            <w:hideMark/>
          </w:tcPr>
          <w:p w14:paraId="60F89AC7" w14:textId="74DED842" w:rsidR="004370E1" w:rsidRPr="00690913" w:rsidRDefault="004370E1" w:rsidP="004370E1">
            <w:pPr>
              <w:spacing w:after="0" w:line="240" w:lineRule="auto"/>
              <w:jc w:val="right"/>
              <w:rPr>
                <w:rFonts w:ascii="Segoe UI" w:eastAsia="Times New Roman" w:hAnsi="Segoe UI" w:cs="Segoe UI"/>
                <w:color w:val="0D4DA2"/>
                <w:sz w:val="20"/>
                <w:szCs w:val="20"/>
                <w:lang w:val="el-GR" w:eastAsia="el-GR" w:bidi="he-IL"/>
              </w:rPr>
            </w:pPr>
            <w:r w:rsidRPr="00690913">
              <w:rPr>
                <w:rFonts w:ascii="Segoe UI" w:hAnsi="Segoe UI" w:cs="Segoe UI"/>
                <w:color w:val="0D4DA2"/>
                <w:sz w:val="20"/>
                <w:szCs w:val="20"/>
              </w:rPr>
              <w:t xml:space="preserve">               </w:t>
            </w:r>
            <w:r w:rsidR="003E5587">
              <w:rPr>
                <w:rFonts w:ascii="Segoe UI" w:hAnsi="Segoe UI" w:cs="Segoe UI"/>
                <w:color w:val="0D4DA2"/>
                <w:sz w:val="20"/>
                <w:szCs w:val="20"/>
              </w:rPr>
              <w:t>915</w:t>
            </w:r>
          </w:p>
        </w:tc>
        <w:tc>
          <w:tcPr>
            <w:tcW w:w="1734" w:type="dxa"/>
            <w:shd w:val="clear" w:color="000000" w:fill="ECF1F9"/>
            <w:hideMark/>
          </w:tcPr>
          <w:p w14:paraId="3C56A806" w14:textId="354B4708" w:rsidR="004370E1" w:rsidRPr="002F712E" w:rsidRDefault="004370E1" w:rsidP="004370E1">
            <w:pPr>
              <w:spacing w:after="0" w:line="240" w:lineRule="auto"/>
              <w:jc w:val="right"/>
              <w:rPr>
                <w:rFonts w:ascii="Segoe UI" w:hAnsi="Segoe UI" w:cs="Segoe UI"/>
                <w:color w:val="0D4DA2"/>
                <w:sz w:val="20"/>
                <w:szCs w:val="20"/>
              </w:rPr>
            </w:pPr>
            <w:r w:rsidRPr="002F712E">
              <w:rPr>
                <w:rFonts w:ascii="Segoe UI" w:hAnsi="Segoe UI" w:cs="Segoe UI"/>
                <w:color w:val="0D4DA2"/>
                <w:sz w:val="20"/>
                <w:szCs w:val="20"/>
              </w:rPr>
              <w:t xml:space="preserve">               (495)</w:t>
            </w:r>
          </w:p>
        </w:tc>
      </w:tr>
      <w:tr w:rsidR="004370E1" w:rsidRPr="00690913" w14:paraId="4783D222" w14:textId="77777777" w:rsidTr="002F712E">
        <w:trPr>
          <w:trHeight w:val="244"/>
        </w:trPr>
        <w:tc>
          <w:tcPr>
            <w:tcW w:w="6521" w:type="dxa"/>
            <w:shd w:val="clear" w:color="000000" w:fill="496DB0"/>
            <w:vAlign w:val="bottom"/>
            <w:hideMark/>
          </w:tcPr>
          <w:p w14:paraId="2A426923" w14:textId="77777777" w:rsidR="004370E1" w:rsidRPr="00690913" w:rsidRDefault="004370E1" w:rsidP="004370E1">
            <w:pPr>
              <w:spacing w:after="0" w:line="240" w:lineRule="auto"/>
              <w:rPr>
                <w:rFonts w:ascii="Segoe UI" w:eastAsia="Times New Roman" w:hAnsi="Segoe UI" w:cs="Segoe UI"/>
                <w:b/>
                <w:bCs/>
                <w:color w:val="FFFFFF"/>
                <w:sz w:val="20"/>
                <w:szCs w:val="20"/>
                <w:lang w:val="el-GR" w:eastAsia="el-GR" w:bidi="he-IL"/>
              </w:rPr>
            </w:pPr>
            <w:r w:rsidRPr="00690913">
              <w:rPr>
                <w:rFonts w:ascii="Segoe UI" w:eastAsia="Times New Roman" w:hAnsi="Segoe UI" w:cs="Segoe UI"/>
                <w:b/>
                <w:bCs/>
                <w:color w:val="FFFFFF"/>
                <w:sz w:val="20"/>
                <w:szCs w:val="20"/>
                <w:lang w:val="el-GR" w:eastAsia="el-GR" w:bidi="he-IL"/>
              </w:rPr>
              <w:t>Συγκεντρωτικά συνολικά εισοδήματα χρήσης</w:t>
            </w:r>
          </w:p>
        </w:tc>
        <w:tc>
          <w:tcPr>
            <w:tcW w:w="1668" w:type="dxa"/>
            <w:shd w:val="clear" w:color="000000" w:fill="496DB0"/>
            <w:vAlign w:val="center"/>
            <w:hideMark/>
          </w:tcPr>
          <w:p w14:paraId="50C83D07" w14:textId="2642844B" w:rsidR="004370E1" w:rsidRPr="00690913" w:rsidRDefault="004370E1" w:rsidP="004370E1">
            <w:pPr>
              <w:spacing w:after="0" w:line="240" w:lineRule="auto"/>
              <w:jc w:val="right"/>
              <w:rPr>
                <w:rFonts w:ascii="Segoe UI" w:eastAsia="Times New Roman" w:hAnsi="Segoe UI" w:cs="Segoe UI"/>
                <w:b/>
                <w:bCs/>
                <w:color w:val="FFFFFF"/>
                <w:sz w:val="20"/>
                <w:szCs w:val="20"/>
                <w:lang w:val="el-GR" w:eastAsia="el-GR" w:bidi="he-IL"/>
              </w:rPr>
            </w:pPr>
            <w:r w:rsidRPr="00690913">
              <w:rPr>
                <w:rFonts w:ascii="Segoe UI" w:hAnsi="Segoe UI" w:cs="Segoe UI"/>
                <w:b/>
                <w:bCs/>
                <w:color w:val="FFFFFF"/>
                <w:sz w:val="20"/>
                <w:szCs w:val="20"/>
              </w:rPr>
              <w:t xml:space="preserve">           4</w:t>
            </w:r>
            <w:r w:rsidR="003E5587">
              <w:rPr>
                <w:rFonts w:ascii="Segoe UI" w:hAnsi="Segoe UI" w:cs="Segoe UI"/>
                <w:b/>
                <w:bCs/>
                <w:color w:val="FFFFFF"/>
                <w:sz w:val="20"/>
                <w:szCs w:val="20"/>
              </w:rPr>
              <w:t>1</w:t>
            </w:r>
            <w:r w:rsidRPr="00690913">
              <w:rPr>
                <w:rFonts w:ascii="Segoe UI" w:hAnsi="Segoe UI" w:cs="Segoe UI"/>
                <w:b/>
                <w:bCs/>
                <w:color w:val="FFFFFF"/>
                <w:sz w:val="20"/>
                <w:szCs w:val="20"/>
              </w:rPr>
              <w:t>.</w:t>
            </w:r>
            <w:r w:rsidR="003E5587">
              <w:rPr>
                <w:rFonts w:ascii="Segoe UI" w:hAnsi="Segoe UI" w:cs="Segoe UI"/>
                <w:b/>
                <w:bCs/>
                <w:color w:val="FFFFFF"/>
                <w:sz w:val="20"/>
                <w:szCs w:val="20"/>
              </w:rPr>
              <w:t>908</w:t>
            </w:r>
            <w:r w:rsidRPr="00690913">
              <w:rPr>
                <w:rFonts w:ascii="Segoe UI" w:hAnsi="Segoe UI" w:cs="Segoe UI"/>
                <w:b/>
                <w:bCs/>
                <w:color w:val="FFFFFF"/>
                <w:sz w:val="20"/>
                <w:szCs w:val="20"/>
              </w:rPr>
              <w:t xml:space="preserve"> </w:t>
            </w:r>
          </w:p>
        </w:tc>
        <w:tc>
          <w:tcPr>
            <w:tcW w:w="1734" w:type="dxa"/>
            <w:shd w:val="clear" w:color="000000" w:fill="496DB0"/>
            <w:hideMark/>
          </w:tcPr>
          <w:p w14:paraId="2CDA232A" w14:textId="171EC68E" w:rsidR="004370E1" w:rsidRPr="002F712E" w:rsidRDefault="004370E1" w:rsidP="004370E1">
            <w:pPr>
              <w:spacing w:after="0" w:line="240" w:lineRule="auto"/>
              <w:jc w:val="right"/>
              <w:rPr>
                <w:rFonts w:ascii="Segoe UI" w:hAnsi="Segoe UI" w:cs="Segoe UI"/>
                <w:b/>
                <w:bCs/>
                <w:color w:val="FFFFFF"/>
                <w:sz w:val="20"/>
                <w:szCs w:val="20"/>
              </w:rPr>
            </w:pPr>
            <w:r w:rsidRPr="002F712E">
              <w:rPr>
                <w:rFonts w:ascii="Segoe UI" w:hAnsi="Segoe UI" w:cs="Segoe UI"/>
                <w:b/>
                <w:bCs/>
                <w:color w:val="FFFFFF"/>
                <w:sz w:val="20"/>
                <w:szCs w:val="20"/>
              </w:rPr>
              <w:t xml:space="preserve">           4</w:t>
            </w:r>
            <w:r w:rsidR="003E5587">
              <w:rPr>
                <w:rFonts w:ascii="Segoe UI" w:hAnsi="Segoe UI" w:cs="Segoe UI"/>
                <w:b/>
                <w:bCs/>
                <w:color w:val="FFFFFF"/>
                <w:sz w:val="20"/>
                <w:szCs w:val="20"/>
              </w:rPr>
              <w:t>6</w:t>
            </w:r>
            <w:r w:rsidRPr="002F712E">
              <w:rPr>
                <w:rFonts w:ascii="Segoe UI" w:hAnsi="Segoe UI" w:cs="Segoe UI"/>
                <w:b/>
                <w:bCs/>
                <w:color w:val="FFFFFF"/>
                <w:sz w:val="20"/>
                <w:szCs w:val="20"/>
              </w:rPr>
              <w:t>.</w:t>
            </w:r>
            <w:r w:rsidR="003E5587">
              <w:rPr>
                <w:rFonts w:ascii="Segoe UI" w:hAnsi="Segoe UI" w:cs="Segoe UI"/>
                <w:b/>
                <w:bCs/>
                <w:color w:val="FFFFFF"/>
                <w:sz w:val="20"/>
                <w:szCs w:val="20"/>
              </w:rPr>
              <w:t>769</w:t>
            </w:r>
            <w:r w:rsidRPr="002F712E">
              <w:rPr>
                <w:rFonts w:ascii="Segoe UI" w:hAnsi="Segoe UI" w:cs="Segoe UI"/>
                <w:b/>
                <w:bCs/>
                <w:color w:val="FFFFFF"/>
                <w:sz w:val="20"/>
                <w:szCs w:val="20"/>
              </w:rPr>
              <w:t xml:space="preserve"> </w:t>
            </w:r>
          </w:p>
        </w:tc>
      </w:tr>
    </w:tbl>
    <w:p w14:paraId="60BF6B1E" w14:textId="77777777" w:rsidR="00764BE4" w:rsidRDefault="00764BE4" w:rsidP="009158EA">
      <w:pPr>
        <w:jc w:val="both"/>
        <w:rPr>
          <w:b/>
          <w:bCs/>
          <w:color w:val="4472C4" w:themeColor="accent1"/>
        </w:rPr>
      </w:pPr>
    </w:p>
    <w:p w14:paraId="77CA82EB" w14:textId="77777777" w:rsidR="00764BE4" w:rsidRPr="0036035C" w:rsidRDefault="00764BE4" w:rsidP="009158EA">
      <w:pPr>
        <w:jc w:val="both"/>
        <w:rPr>
          <w:b/>
          <w:bCs/>
          <w:color w:val="4472C4" w:themeColor="accent1"/>
        </w:rPr>
      </w:pPr>
    </w:p>
    <w:p w14:paraId="560589BD" w14:textId="48A8F775" w:rsidR="00163E77" w:rsidRPr="003B6A3A" w:rsidRDefault="00163E77" w:rsidP="00163E77">
      <w:pPr>
        <w:spacing w:after="0" w:line="240" w:lineRule="auto"/>
        <w:jc w:val="both"/>
        <w:rPr>
          <w:rFonts w:ascii="Segoe UI" w:eastAsia="Times New Roman" w:hAnsi="Segoe UI" w:cs="Segoe UI"/>
          <w:i/>
          <w:iCs/>
          <w:color w:val="0D4DA2"/>
          <w:sz w:val="16"/>
          <w:szCs w:val="16"/>
          <w:lang w:val="el-GR" w:eastAsia="el-GR"/>
        </w:rPr>
      </w:pPr>
      <w:r w:rsidRPr="003B6A3A">
        <w:rPr>
          <w:rFonts w:ascii="Segoe UI" w:eastAsia="Times New Roman" w:hAnsi="Segoe UI" w:cs="Segoe UI"/>
          <w:i/>
          <w:iCs/>
          <w:color w:val="0D4DA2"/>
          <w:sz w:val="16"/>
          <w:szCs w:val="16"/>
          <w:lang w:val="el-GR" w:eastAsia="el-GR"/>
        </w:rPr>
        <w:t xml:space="preserve">* </w:t>
      </w:r>
      <w:r>
        <w:rPr>
          <w:rFonts w:ascii="Segoe UI" w:eastAsia="Times New Roman" w:hAnsi="Segoe UI" w:cs="Segoe UI"/>
          <w:i/>
          <w:iCs/>
          <w:color w:val="0D4DA2"/>
          <w:sz w:val="16"/>
          <w:szCs w:val="16"/>
          <w:lang w:eastAsia="el-GR"/>
        </w:rPr>
        <w:t>T</w:t>
      </w:r>
      <w:r w:rsidRPr="003B6A3A">
        <w:rPr>
          <w:rFonts w:ascii="Segoe UI" w:eastAsia="Times New Roman" w:hAnsi="Segoe UI" w:cs="Segoe UI"/>
          <w:i/>
          <w:iCs/>
          <w:color w:val="0D4DA2"/>
          <w:sz w:val="16"/>
          <w:szCs w:val="16"/>
          <w:lang w:val="el-GR" w:eastAsia="el-GR"/>
        </w:rPr>
        <w:t xml:space="preserve">α ποσά που περιλαμβάνονται στο παρόν Δελτίο Τύπου παρουσιάζονται στρογγυλοποιημένα </w:t>
      </w:r>
      <w:r>
        <w:rPr>
          <w:rFonts w:ascii="Segoe UI" w:eastAsia="Times New Roman" w:hAnsi="Segoe UI" w:cs="Segoe UI"/>
          <w:i/>
          <w:iCs/>
          <w:color w:val="0D4DA2"/>
          <w:sz w:val="16"/>
          <w:szCs w:val="16"/>
          <w:lang w:val="el-GR" w:eastAsia="el-GR"/>
        </w:rPr>
        <w:t>τ</w:t>
      </w:r>
      <w:r w:rsidRPr="003B6A3A">
        <w:rPr>
          <w:rFonts w:ascii="Segoe UI" w:eastAsia="Times New Roman" w:hAnsi="Segoe UI" w:cs="Segoe UI"/>
          <w:i/>
          <w:iCs/>
          <w:color w:val="0D4DA2"/>
          <w:sz w:val="16"/>
          <w:szCs w:val="16"/>
          <w:lang w:val="el-GR" w:eastAsia="el-GR"/>
        </w:rPr>
        <w:t xml:space="preserve">υχόν διαφορές μεταξύ των </w:t>
      </w:r>
      <w:r>
        <w:rPr>
          <w:rFonts w:ascii="Segoe UI" w:eastAsia="Times New Roman" w:hAnsi="Segoe UI" w:cs="Segoe UI"/>
          <w:i/>
          <w:iCs/>
          <w:color w:val="0D4DA2"/>
          <w:sz w:val="16"/>
          <w:szCs w:val="16"/>
          <w:lang w:val="el-GR" w:eastAsia="el-GR"/>
        </w:rPr>
        <w:t xml:space="preserve">σχετικών </w:t>
      </w:r>
      <w:r w:rsidRPr="003B6A3A">
        <w:rPr>
          <w:rFonts w:ascii="Segoe UI" w:eastAsia="Times New Roman" w:hAnsi="Segoe UI" w:cs="Segoe UI"/>
          <w:i/>
          <w:iCs/>
          <w:color w:val="0D4DA2"/>
          <w:sz w:val="16"/>
          <w:szCs w:val="16"/>
          <w:lang w:val="el-GR" w:eastAsia="el-GR"/>
        </w:rPr>
        <w:t>ποσών που αναφέρονται στις χρηματοοικονομικές καταστάσεις οφείλονται σε στρογγυλοποιήσεις.</w:t>
      </w:r>
    </w:p>
    <w:p w14:paraId="2B228BC3" w14:textId="49CAF93D" w:rsidR="006A39BA" w:rsidRPr="00F224DD" w:rsidRDefault="0080726F" w:rsidP="009158EA">
      <w:pPr>
        <w:jc w:val="both"/>
        <w:rPr>
          <w:b/>
          <w:bCs/>
          <w:color w:val="4472C4" w:themeColor="accent1"/>
          <w:lang w:val="el-GR"/>
        </w:rPr>
      </w:pPr>
      <w:r>
        <w:rPr>
          <w:b/>
          <w:bCs/>
          <w:color w:val="4472C4" w:themeColor="accent1"/>
          <w:lang w:val="el-GR"/>
        </w:rPr>
        <w:lastRenderedPageBreak/>
        <w:t xml:space="preserve">ΠΑΡΑΡΤΗΜΑ Γ - </w:t>
      </w:r>
      <w:r w:rsidR="006E6C68" w:rsidRPr="006E6C68">
        <w:rPr>
          <w:b/>
          <w:bCs/>
          <w:color w:val="4472C4" w:themeColor="accent1"/>
          <w:lang w:val="el-GR"/>
        </w:rPr>
        <w:t>ΔΕΙΚΤΕΣ ΜΕΤΡΗΣΗΣ ΑΠΟΔΟΤΙΚΟΤΗΤΑΣ ΚΑΙ ΑΠΟΤΕΛΕΣΜΑΤΙΚΟΤΗΤΑΣ</w:t>
      </w:r>
      <w:r w:rsidR="003B6A3A" w:rsidRPr="003B6A3A">
        <w:rPr>
          <w:b/>
          <w:bCs/>
          <w:color w:val="4472C4" w:themeColor="accent1"/>
          <w:lang w:val="el-GR"/>
        </w:rPr>
        <w:t>*</w:t>
      </w:r>
    </w:p>
    <w:p w14:paraId="6F75D4A1" w14:textId="77777777" w:rsidR="00601EF9" w:rsidRPr="00F224DD" w:rsidRDefault="00601EF9" w:rsidP="009158EA">
      <w:pPr>
        <w:jc w:val="both"/>
        <w:rPr>
          <w:b/>
          <w:bCs/>
          <w:color w:val="4472C4" w:themeColor="accent1"/>
          <w:lang w:val="el-GR"/>
        </w:rPr>
      </w:pPr>
    </w:p>
    <w:tbl>
      <w:tblPr>
        <w:tblW w:w="1009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395"/>
        <w:gridCol w:w="1352"/>
        <w:gridCol w:w="1352"/>
      </w:tblGrid>
      <w:tr w:rsidR="0019665E" w:rsidRPr="0019665E" w14:paraId="045109F3" w14:textId="77777777" w:rsidTr="00BC7F45">
        <w:trPr>
          <w:trHeight w:val="275"/>
        </w:trPr>
        <w:tc>
          <w:tcPr>
            <w:tcW w:w="7395" w:type="dxa"/>
            <w:tcBorders>
              <w:top w:val="nil"/>
              <w:left w:val="nil"/>
              <w:bottom w:val="nil"/>
              <w:right w:val="nil"/>
            </w:tcBorders>
            <w:shd w:val="clear" w:color="000000" w:fill="496DB0"/>
            <w:noWrap/>
            <w:vAlign w:val="center"/>
            <w:hideMark/>
          </w:tcPr>
          <w:p w14:paraId="7B99C7D5" w14:textId="3F7FA3C3" w:rsidR="0019665E" w:rsidRPr="00DD0B1A" w:rsidRDefault="0019665E" w:rsidP="0019665E">
            <w:pPr>
              <w:spacing w:after="0" w:line="240" w:lineRule="auto"/>
              <w:rPr>
                <w:rFonts w:ascii="Segoe UI" w:eastAsia="Times New Roman" w:hAnsi="Segoe UI" w:cs="Segoe UI"/>
                <w:b/>
                <w:bCs/>
                <w:color w:val="FFFFFF"/>
                <w:sz w:val="24"/>
                <w:szCs w:val="24"/>
                <w:lang w:eastAsia="el-GR"/>
              </w:rPr>
            </w:pPr>
            <w:r w:rsidRPr="0019665E">
              <w:rPr>
                <w:rFonts w:ascii="Segoe UI" w:eastAsia="Times New Roman" w:hAnsi="Segoe UI" w:cs="Segoe UI"/>
                <w:b/>
                <w:bCs/>
                <w:color w:val="FFFFFF"/>
                <w:sz w:val="24"/>
                <w:szCs w:val="24"/>
                <w:lang w:val="el-GR" w:eastAsia="el-GR"/>
              </w:rPr>
              <w:t>a-EBITDA</w:t>
            </w:r>
            <w:r w:rsidR="001228E7">
              <w:rPr>
                <w:rFonts w:ascii="Segoe UI" w:eastAsia="Times New Roman" w:hAnsi="Segoe UI" w:cs="Segoe UI"/>
                <w:b/>
                <w:bCs/>
                <w:color w:val="FFFFFF"/>
                <w:sz w:val="24"/>
                <w:szCs w:val="24"/>
                <w:lang w:eastAsia="el-GR"/>
              </w:rPr>
              <w:t xml:space="preserve"> </w:t>
            </w:r>
          </w:p>
        </w:tc>
        <w:tc>
          <w:tcPr>
            <w:tcW w:w="1352" w:type="dxa"/>
            <w:tcBorders>
              <w:top w:val="nil"/>
              <w:left w:val="nil"/>
              <w:bottom w:val="nil"/>
              <w:right w:val="nil"/>
            </w:tcBorders>
            <w:shd w:val="clear" w:color="000000" w:fill="496DB0"/>
            <w:noWrap/>
            <w:vAlign w:val="center"/>
            <w:hideMark/>
          </w:tcPr>
          <w:p w14:paraId="5594280B" w14:textId="77777777" w:rsidR="0019665E" w:rsidRPr="0019665E" w:rsidRDefault="0019665E" w:rsidP="0019665E">
            <w:pPr>
              <w:spacing w:after="0" w:line="240" w:lineRule="auto"/>
              <w:jc w:val="center"/>
              <w:rPr>
                <w:rFonts w:ascii="Segoe UI" w:eastAsia="Times New Roman" w:hAnsi="Segoe UI" w:cs="Segoe UI"/>
                <w:sz w:val="36"/>
                <w:szCs w:val="36"/>
                <w:lang w:val="el-GR" w:eastAsia="el-GR"/>
              </w:rPr>
            </w:pPr>
            <w:r w:rsidRPr="0019665E">
              <w:rPr>
                <w:rFonts w:ascii="Segoe UI" w:eastAsia="Times New Roman" w:hAnsi="Segoe UI" w:cs="Segoe UI"/>
                <w:sz w:val="36"/>
                <w:szCs w:val="36"/>
                <w:lang w:val="el-GR" w:eastAsia="el-GR"/>
              </w:rPr>
              <w:t> </w:t>
            </w:r>
          </w:p>
        </w:tc>
        <w:tc>
          <w:tcPr>
            <w:tcW w:w="1352" w:type="dxa"/>
            <w:tcBorders>
              <w:top w:val="nil"/>
              <w:left w:val="nil"/>
              <w:bottom w:val="nil"/>
              <w:right w:val="nil"/>
            </w:tcBorders>
            <w:shd w:val="clear" w:color="000000" w:fill="496DB0"/>
            <w:noWrap/>
            <w:vAlign w:val="center"/>
            <w:hideMark/>
          </w:tcPr>
          <w:p w14:paraId="2FD11CF7" w14:textId="77777777" w:rsidR="0019665E" w:rsidRPr="0019665E" w:rsidRDefault="0019665E" w:rsidP="0019665E">
            <w:pPr>
              <w:spacing w:after="0" w:line="240" w:lineRule="auto"/>
              <w:jc w:val="center"/>
              <w:rPr>
                <w:rFonts w:ascii="Segoe UI" w:eastAsia="Times New Roman" w:hAnsi="Segoe UI" w:cs="Segoe UI"/>
                <w:sz w:val="36"/>
                <w:szCs w:val="36"/>
                <w:lang w:val="el-GR" w:eastAsia="el-GR"/>
              </w:rPr>
            </w:pPr>
            <w:r w:rsidRPr="0019665E">
              <w:rPr>
                <w:rFonts w:ascii="Segoe UI" w:eastAsia="Times New Roman" w:hAnsi="Segoe UI" w:cs="Segoe UI"/>
                <w:sz w:val="36"/>
                <w:szCs w:val="36"/>
                <w:lang w:val="el-GR" w:eastAsia="el-GR"/>
              </w:rPr>
              <w:t> </w:t>
            </w:r>
          </w:p>
        </w:tc>
      </w:tr>
      <w:tr w:rsidR="0019665E" w:rsidRPr="0019665E" w14:paraId="0DBB11BE" w14:textId="77777777" w:rsidTr="00BC7F45">
        <w:trPr>
          <w:trHeight w:val="437"/>
        </w:trPr>
        <w:tc>
          <w:tcPr>
            <w:tcW w:w="7395" w:type="dxa"/>
            <w:tcBorders>
              <w:top w:val="nil"/>
              <w:left w:val="nil"/>
              <w:bottom w:val="nil"/>
              <w:right w:val="nil"/>
            </w:tcBorders>
            <w:shd w:val="clear" w:color="000000" w:fill="496DB0"/>
            <w:noWrap/>
            <w:vAlign w:val="center"/>
            <w:hideMark/>
          </w:tcPr>
          <w:p w14:paraId="33F75711" w14:textId="3C3F87DD" w:rsidR="0019665E" w:rsidRPr="0019665E" w:rsidRDefault="0019665E" w:rsidP="0019665E">
            <w:pPr>
              <w:spacing w:after="0" w:line="240" w:lineRule="auto"/>
              <w:rPr>
                <w:rFonts w:ascii="Segoe UI" w:eastAsia="Times New Roman" w:hAnsi="Segoe UI" w:cs="Segoe UI"/>
                <w:b/>
                <w:bCs/>
                <w:color w:val="FFFFFF"/>
                <w:sz w:val="21"/>
                <w:szCs w:val="21"/>
                <w:lang w:val="el-GR" w:eastAsia="el-GR"/>
              </w:rPr>
            </w:pPr>
            <w:r w:rsidRPr="0019665E">
              <w:rPr>
                <w:rFonts w:ascii="Segoe UI" w:eastAsia="Times New Roman" w:hAnsi="Segoe UI" w:cs="Segoe UI"/>
                <w:b/>
                <w:bCs/>
                <w:color w:val="FFFFFF"/>
                <w:sz w:val="21"/>
                <w:szCs w:val="21"/>
                <w:lang w:val="el-GR" w:eastAsia="el-GR"/>
              </w:rPr>
              <w:t>(ποσά σε '000 €)</w:t>
            </w:r>
          </w:p>
        </w:tc>
        <w:tc>
          <w:tcPr>
            <w:tcW w:w="1352" w:type="dxa"/>
            <w:tcBorders>
              <w:top w:val="nil"/>
              <w:left w:val="nil"/>
              <w:bottom w:val="nil"/>
              <w:right w:val="nil"/>
            </w:tcBorders>
            <w:shd w:val="clear" w:color="000000" w:fill="496DB0"/>
            <w:vAlign w:val="center"/>
            <w:hideMark/>
          </w:tcPr>
          <w:p w14:paraId="32D3EBF6" w14:textId="54C16D1D" w:rsidR="0019665E" w:rsidRPr="00690913" w:rsidRDefault="0019665E" w:rsidP="009B121A">
            <w:pPr>
              <w:spacing w:after="0" w:line="240" w:lineRule="auto"/>
              <w:jc w:val="right"/>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01.01-31.12.202</w:t>
            </w:r>
            <w:r w:rsidR="008C4634">
              <w:rPr>
                <w:rFonts w:ascii="Segoe UI" w:eastAsia="Times New Roman" w:hAnsi="Segoe UI" w:cs="Segoe UI"/>
                <w:b/>
                <w:bCs/>
                <w:color w:val="FFFFFF"/>
                <w:sz w:val="20"/>
                <w:szCs w:val="20"/>
                <w:lang w:val="el-GR" w:eastAsia="el-GR"/>
              </w:rPr>
              <w:t>5</w:t>
            </w:r>
          </w:p>
        </w:tc>
        <w:tc>
          <w:tcPr>
            <w:tcW w:w="1352" w:type="dxa"/>
            <w:tcBorders>
              <w:top w:val="nil"/>
              <w:left w:val="nil"/>
              <w:bottom w:val="nil"/>
              <w:right w:val="nil"/>
            </w:tcBorders>
            <w:shd w:val="clear" w:color="000000" w:fill="496DB0"/>
            <w:vAlign w:val="center"/>
            <w:hideMark/>
          </w:tcPr>
          <w:p w14:paraId="07100C78" w14:textId="2A79EF69" w:rsidR="0019665E" w:rsidRPr="00690913" w:rsidRDefault="0019665E" w:rsidP="009B121A">
            <w:pPr>
              <w:spacing w:after="0" w:line="240" w:lineRule="auto"/>
              <w:jc w:val="right"/>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01.01-31.12.202</w:t>
            </w:r>
            <w:r w:rsidR="008C4634">
              <w:rPr>
                <w:rFonts w:ascii="Segoe UI" w:eastAsia="Times New Roman" w:hAnsi="Segoe UI" w:cs="Segoe UI"/>
                <w:b/>
                <w:bCs/>
                <w:color w:val="FFFFFF"/>
                <w:sz w:val="20"/>
                <w:szCs w:val="20"/>
                <w:lang w:val="el-GR" w:eastAsia="el-GR"/>
              </w:rPr>
              <w:t>4</w:t>
            </w:r>
          </w:p>
        </w:tc>
      </w:tr>
      <w:tr w:rsidR="0095751E" w:rsidRPr="0019665E" w14:paraId="00A7763D" w14:textId="77777777" w:rsidTr="00BC7F45">
        <w:trPr>
          <w:trHeight w:val="288"/>
        </w:trPr>
        <w:tc>
          <w:tcPr>
            <w:tcW w:w="7395" w:type="dxa"/>
            <w:tcBorders>
              <w:top w:val="nil"/>
            </w:tcBorders>
            <w:shd w:val="clear" w:color="000000" w:fill="F0F3FA"/>
            <w:noWrap/>
            <w:vAlign w:val="center"/>
            <w:hideMark/>
          </w:tcPr>
          <w:p w14:paraId="5CA457B3" w14:textId="77777777" w:rsidR="0095751E" w:rsidRPr="00690913" w:rsidRDefault="0095751E" w:rsidP="0095751E">
            <w:pPr>
              <w:spacing w:after="0" w:line="240" w:lineRule="auto"/>
              <w:rPr>
                <w:rFonts w:ascii="Segoe UI" w:eastAsia="Times New Roman" w:hAnsi="Segoe UI" w:cs="Segoe UI"/>
                <w:b/>
                <w:bCs/>
                <w:color w:val="0D4DA2"/>
                <w:sz w:val="20"/>
                <w:szCs w:val="20"/>
                <w:lang w:val="el-GR" w:eastAsia="el-GR"/>
              </w:rPr>
            </w:pPr>
            <w:r w:rsidRPr="00690913">
              <w:rPr>
                <w:rFonts w:ascii="Segoe UI" w:eastAsia="Times New Roman" w:hAnsi="Segoe UI" w:cs="Segoe UI"/>
                <w:b/>
                <w:bCs/>
                <w:color w:val="0D4DA2"/>
                <w:sz w:val="20"/>
                <w:szCs w:val="20"/>
                <w:lang w:val="el-GR" w:eastAsia="el-GR"/>
              </w:rPr>
              <w:t>Κέρδη / (Ζημιές) προ φόρων</w:t>
            </w:r>
          </w:p>
        </w:tc>
        <w:tc>
          <w:tcPr>
            <w:tcW w:w="1352" w:type="dxa"/>
            <w:tcBorders>
              <w:top w:val="nil"/>
            </w:tcBorders>
            <w:shd w:val="clear" w:color="auto" w:fill="F0F3FA"/>
            <w:noWrap/>
            <w:vAlign w:val="center"/>
          </w:tcPr>
          <w:p w14:paraId="27C55847" w14:textId="2E9B1445" w:rsidR="0095751E" w:rsidRPr="0095751E" w:rsidRDefault="0095751E" w:rsidP="0095751E">
            <w:pPr>
              <w:spacing w:after="0" w:line="240" w:lineRule="auto"/>
              <w:jc w:val="right"/>
              <w:rPr>
                <w:rFonts w:ascii="Segoe UI" w:hAnsi="Segoe UI" w:cs="Segoe UI"/>
                <w:b/>
                <w:bCs/>
                <w:color w:val="0D4DA2"/>
                <w:sz w:val="20"/>
                <w:szCs w:val="20"/>
              </w:rPr>
            </w:pPr>
            <w:r w:rsidRPr="0095751E">
              <w:rPr>
                <w:rFonts w:ascii="Segoe UI" w:hAnsi="Segoe UI" w:cs="Segoe UI"/>
                <w:b/>
                <w:bCs/>
                <w:color w:val="0D4DA2"/>
                <w:sz w:val="20"/>
                <w:szCs w:val="20"/>
              </w:rPr>
              <w:t>43.494</w:t>
            </w:r>
          </w:p>
        </w:tc>
        <w:tc>
          <w:tcPr>
            <w:tcW w:w="1352" w:type="dxa"/>
            <w:tcBorders>
              <w:top w:val="nil"/>
            </w:tcBorders>
            <w:shd w:val="clear" w:color="auto" w:fill="F0F3FA"/>
            <w:noWrap/>
            <w:vAlign w:val="center"/>
          </w:tcPr>
          <w:p w14:paraId="58D864FF" w14:textId="03205975" w:rsidR="0095751E" w:rsidRPr="00690913" w:rsidRDefault="0095751E" w:rsidP="0095751E">
            <w:pPr>
              <w:spacing w:after="0" w:line="240" w:lineRule="auto"/>
              <w:jc w:val="right"/>
              <w:rPr>
                <w:rFonts w:ascii="Segoe UI" w:eastAsia="Times New Roman" w:hAnsi="Segoe UI" w:cs="Segoe UI"/>
                <w:b/>
                <w:bCs/>
                <w:color w:val="0D4DA2"/>
                <w:sz w:val="20"/>
                <w:szCs w:val="20"/>
                <w:lang w:val="el-GR" w:eastAsia="el-GR"/>
              </w:rPr>
            </w:pPr>
            <w:r w:rsidRPr="00690913">
              <w:rPr>
                <w:rFonts w:ascii="Segoe UI" w:hAnsi="Segoe UI" w:cs="Segoe UI"/>
                <w:b/>
                <w:bCs/>
                <w:color w:val="0D4DA2"/>
                <w:sz w:val="20"/>
                <w:szCs w:val="20"/>
              </w:rPr>
              <w:t>50.837</w:t>
            </w:r>
          </w:p>
        </w:tc>
      </w:tr>
      <w:tr w:rsidR="0095751E" w:rsidRPr="003B3C6D" w14:paraId="634B0AEF" w14:textId="77777777" w:rsidTr="00816095">
        <w:trPr>
          <w:trHeight w:val="552"/>
        </w:trPr>
        <w:tc>
          <w:tcPr>
            <w:tcW w:w="7395" w:type="dxa"/>
            <w:shd w:val="clear" w:color="000000" w:fill="F0F3FA"/>
            <w:vAlign w:val="center"/>
            <w:hideMark/>
          </w:tcPr>
          <w:p w14:paraId="336FAF58" w14:textId="77777777" w:rsidR="0095751E" w:rsidRPr="00690913" w:rsidRDefault="0095751E" w:rsidP="0095751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 (Μείον): (Κέρδη) / ζημιές από αναπροσαρμογή επενδυτικών ακινήτων σε εύλογες αξίες</w:t>
            </w:r>
          </w:p>
        </w:tc>
        <w:tc>
          <w:tcPr>
            <w:tcW w:w="1352" w:type="dxa"/>
            <w:shd w:val="clear" w:color="auto" w:fill="F0F3FA"/>
            <w:noWrap/>
            <w:vAlign w:val="center"/>
          </w:tcPr>
          <w:p w14:paraId="5EA68AC0" w14:textId="62AD97B2" w:rsidR="0095751E" w:rsidRPr="0095751E" w:rsidRDefault="0095751E" w:rsidP="0095751E">
            <w:pPr>
              <w:spacing w:after="0" w:line="240" w:lineRule="auto"/>
              <w:jc w:val="right"/>
              <w:rPr>
                <w:rFonts w:ascii="Segoe UI" w:hAnsi="Segoe UI" w:cs="Segoe UI"/>
                <w:color w:val="0D4DA2"/>
                <w:sz w:val="20"/>
                <w:szCs w:val="20"/>
              </w:rPr>
            </w:pPr>
            <w:r w:rsidRPr="0095751E">
              <w:rPr>
                <w:rFonts w:ascii="Segoe UI" w:hAnsi="Segoe UI" w:cs="Segoe UI"/>
                <w:color w:val="0D4DA2"/>
                <w:sz w:val="20"/>
                <w:szCs w:val="20"/>
              </w:rPr>
              <w:t>(20.188)</w:t>
            </w:r>
          </w:p>
        </w:tc>
        <w:tc>
          <w:tcPr>
            <w:tcW w:w="1352" w:type="dxa"/>
            <w:shd w:val="clear" w:color="auto" w:fill="F0F3FA"/>
            <w:noWrap/>
            <w:vAlign w:val="center"/>
          </w:tcPr>
          <w:p w14:paraId="3625CD8A" w14:textId="31804289" w:rsidR="0095751E" w:rsidRPr="00690913" w:rsidRDefault="0095751E" w:rsidP="0095751E">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(24.497)</w:t>
            </w:r>
          </w:p>
        </w:tc>
      </w:tr>
      <w:tr w:rsidR="0095751E" w:rsidRPr="0019665E" w14:paraId="43242D0F" w14:textId="77777777" w:rsidTr="00816095">
        <w:trPr>
          <w:trHeight w:val="288"/>
        </w:trPr>
        <w:tc>
          <w:tcPr>
            <w:tcW w:w="7395" w:type="dxa"/>
            <w:shd w:val="clear" w:color="000000" w:fill="F0F3FA"/>
            <w:noWrap/>
            <w:vAlign w:val="center"/>
            <w:hideMark/>
          </w:tcPr>
          <w:p w14:paraId="50EF70EE" w14:textId="77777777" w:rsidR="0095751E" w:rsidRPr="00690913" w:rsidRDefault="0095751E" w:rsidP="0095751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Αποσβέσεις παγίων στοιχείων</w:t>
            </w:r>
          </w:p>
        </w:tc>
        <w:tc>
          <w:tcPr>
            <w:tcW w:w="1352" w:type="dxa"/>
            <w:shd w:val="clear" w:color="auto" w:fill="F0F3FA"/>
            <w:noWrap/>
            <w:vAlign w:val="center"/>
          </w:tcPr>
          <w:p w14:paraId="0CCC28D7" w14:textId="2625B57F" w:rsidR="0095751E" w:rsidRPr="0095751E" w:rsidRDefault="0095751E" w:rsidP="0095751E">
            <w:pPr>
              <w:spacing w:after="0" w:line="240" w:lineRule="auto"/>
              <w:jc w:val="right"/>
              <w:rPr>
                <w:rFonts w:ascii="Segoe UI" w:hAnsi="Segoe UI" w:cs="Segoe UI"/>
                <w:color w:val="0D4DA2"/>
                <w:sz w:val="20"/>
                <w:szCs w:val="20"/>
              </w:rPr>
            </w:pPr>
            <w:r w:rsidRPr="0095751E">
              <w:rPr>
                <w:rFonts w:ascii="Segoe UI" w:hAnsi="Segoe UI" w:cs="Segoe UI"/>
                <w:color w:val="0D4DA2"/>
                <w:sz w:val="20"/>
                <w:szCs w:val="20"/>
              </w:rPr>
              <w:t>430</w:t>
            </w:r>
          </w:p>
        </w:tc>
        <w:tc>
          <w:tcPr>
            <w:tcW w:w="1352" w:type="dxa"/>
            <w:shd w:val="clear" w:color="auto" w:fill="F0F3FA"/>
            <w:noWrap/>
            <w:vAlign w:val="center"/>
          </w:tcPr>
          <w:p w14:paraId="0F47736F" w14:textId="3773E13B" w:rsidR="0095751E" w:rsidRPr="00690913" w:rsidRDefault="0095751E" w:rsidP="0095751E">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389</w:t>
            </w:r>
          </w:p>
        </w:tc>
      </w:tr>
      <w:tr w:rsidR="0095751E" w:rsidRPr="0019665E" w14:paraId="4EDCDC22" w14:textId="77777777" w:rsidTr="00816095">
        <w:trPr>
          <w:trHeight w:val="288"/>
        </w:trPr>
        <w:tc>
          <w:tcPr>
            <w:tcW w:w="7395" w:type="dxa"/>
            <w:shd w:val="clear" w:color="000000" w:fill="F0F3FA"/>
            <w:noWrap/>
            <w:vAlign w:val="center"/>
            <w:hideMark/>
          </w:tcPr>
          <w:p w14:paraId="5DE17A14" w14:textId="77777777" w:rsidR="0095751E" w:rsidRPr="00690913" w:rsidRDefault="0095751E" w:rsidP="0095751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Μείον: Χρηματοοικονομικά έσοδα</w:t>
            </w:r>
          </w:p>
        </w:tc>
        <w:tc>
          <w:tcPr>
            <w:tcW w:w="1352" w:type="dxa"/>
            <w:shd w:val="clear" w:color="auto" w:fill="F0F3FA"/>
            <w:noWrap/>
            <w:vAlign w:val="center"/>
          </w:tcPr>
          <w:p w14:paraId="2E15451B" w14:textId="693308DF" w:rsidR="0095751E" w:rsidRPr="0095751E" w:rsidRDefault="0095751E" w:rsidP="0095751E">
            <w:pPr>
              <w:spacing w:after="0" w:line="240" w:lineRule="auto"/>
              <w:jc w:val="right"/>
              <w:rPr>
                <w:rFonts w:ascii="Segoe UI" w:hAnsi="Segoe UI" w:cs="Segoe UI"/>
                <w:color w:val="0D4DA2"/>
                <w:sz w:val="20"/>
                <w:szCs w:val="20"/>
              </w:rPr>
            </w:pPr>
            <w:r w:rsidRPr="0095751E">
              <w:rPr>
                <w:rFonts w:ascii="Segoe UI" w:hAnsi="Segoe UI" w:cs="Segoe UI"/>
                <w:color w:val="0D4DA2"/>
                <w:sz w:val="20"/>
                <w:szCs w:val="20"/>
              </w:rPr>
              <w:t>(3.008)</w:t>
            </w:r>
          </w:p>
        </w:tc>
        <w:tc>
          <w:tcPr>
            <w:tcW w:w="1352" w:type="dxa"/>
            <w:shd w:val="clear" w:color="auto" w:fill="F0F3FA"/>
            <w:noWrap/>
            <w:vAlign w:val="center"/>
          </w:tcPr>
          <w:p w14:paraId="0108EF9C" w14:textId="1C3D7D1F" w:rsidR="0095751E" w:rsidRPr="0095751E" w:rsidRDefault="0095751E" w:rsidP="0095751E">
            <w:pPr>
              <w:spacing w:after="0" w:line="240" w:lineRule="auto"/>
              <w:jc w:val="right"/>
              <w:rPr>
                <w:rFonts w:ascii="Segoe UI" w:hAnsi="Segoe UI" w:cs="Segoe UI"/>
                <w:color w:val="0D4DA2"/>
                <w:sz w:val="20"/>
                <w:szCs w:val="20"/>
              </w:rPr>
            </w:pPr>
            <w:r w:rsidRPr="0095751E">
              <w:rPr>
                <w:rFonts w:ascii="Segoe UI" w:hAnsi="Segoe UI" w:cs="Segoe UI"/>
                <w:color w:val="0D4DA2"/>
                <w:sz w:val="20"/>
                <w:szCs w:val="20"/>
              </w:rPr>
              <w:t>(5.906)</w:t>
            </w:r>
          </w:p>
        </w:tc>
      </w:tr>
      <w:tr w:rsidR="0095751E" w:rsidRPr="0019665E" w14:paraId="724516AC" w14:textId="77777777" w:rsidTr="00816095">
        <w:trPr>
          <w:trHeight w:val="301"/>
        </w:trPr>
        <w:tc>
          <w:tcPr>
            <w:tcW w:w="7395" w:type="dxa"/>
            <w:shd w:val="clear" w:color="000000" w:fill="F0F3FA"/>
            <w:noWrap/>
            <w:vAlign w:val="center"/>
            <w:hideMark/>
          </w:tcPr>
          <w:p w14:paraId="41555EF6" w14:textId="77777777" w:rsidR="0095751E" w:rsidRPr="00690913" w:rsidRDefault="0095751E" w:rsidP="0095751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Χρηματοοικονομικά έξοδα</w:t>
            </w:r>
          </w:p>
        </w:tc>
        <w:tc>
          <w:tcPr>
            <w:tcW w:w="1352" w:type="dxa"/>
            <w:shd w:val="clear" w:color="auto" w:fill="F0F3FA"/>
            <w:noWrap/>
            <w:vAlign w:val="center"/>
          </w:tcPr>
          <w:p w14:paraId="0328DBB6" w14:textId="5655FCC0" w:rsidR="0095751E" w:rsidRPr="0095751E" w:rsidRDefault="0095751E" w:rsidP="0095751E">
            <w:pPr>
              <w:spacing w:after="0" w:line="240" w:lineRule="auto"/>
              <w:jc w:val="right"/>
              <w:rPr>
                <w:rFonts w:ascii="Segoe UI" w:hAnsi="Segoe UI" w:cs="Segoe UI"/>
                <w:color w:val="0D4DA2"/>
                <w:sz w:val="20"/>
                <w:szCs w:val="20"/>
              </w:rPr>
            </w:pPr>
            <w:r w:rsidRPr="0095751E">
              <w:rPr>
                <w:rFonts w:ascii="Segoe UI" w:hAnsi="Segoe UI" w:cs="Segoe UI"/>
                <w:color w:val="0D4DA2"/>
                <w:sz w:val="20"/>
                <w:szCs w:val="20"/>
              </w:rPr>
              <w:t>6.659</w:t>
            </w:r>
          </w:p>
        </w:tc>
        <w:tc>
          <w:tcPr>
            <w:tcW w:w="1352" w:type="dxa"/>
            <w:shd w:val="clear" w:color="auto" w:fill="F0F3FA"/>
            <w:noWrap/>
            <w:vAlign w:val="center"/>
          </w:tcPr>
          <w:p w14:paraId="51818E83" w14:textId="2832B81C" w:rsidR="0095751E" w:rsidRPr="00690913" w:rsidRDefault="0095751E" w:rsidP="0095751E">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8.</w:t>
            </w:r>
            <w:r w:rsidR="003E5587">
              <w:rPr>
                <w:rFonts w:ascii="Segoe UI" w:hAnsi="Segoe UI" w:cs="Segoe UI"/>
                <w:color w:val="0D4DA2"/>
                <w:sz w:val="20"/>
                <w:szCs w:val="20"/>
              </w:rPr>
              <w:t>315</w:t>
            </w:r>
          </w:p>
        </w:tc>
      </w:tr>
      <w:tr w:rsidR="0095751E" w:rsidRPr="003B3C6D" w14:paraId="1C40477A" w14:textId="77777777" w:rsidTr="001C4F69">
        <w:trPr>
          <w:trHeight w:val="291"/>
        </w:trPr>
        <w:tc>
          <w:tcPr>
            <w:tcW w:w="7395" w:type="dxa"/>
            <w:shd w:val="clear" w:color="000000" w:fill="F0F3FA"/>
            <w:vAlign w:val="center"/>
            <w:hideMark/>
          </w:tcPr>
          <w:p w14:paraId="5F83C895" w14:textId="77777777" w:rsidR="0095751E" w:rsidRPr="00690913" w:rsidRDefault="0095751E" w:rsidP="0095751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 (Μείον): Αναλογία (κερδών) / ζημιών από συμμετοχές σε κοινοπραξίες</w:t>
            </w:r>
          </w:p>
        </w:tc>
        <w:tc>
          <w:tcPr>
            <w:tcW w:w="1352" w:type="dxa"/>
            <w:shd w:val="clear" w:color="auto" w:fill="F0F3FA"/>
            <w:noWrap/>
            <w:vAlign w:val="center"/>
          </w:tcPr>
          <w:p w14:paraId="5DB2DEF5" w14:textId="7239B131" w:rsidR="0095751E" w:rsidRPr="0095751E" w:rsidRDefault="0095751E" w:rsidP="0095751E">
            <w:pPr>
              <w:spacing w:after="0" w:line="240" w:lineRule="auto"/>
              <w:jc w:val="right"/>
              <w:rPr>
                <w:rFonts w:ascii="Segoe UI" w:hAnsi="Segoe UI" w:cs="Segoe UI"/>
                <w:color w:val="0D4DA2"/>
                <w:sz w:val="20"/>
                <w:szCs w:val="20"/>
              </w:rPr>
            </w:pPr>
            <w:r w:rsidRPr="0095751E">
              <w:rPr>
                <w:rFonts w:ascii="Segoe UI" w:hAnsi="Segoe UI" w:cs="Segoe UI"/>
                <w:color w:val="0D4DA2"/>
                <w:sz w:val="20"/>
                <w:szCs w:val="20"/>
              </w:rPr>
              <w:t>(1.335)</w:t>
            </w:r>
          </w:p>
        </w:tc>
        <w:tc>
          <w:tcPr>
            <w:tcW w:w="1352" w:type="dxa"/>
            <w:shd w:val="clear" w:color="auto" w:fill="F0F3FA"/>
            <w:noWrap/>
            <w:vAlign w:val="center"/>
          </w:tcPr>
          <w:p w14:paraId="32204D3F" w14:textId="116CA28F" w:rsidR="0095751E" w:rsidRPr="00690913" w:rsidRDefault="0095751E" w:rsidP="0095751E">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(8.561)</w:t>
            </w:r>
          </w:p>
        </w:tc>
      </w:tr>
      <w:tr w:rsidR="0095751E" w:rsidRPr="003B3C6D" w14:paraId="1BB58000" w14:textId="77777777" w:rsidTr="00816095">
        <w:trPr>
          <w:trHeight w:val="288"/>
        </w:trPr>
        <w:tc>
          <w:tcPr>
            <w:tcW w:w="7395" w:type="dxa"/>
            <w:shd w:val="clear" w:color="000000" w:fill="F0F3FA"/>
            <w:noWrap/>
            <w:vAlign w:val="center"/>
            <w:hideMark/>
          </w:tcPr>
          <w:p w14:paraId="6902C1C6" w14:textId="675732FD" w:rsidR="0095751E" w:rsidRPr="00690913" w:rsidRDefault="0095751E" w:rsidP="0095751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 (Μείον): Καθαρά μη επαναλαμβανόμενα  (έσοδα) / έξοδα</w:t>
            </w:r>
          </w:p>
        </w:tc>
        <w:tc>
          <w:tcPr>
            <w:tcW w:w="1352" w:type="dxa"/>
            <w:shd w:val="clear" w:color="auto" w:fill="F0F3FA"/>
            <w:noWrap/>
            <w:vAlign w:val="center"/>
          </w:tcPr>
          <w:p w14:paraId="29D0BA73" w14:textId="4D3D6051" w:rsidR="0095751E" w:rsidRPr="0095751E" w:rsidRDefault="0095751E" w:rsidP="0095751E">
            <w:pPr>
              <w:spacing w:after="0" w:line="240" w:lineRule="auto"/>
              <w:jc w:val="right"/>
              <w:rPr>
                <w:rFonts w:ascii="Segoe UI" w:hAnsi="Segoe UI" w:cs="Segoe UI"/>
                <w:color w:val="0D4DA2"/>
                <w:sz w:val="20"/>
                <w:szCs w:val="20"/>
              </w:rPr>
            </w:pPr>
            <w:r w:rsidRPr="0095751E">
              <w:rPr>
                <w:rFonts w:ascii="Segoe UI" w:hAnsi="Segoe UI" w:cs="Segoe UI"/>
                <w:color w:val="0D4DA2"/>
                <w:sz w:val="20"/>
                <w:szCs w:val="20"/>
              </w:rPr>
              <w:t>(176)</w:t>
            </w:r>
          </w:p>
        </w:tc>
        <w:tc>
          <w:tcPr>
            <w:tcW w:w="1352" w:type="dxa"/>
            <w:shd w:val="clear" w:color="auto" w:fill="F0F3FA"/>
            <w:noWrap/>
            <w:vAlign w:val="center"/>
          </w:tcPr>
          <w:p w14:paraId="478D885F" w14:textId="46E6DAED" w:rsidR="0095751E" w:rsidRPr="00690913" w:rsidRDefault="0095751E" w:rsidP="0095751E">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(217)</w:t>
            </w:r>
          </w:p>
        </w:tc>
      </w:tr>
      <w:tr w:rsidR="0095751E" w:rsidRPr="003B3C6D" w14:paraId="3F692E4B" w14:textId="77777777" w:rsidTr="001C4F69">
        <w:trPr>
          <w:trHeight w:val="74"/>
        </w:trPr>
        <w:tc>
          <w:tcPr>
            <w:tcW w:w="7395" w:type="dxa"/>
            <w:shd w:val="clear" w:color="000000" w:fill="F0F3FA"/>
            <w:vAlign w:val="center"/>
            <w:hideMark/>
          </w:tcPr>
          <w:p w14:paraId="1CFC5186" w14:textId="77777777" w:rsidR="0095751E" w:rsidRPr="00690913" w:rsidRDefault="0095751E" w:rsidP="0095751E">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 xml:space="preserve">Πλέον / (Μείον): Καθαρή ζημιά </w:t>
            </w:r>
            <w:proofErr w:type="spellStart"/>
            <w:r w:rsidRPr="00690913">
              <w:rPr>
                <w:rFonts w:ascii="Segoe UI" w:eastAsia="Times New Roman" w:hAnsi="Segoe UI" w:cs="Segoe UI"/>
                <w:color w:val="0D4DA2"/>
                <w:sz w:val="20"/>
                <w:szCs w:val="20"/>
                <w:lang w:val="el-GR" w:eastAsia="el-GR"/>
              </w:rPr>
              <w:t>απομείωσης</w:t>
            </w:r>
            <w:proofErr w:type="spellEnd"/>
            <w:r w:rsidRPr="00690913">
              <w:rPr>
                <w:rFonts w:ascii="Segoe UI" w:eastAsia="Times New Roman" w:hAnsi="Segoe UI" w:cs="Segoe UI"/>
                <w:color w:val="0D4DA2"/>
                <w:sz w:val="20"/>
                <w:szCs w:val="20"/>
                <w:lang w:val="el-GR" w:eastAsia="el-GR"/>
              </w:rPr>
              <w:t xml:space="preserve"> </w:t>
            </w:r>
            <w:proofErr w:type="spellStart"/>
            <w:r w:rsidRPr="00690913">
              <w:rPr>
                <w:rFonts w:ascii="Segoe UI" w:eastAsia="Times New Roman" w:hAnsi="Segoe UI" w:cs="Segoe UI"/>
                <w:color w:val="0D4DA2"/>
                <w:sz w:val="20"/>
                <w:szCs w:val="20"/>
                <w:lang w:val="el-GR" w:eastAsia="el-GR"/>
              </w:rPr>
              <w:t>χρημ</w:t>
            </w:r>
            <w:proofErr w:type="spellEnd"/>
            <w:r w:rsidRPr="00690913">
              <w:rPr>
                <w:rFonts w:ascii="Segoe UI" w:eastAsia="Times New Roman" w:hAnsi="Segoe UI" w:cs="Segoe UI"/>
                <w:color w:val="0D4DA2"/>
                <w:sz w:val="20"/>
                <w:szCs w:val="20"/>
                <w:lang w:val="el-GR" w:eastAsia="el-GR"/>
              </w:rPr>
              <w:t>/</w:t>
            </w:r>
            <w:proofErr w:type="spellStart"/>
            <w:r w:rsidRPr="00690913">
              <w:rPr>
                <w:rFonts w:ascii="Segoe UI" w:eastAsia="Times New Roman" w:hAnsi="Segoe UI" w:cs="Segoe UI"/>
                <w:color w:val="0D4DA2"/>
                <w:sz w:val="20"/>
                <w:szCs w:val="20"/>
                <w:lang w:val="el-GR" w:eastAsia="el-GR"/>
              </w:rPr>
              <w:t>κων</w:t>
            </w:r>
            <w:proofErr w:type="spellEnd"/>
            <w:r w:rsidRPr="00690913">
              <w:rPr>
                <w:rFonts w:ascii="Segoe UI" w:eastAsia="Times New Roman" w:hAnsi="Segoe UI" w:cs="Segoe UI"/>
                <w:color w:val="0D4DA2"/>
                <w:sz w:val="20"/>
                <w:szCs w:val="20"/>
                <w:lang w:val="el-GR" w:eastAsia="el-GR"/>
              </w:rPr>
              <w:t xml:space="preserve"> περιουσιακών στοιχείων</w:t>
            </w:r>
          </w:p>
        </w:tc>
        <w:tc>
          <w:tcPr>
            <w:tcW w:w="1352" w:type="dxa"/>
            <w:shd w:val="clear" w:color="auto" w:fill="F0F3FA"/>
            <w:noWrap/>
            <w:vAlign w:val="center"/>
          </w:tcPr>
          <w:p w14:paraId="16D04D23" w14:textId="3D02F44D" w:rsidR="0095751E" w:rsidRPr="0095751E" w:rsidRDefault="0095751E" w:rsidP="0095751E">
            <w:pPr>
              <w:spacing w:after="0" w:line="240" w:lineRule="auto"/>
              <w:jc w:val="right"/>
              <w:rPr>
                <w:rFonts w:ascii="Segoe UI" w:hAnsi="Segoe UI" w:cs="Segoe UI"/>
                <w:color w:val="0D4DA2"/>
                <w:sz w:val="20"/>
                <w:szCs w:val="20"/>
              </w:rPr>
            </w:pPr>
            <w:r w:rsidRPr="0095751E">
              <w:rPr>
                <w:rFonts w:ascii="Segoe UI" w:hAnsi="Segoe UI" w:cs="Segoe UI"/>
                <w:color w:val="0D4DA2"/>
                <w:sz w:val="20"/>
                <w:szCs w:val="20"/>
              </w:rPr>
              <w:t>300</w:t>
            </w:r>
          </w:p>
        </w:tc>
        <w:tc>
          <w:tcPr>
            <w:tcW w:w="1352" w:type="dxa"/>
            <w:shd w:val="clear" w:color="auto" w:fill="F0F3FA"/>
            <w:noWrap/>
            <w:vAlign w:val="center"/>
          </w:tcPr>
          <w:p w14:paraId="502BE7D1" w14:textId="68EF056D" w:rsidR="0095751E" w:rsidRPr="00690913" w:rsidRDefault="0095751E" w:rsidP="0095751E">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221</w:t>
            </w:r>
          </w:p>
        </w:tc>
      </w:tr>
      <w:tr w:rsidR="0095751E" w:rsidRPr="0019665E" w14:paraId="6910EA93" w14:textId="77777777" w:rsidTr="00816095">
        <w:trPr>
          <w:trHeight w:val="446"/>
        </w:trPr>
        <w:tc>
          <w:tcPr>
            <w:tcW w:w="7395" w:type="dxa"/>
            <w:shd w:val="clear" w:color="000000" w:fill="496DB0"/>
            <w:noWrap/>
            <w:vAlign w:val="center"/>
            <w:hideMark/>
          </w:tcPr>
          <w:p w14:paraId="4121C644" w14:textId="77777777" w:rsidR="0095751E" w:rsidRPr="0019665E" w:rsidRDefault="0095751E" w:rsidP="0095751E">
            <w:pPr>
              <w:spacing w:after="0" w:line="240" w:lineRule="auto"/>
              <w:rPr>
                <w:rFonts w:ascii="Segoe UI" w:eastAsia="Times New Roman" w:hAnsi="Segoe UI" w:cs="Segoe UI"/>
                <w:b/>
                <w:bCs/>
                <w:color w:val="FFFFFF"/>
                <w:sz w:val="21"/>
                <w:szCs w:val="21"/>
                <w:lang w:val="el-GR" w:eastAsia="el-GR"/>
              </w:rPr>
            </w:pPr>
            <w:r w:rsidRPr="0019665E">
              <w:rPr>
                <w:rFonts w:ascii="Segoe UI" w:eastAsia="Times New Roman" w:hAnsi="Segoe UI" w:cs="Segoe UI"/>
                <w:b/>
                <w:bCs/>
                <w:color w:val="FFFFFF"/>
                <w:sz w:val="21"/>
                <w:szCs w:val="21"/>
                <w:lang w:val="el-GR" w:eastAsia="el-GR"/>
              </w:rPr>
              <w:t xml:space="preserve"> a-EBITDA</w:t>
            </w:r>
          </w:p>
        </w:tc>
        <w:tc>
          <w:tcPr>
            <w:tcW w:w="1352" w:type="dxa"/>
            <w:shd w:val="clear" w:color="000000" w:fill="496DB0"/>
            <w:noWrap/>
            <w:vAlign w:val="center"/>
          </w:tcPr>
          <w:p w14:paraId="47C0026F" w14:textId="2FBD0FF0" w:rsidR="0095751E" w:rsidRPr="0095751E" w:rsidRDefault="0095751E" w:rsidP="0095751E">
            <w:pPr>
              <w:spacing w:after="0" w:line="240" w:lineRule="auto"/>
              <w:jc w:val="right"/>
              <w:rPr>
                <w:rFonts w:ascii="Segoe UI" w:hAnsi="Segoe UI" w:cs="Segoe UI"/>
                <w:b/>
                <w:bCs/>
                <w:color w:val="FFFFFF"/>
                <w:sz w:val="21"/>
                <w:szCs w:val="21"/>
              </w:rPr>
            </w:pPr>
            <w:r>
              <w:rPr>
                <w:rFonts w:ascii="Segoe UI" w:hAnsi="Segoe UI" w:cs="Segoe UI"/>
                <w:b/>
                <w:bCs/>
                <w:color w:val="FFFFFF"/>
                <w:sz w:val="21"/>
                <w:szCs w:val="21"/>
              </w:rPr>
              <w:t>26.177</w:t>
            </w:r>
          </w:p>
        </w:tc>
        <w:tc>
          <w:tcPr>
            <w:tcW w:w="1352" w:type="dxa"/>
            <w:shd w:val="clear" w:color="000000" w:fill="496DB0"/>
            <w:noWrap/>
            <w:vAlign w:val="center"/>
          </w:tcPr>
          <w:p w14:paraId="2C2A2D19" w14:textId="64715C48" w:rsidR="0095751E" w:rsidRPr="0019665E" w:rsidRDefault="0095751E" w:rsidP="0095751E">
            <w:pPr>
              <w:spacing w:after="0" w:line="240" w:lineRule="auto"/>
              <w:jc w:val="right"/>
              <w:rPr>
                <w:rFonts w:ascii="Segoe UI" w:eastAsia="Times New Roman" w:hAnsi="Segoe UI" w:cs="Segoe UI"/>
                <w:b/>
                <w:bCs/>
                <w:color w:val="FFFFFF"/>
                <w:sz w:val="21"/>
                <w:szCs w:val="21"/>
                <w:lang w:val="el-GR" w:eastAsia="el-GR"/>
              </w:rPr>
            </w:pPr>
            <w:r>
              <w:rPr>
                <w:rFonts w:ascii="Segoe UI" w:hAnsi="Segoe UI" w:cs="Segoe UI"/>
                <w:b/>
                <w:bCs/>
                <w:color w:val="FFFFFF"/>
                <w:sz w:val="21"/>
                <w:szCs w:val="21"/>
              </w:rPr>
              <w:t>20.582</w:t>
            </w:r>
          </w:p>
        </w:tc>
      </w:tr>
    </w:tbl>
    <w:p w14:paraId="68E9A440" w14:textId="77777777" w:rsidR="0019665E" w:rsidRPr="00601EF9" w:rsidRDefault="0019665E" w:rsidP="009158EA">
      <w:pPr>
        <w:jc w:val="both"/>
        <w:rPr>
          <w:b/>
          <w:color w:val="4472C4" w:themeColor="accent1"/>
          <w:sz w:val="6"/>
          <w:szCs w:val="6"/>
          <w:lang w:val="el-GR"/>
        </w:rPr>
      </w:pPr>
    </w:p>
    <w:tbl>
      <w:tblPr>
        <w:tblW w:w="10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371"/>
        <w:gridCol w:w="1313"/>
        <w:gridCol w:w="1424"/>
      </w:tblGrid>
      <w:tr w:rsidR="0019665E" w:rsidRPr="00874736" w14:paraId="40EC33B5" w14:textId="77777777" w:rsidTr="00455F75">
        <w:trPr>
          <w:trHeight w:val="250"/>
        </w:trPr>
        <w:tc>
          <w:tcPr>
            <w:tcW w:w="7371" w:type="dxa"/>
            <w:tcBorders>
              <w:top w:val="nil"/>
              <w:left w:val="nil"/>
              <w:bottom w:val="nil"/>
              <w:right w:val="nil"/>
            </w:tcBorders>
            <w:shd w:val="clear" w:color="000000" w:fill="496DB0"/>
            <w:noWrap/>
            <w:vAlign w:val="center"/>
            <w:hideMark/>
          </w:tcPr>
          <w:p w14:paraId="305198E6" w14:textId="783BA5C9" w:rsidR="0019665E" w:rsidRPr="003B6A3A" w:rsidRDefault="0019665E" w:rsidP="0019665E">
            <w:pPr>
              <w:spacing w:after="0" w:line="240" w:lineRule="auto"/>
              <w:rPr>
                <w:rFonts w:ascii="Segoe UI" w:eastAsia="Times New Roman" w:hAnsi="Segoe UI" w:cs="Segoe UI"/>
                <w:b/>
                <w:bCs/>
                <w:color w:val="FFFFFF"/>
                <w:sz w:val="24"/>
                <w:szCs w:val="24"/>
                <w:lang w:val="el-GR" w:eastAsia="el-GR"/>
              </w:rPr>
            </w:pPr>
            <w:r w:rsidRPr="0019665E">
              <w:rPr>
                <w:rFonts w:ascii="Segoe UI" w:eastAsia="Times New Roman" w:hAnsi="Segoe UI" w:cs="Segoe UI"/>
                <w:b/>
                <w:bCs/>
                <w:color w:val="FFFFFF"/>
                <w:sz w:val="24"/>
                <w:szCs w:val="24"/>
                <w:lang w:val="el-GR" w:eastAsia="el-GR"/>
              </w:rPr>
              <w:t>Κεφάλαια από λειτουργικές δραστηριότητες (FFO)</w:t>
            </w:r>
          </w:p>
        </w:tc>
        <w:tc>
          <w:tcPr>
            <w:tcW w:w="1313" w:type="dxa"/>
            <w:tcBorders>
              <w:top w:val="nil"/>
              <w:left w:val="nil"/>
              <w:bottom w:val="nil"/>
              <w:right w:val="nil"/>
            </w:tcBorders>
            <w:shd w:val="clear" w:color="000000" w:fill="496DB0"/>
            <w:vAlign w:val="center"/>
            <w:hideMark/>
          </w:tcPr>
          <w:p w14:paraId="45638858" w14:textId="77777777" w:rsidR="0019665E" w:rsidRPr="0019665E" w:rsidRDefault="0019665E" w:rsidP="0019665E">
            <w:pPr>
              <w:spacing w:after="0" w:line="240" w:lineRule="auto"/>
              <w:jc w:val="center"/>
              <w:rPr>
                <w:rFonts w:ascii="Segoe UI" w:eastAsia="Times New Roman" w:hAnsi="Segoe UI" w:cs="Segoe UI"/>
                <w:color w:val="000000"/>
                <w:sz w:val="24"/>
                <w:szCs w:val="24"/>
                <w:lang w:val="el-GR" w:eastAsia="el-GR"/>
              </w:rPr>
            </w:pPr>
            <w:r w:rsidRPr="0019665E">
              <w:rPr>
                <w:rFonts w:ascii="Segoe UI" w:eastAsia="Times New Roman" w:hAnsi="Segoe UI" w:cs="Segoe UI"/>
                <w:color w:val="000000"/>
                <w:sz w:val="24"/>
                <w:szCs w:val="24"/>
                <w:lang w:val="el-GR" w:eastAsia="el-GR"/>
              </w:rPr>
              <w:t> </w:t>
            </w:r>
          </w:p>
        </w:tc>
        <w:tc>
          <w:tcPr>
            <w:tcW w:w="1424" w:type="dxa"/>
            <w:tcBorders>
              <w:top w:val="nil"/>
              <w:left w:val="nil"/>
              <w:bottom w:val="nil"/>
              <w:right w:val="nil"/>
            </w:tcBorders>
            <w:shd w:val="clear" w:color="000000" w:fill="496DB0"/>
            <w:vAlign w:val="center"/>
            <w:hideMark/>
          </w:tcPr>
          <w:p w14:paraId="16727B2D" w14:textId="77777777" w:rsidR="0019665E" w:rsidRPr="0019665E" w:rsidRDefault="0019665E" w:rsidP="0019665E">
            <w:pPr>
              <w:spacing w:after="0" w:line="240" w:lineRule="auto"/>
              <w:jc w:val="center"/>
              <w:rPr>
                <w:rFonts w:ascii="Segoe UI" w:eastAsia="Times New Roman" w:hAnsi="Segoe UI" w:cs="Segoe UI"/>
                <w:color w:val="000000"/>
                <w:sz w:val="24"/>
                <w:szCs w:val="24"/>
                <w:lang w:val="el-GR" w:eastAsia="el-GR"/>
              </w:rPr>
            </w:pPr>
            <w:r w:rsidRPr="0019665E">
              <w:rPr>
                <w:rFonts w:ascii="Segoe UI" w:eastAsia="Times New Roman" w:hAnsi="Segoe UI" w:cs="Segoe UI"/>
                <w:color w:val="000000"/>
                <w:sz w:val="24"/>
                <w:szCs w:val="24"/>
                <w:lang w:val="el-GR" w:eastAsia="el-GR"/>
              </w:rPr>
              <w:t> </w:t>
            </w:r>
          </w:p>
        </w:tc>
      </w:tr>
      <w:tr w:rsidR="0019665E" w:rsidRPr="0019665E" w14:paraId="748400F2" w14:textId="77777777" w:rsidTr="00455F75">
        <w:trPr>
          <w:trHeight w:val="502"/>
        </w:trPr>
        <w:tc>
          <w:tcPr>
            <w:tcW w:w="7371" w:type="dxa"/>
            <w:tcBorders>
              <w:top w:val="nil"/>
              <w:left w:val="nil"/>
              <w:bottom w:val="nil"/>
              <w:right w:val="nil"/>
            </w:tcBorders>
            <w:shd w:val="clear" w:color="000000" w:fill="496DB0"/>
            <w:vAlign w:val="center"/>
            <w:hideMark/>
          </w:tcPr>
          <w:p w14:paraId="40886FBC" w14:textId="46656E26" w:rsidR="0019665E" w:rsidRPr="0019665E" w:rsidRDefault="0019665E" w:rsidP="0019665E">
            <w:pPr>
              <w:spacing w:after="0" w:line="240" w:lineRule="auto"/>
              <w:rPr>
                <w:rFonts w:ascii="Segoe UI" w:eastAsia="Times New Roman" w:hAnsi="Segoe UI" w:cs="Segoe UI"/>
                <w:b/>
                <w:bCs/>
                <w:color w:val="FFFFFF"/>
                <w:sz w:val="21"/>
                <w:szCs w:val="21"/>
                <w:lang w:val="el-GR" w:eastAsia="el-GR"/>
              </w:rPr>
            </w:pPr>
            <w:r w:rsidRPr="0019665E">
              <w:rPr>
                <w:rFonts w:ascii="Segoe UI" w:eastAsia="Times New Roman" w:hAnsi="Segoe UI" w:cs="Segoe UI"/>
                <w:b/>
                <w:bCs/>
                <w:color w:val="FFFFFF"/>
                <w:sz w:val="21"/>
                <w:szCs w:val="21"/>
                <w:lang w:val="el-GR" w:eastAsia="el-GR"/>
              </w:rPr>
              <w:t>(ποσά σε '000 €)</w:t>
            </w:r>
          </w:p>
        </w:tc>
        <w:tc>
          <w:tcPr>
            <w:tcW w:w="1313" w:type="dxa"/>
            <w:tcBorders>
              <w:top w:val="nil"/>
              <w:left w:val="nil"/>
              <w:bottom w:val="nil"/>
              <w:right w:val="nil"/>
            </w:tcBorders>
            <w:shd w:val="clear" w:color="000000" w:fill="496DB0"/>
            <w:vAlign w:val="center"/>
            <w:hideMark/>
          </w:tcPr>
          <w:p w14:paraId="4D3355FD" w14:textId="604D3AF6" w:rsidR="0019665E" w:rsidRPr="00690913" w:rsidRDefault="0019665E" w:rsidP="009B121A">
            <w:pPr>
              <w:spacing w:after="0" w:line="240" w:lineRule="auto"/>
              <w:jc w:val="right"/>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01.01-31.12.202</w:t>
            </w:r>
            <w:r w:rsidR="008C4634">
              <w:rPr>
                <w:rFonts w:ascii="Segoe UI" w:eastAsia="Times New Roman" w:hAnsi="Segoe UI" w:cs="Segoe UI"/>
                <w:b/>
                <w:bCs/>
                <w:color w:val="FFFFFF"/>
                <w:sz w:val="20"/>
                <w:szCs w:val="20"/>
                <w:lang w:val="el-GR" w:eastAsia="el-GR"/>
              </w:rPr>
              <w:t>5</w:t>
            </w:r>
          </w:p>
        </w:tc>
        <w:tc>
          <w:tcPr>
            <w:tcW w:w="1424" w:type="dxa"/>
            <w:tcBorders>
              <w:top w:val="nil"/>
              <w:left w:val="nil"/>
              <w:bottom w:val="nil"/>
              <w:right w:val="nil"/>
            </w:tcBorders>
            <w:shd w:val="clear" w:color="000000" w:fill="496DB0"/>
            <w:vAlign w:val="center"/>
            <w:hideMark/>
          </w:tcPr>
          <w:p w14:paraId="4576AAD2" w14:textId="47C219E3" w:rsidR="0019665E" w:rsidRPr="00690913" w:rsidRDefault="0019665E" w:rsidP="009B121A">
            <w:pPr>
              <w:spacing w:after="0" w:line="240" w:lineRule="auto"/>
              <w:jc w:val="right"/>
              <w:rPr>
                <w:rFonts w:ascii="Segoe UI" w:eastAsia="Times New Roman" w:hAnsi="Segoe UI" w:cs="Segoe UI"/>
                <w:b/>
                <w:bCs/>
                <w:color w:val="FFFFFF"/>
                <w:sz w:val="20"/>
                <w:szCs w:val="20"/>
                <w:lang w:val="el-GR" w:eastAsia="el-GR"/>
              </w:rPr>
            </w:pPr>
            <w:r w:rsidRPr="00690913">
              <w:rPr>
                <w:rFonts w:ascii="Segoe UI" w:eastAsia="Times New Roman" w:hAnsi="Segoe UI" w:cs="Segoe UI"/>
                <w:b/>
                <w:bCs/>
                <w:color w:val="FFFFFF"/>
                <w:sz w:val="20"/>
                <w:szCs w:val="20"/>
                <w:lang w:val="el-GR" w:eastAsia="el-GR"/>
              </w:rPr>
              <w:t>01.01-31.12.202</w:t>
            </w:r>
            <w:r w:rsidR="008C4634">
              <w:rPr>
                <w:rFonts w:ascii="Segoe UI" w:eastAsia="Times New Roman" w:hAnsi="Segoe UI" w:cs="Segoe UI"/>
                <w:b/>
                <w:bCs/>
                <w:color w:val="FFFFFF"/>
                <w:sz w:val="20"/>
                <w:szCs w:val="20"/>
                <w:lang w:val="el-GR" w:eastAsia="el-GR"/>
              </w:rPr>
              <w:t>4</w:t>
            </w:r>
          </w:p>
        </w:tc>
      </w:tr>
      <w:tr w:rsidR="001C4F69" w:rsidRPr="003B3C6D" w14:paraId="4C9779F5" w14:textId="77777777" w:rsidTr="00455F75">
        <w:trPr>
          <w:trHeight w:val="343"/>
        </w:trPr>
        <w:tc>
          <w:tcPr>
            <w:tcW w:w="7371" w:type="dxa"/>
            <w:tcBorders>
              <w:top w:val="nil"/>
            </w:tcBorders>
            <w:shd w:val="clear" w:color="000000" w:fill="F0F3FA"/>
            <w:vAlign w:val="center"/>
            <w:hideMark/>
          </w:tcPr>
          <w:p w14:paraId="072528C5" w14:textId="143DB30E" w:rsidR="001C4F69" w:rsidRPr="00690913" w:rsidRDefault="001C4F69" w:rsidP="001C4F69">
            <w:pPr>
              <w:spacing w:after="0" w:line="240" w:lineRule="auto"/>
              <w:rPr>
                <w:rFonts w:ascii="Segoe UI" w:eastAsia="Times New Roman" w:hAnsi="Segoe UI" w:cs="Segoe UI"/>
                <w:b/>
                <w:bCs/>
                <w:color w:val="0D4DA2"/>
                <w:sz w:val="20"/>
                <w:szCs w:val="20"/>
                <w:lang w:val="el-GR" w:eastAsia="el-GR"/>
              </w:rPr>
            </w:pPr>
            <w:r w:rsidRPr="00690913">
              <w:rPr>
                <w:rFonts w:ascii="Segoe UI" w:eastAsia="Times New Roman" w:hAnsi="Segoe UI" w:cs="Segoe UI"/>
                <w:b/>
                <w:bCs/>
                <w:color w:val="0D4DA2"/>
                <w:sz w:val="20"/>
                <w:szCs w:val="20"/>
                <w:lang w:val="el-GR" w:eastAsia="el-GR"/>
              </w:rPr>
              <w:t>Κέρδη/ (</w:t>
            </w:r>
            <w:r>
              <w:rPr>
                <w:rFonts w:ascii="Segoe UI" w:eastAsia="Times New Roman" w:hAnsi="Segoe UI" w:cs="Segoe UI"/>
                <w:b/>
                <w:bCs/>
                <w:color w:val="0D4DA2"/>
                <w:sz w:val="20"/>
                <w:szCs w:val="20"/>
                <w:lang w:val="el-GR" w:eastAsia="el-GR"/>
              </w:rPr>
              <w:t>Ζ</w:t>
            </w:r>
            <w:r w:rsidRPr="00690913">
              <w:rPr>
                <w:rFonts w:ascii="Segoe UI" w:eastAsia="Times New Roman" w:hAnsi="Segoe UI" w:cs="Segoe UI"/>
                <w:b/>
                <w:bCs/>
                <w:color w:val="0D4DA2"/>
                <w:sz w:val="20"/>
                <w:szCs w:val="20"/>
                <w:lang w:val="el-GR" w:eastAsia="el-GR"/>
              </w:rPr>
              <w:t>ημιές) μετά από φόρους</w:t>
            </w:r>
          </w:p>
        </w:tc>
        <w:tc>
          <w:tcPr>
            <w:tcW w:w="1313" w:type="dxa"/>
            <w:tcBorders>
              <w:top w:val="nil"/>
            </w:tcBorders>
            <w:shd w:val="clear" w:color="auto" w:fill="F0F3FA"/>
            <w:noWrap/>
            <w:vAlign w:val="center"/>
          </w:tcPr>
          <w:p w14:paraId="3799D3ED" w14:textId="0EA80348" w:rsidR="001C4F69" w:rsidRPr="001C4F69" w:rsidRDefault="001C4F69" w:rsidP="001C4F69">
            <w:pPr>
              <w:spacing w:after="0" w:line="240" w:lineRule="auto"/>
              <w:jc w:val="right"/>
              <w:rPr>
                <w:rFonts w:ascii="Segoe UI" w:hAnsi="Segoe UI" w:cs="Segoe UI"/>
                <w:b/>
                <w:bCs/>
                <w:color w:val="0D4DA2"/>
                <w:sz w:val="20"/>
                <w:szCs w:val="20"/>
              </w:rPr>
            </w:pPr>
            <w:r w:rsidRPr="001C4F69">
              <w:rPr>
                <w:rFonts w:ascii="Segoe UI" w:hAnsi="Segoe UI" w:cs="Segoe UI"/>
                <w:b/>
                <w:bCs/>
                <w:color w:val="0D4DA2"/>
                <w:sz w:val="20"/>
                <w:szCs w:val="20"/>
              </w:rPr>
              <w:t>40.993</w:t>
            </w:r>
          </w:p>
        </w:tc>
        <w:tc>
          <w:tcPr>
            <w:tcW w:w="1424" w:type="dxa"/>
            <w:tcBorders>
              <w:top w:val="nil"/>
            </w:tcBorders>
            <w:shd w:val="clear" w:color="auto" w:fill="F0F3FA"/>
            <w:noWrap/>
            <w:vAlign w:val="center"/>
          </w:tcPr>
          <w:p w14:paraId="2363F414" w14:textId="40C9029E" w:rsidR="001C4F69" w:rsidRPr="00690913" w:rsidRDefault="001C4F69" w:rsidP="001C4F69">
            <w:pPr>
              <w:spacing w:after="0" w:line="240" w:lineRule="auto"/>
              <w:jc w:val="right"/>
              <w:rPr>
                <w:rFonts w:ascii="Segoe UI" w:eastAsia="Times New Roman" w:hAnsi="Segoe UI" w:cs="Segoe UI"/>
                <w:b/>
                <w:bCs/>
                <w:color w:val="0D4DA2"/>
                <w:sz w:val="20"/>
                <w:szCs w:val="20"/>
                <w:lang w:val="el-GR" w:eastAsia="el-GR"/>
              </w:rPr>
            </w:pPr>
            <w:r w:rsidRPr="00690913">
              <w:rPr>
                <w:rFonts w:ascii="Segoe UI" w:hAnsi="Segoe UI" w:cs="Segoe UI"/>
                <w:b/>
                <w:bCs/>
                <w:color w:val="0D4DA2"/>
                <w:sz w:val="20"/>
                <w:szCs w:val="20"/>
              </w:rPr>
              <w:t>47.264</w:t>
            </w:r>
          </w:p>
        </w:tc>
      </w:tr>
      <w:tr w:rsidR="001C4F69" w:rsidRPr="0019665E" w14:paraId="3DD3F93E" w14:textId="77777777" w:rsidTr="00455F75">
        <w:trPr>
          <w:trHeight w:val="127"/>
        </w:trPr>
        <w:tc>
          <w:tcPr>
            <w:tcW w:w="7371" w:type="dxa"/>
            <w:shd w:val="clear" w:color="000000" w:fill="F0F3FA"/>
            <w:vAlign w:val="center"/>
            <w:hideMark/>
          </w:tcPr>
          <w:p w14:paraId="6A2E8BE9" w14:textId="77777777" w:rsidR="001C4F69" w:rsidRPr="00690913" w:rsidRDefault="001C4F69" w:rsidP="001C4F69">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Αποσβέσεις παγίων στοιχείων</w:t>
            </w:r>
          </w:p>
        </w:tc>
        <w:tc>
          <w:tcPr>
            <w:tcW w:w="1313" w:type="dxa"/>
            <w:shd w:val="clear" w:color="auto" w:fill="F0F3FA"/>
            <w:noWrap/>
            <w:vAlign w:val="center"/>
          </w:tcPr>
          <w:p w14:paraId="16BA56AB" w14:textId="378DE5D6" w:rsidR="001C4F69" w:rsidRPr="001C4F69" w:rsidRDefault="001C4F69" w:rsidP="001C4F69">
            <w:pPr>
              <w:spacing w:after="0" w:line="240" w:lineRule="auto"/>
              <w:jc w:val="right"/>
              <w:rPr>
                <w:rFonts w:ascii="Segoe UI" w:hAnsi="Segoe UI" w:cs="Segoe UI"/>
                <w:color w:val="0D4DA2"/>
                <w:sz w:val="20"/>
                <w:szCs w:val="20"/>
              </w:rPr>
            </w:pPr>
            <w:r w:rsidRPr="001C4F69">
              <w:rPr>
                <w:rFonts w:ascii="Segoe UI" w:hAnsi="Segoe UI" w:cs="Segoe UI"/>
                <w:color w:val="0D4DA2"/>
                <w:sz w:val="20"/>
                <w:szCs w:val="20"/>
              </w:rPr>
              <w:t>430</w:t>
            </w:r>
          </w:p>
        </w:tc>
        <w:tc>
          <w:tcPr>
            <w:tcW w:w="1424" w:type="dxa"/>
            <w:shd w:val="clear" w:color="auto" w:fill="F0F3FA"/>
            <w:noWrap/>
            <w:vAlign w:val="center"/>
          </w:tcPr>
          <w:p w14:paraId="059B9C9D" w14:textId="272A21E4" w:rsidR="001C4F69" w:rsidRPr="00690913" w:rsidRDefault="001C4F69" w:rsidP="001C4F69">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389</w:t>
            </w:r>
          </w:p>
        </w:tc>
      </w:tr>
      <w:tr w:rsidR="001C4F69" w:rsidRPr="003B3C6D" w14:paraId="2F0486E6" w14:textId="77777777" w:rsidTr="00455F75">
        <w:trPr>
          <w:trHeight w:val="305"/>
        </w:trPr>
        <w:tc>
          <w:tcPr>
            <w:tcW w:w="7371" w:type="dxa"/>
            <w:shd w:val="clear" w:color="000000" w:fill="F0F3FA"/>
            <w:vAlign w:val="center"/>
            <w:hideMark/>
          </w:tcPr>
          <w:p w14:paraId="080DA0EF" w14:textId="77777777" w:rsidR="001C4F69" w:rsidRPr="00690913" w:rsidRDefault="001C4F69" w:rsidP="001C4F69">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 (Μείον): Αναλογία (κερδών) / ζημιών από συμμετοχές σε κοινοπραξίες</w:t>
            </w:r>
          </w:p>
        </w:tc>
        <w:tc>
          <w:tcPr>
            <w:tcW w:w="1313" w:type="dxa"/>
            <w:shd w:val="clear" w:color="auto" w:fill="F0F3FA"/>
            <w:noWrap/>
            <w:vAlign w:val="center"/>
          </w:tcPr>
          <w:p w14:paraId="0DE3A966" w14:textId="5F38242A" w:rsidR="001C4F69" w:rsidRPr="001C4F69" w:rsidRDefault="001C4F69" w:rsidP="001C4F69">
            <w:pPr>
              <w:spacing w:after="0" w:line="240" w:lineRule="auto"/>
              <w:jc w:val="right"/>
              <w:rPr>
                <w:rFonts w:ascii="Segoe UI" w:hAnsi="Segoe UI" w:cs="Segoe UI"/>
                <w:color w:val="0D4DA2"/>
                <w:sz w:val="20"/>
                <w:szCs w:val="20"/>
              </w:rPr>
            </w:pPr>
            <w:r w:rsidRPr="001C4F69">
              <w:rPr>
                <w:rFonts w:ascii="Segoe UI" w:hAnsi="Segoe UI" w:cs="Segoe UI"/>
                <w:color w:val="0D4DA2"/>
                <w:sz w:val="20"/>
                <w:szCs w:val="20"/>
              </w:rPr>
              <w:t>(1.335)</w:t>
            </w:r>
          </w:p>
        </w:tc>
        <w:tc>
          <w:tcPr>
            <w:tcW w:w="1424" w:type="dxa"/>
            <w:shd w:val="clear" w:color="auto" w:fill="F0F3FA"/>
            <w:noWrap/>
            <w:vAlign w:val="center"/>
          </w:tcPr>
          <w:p w14:paraId="71E666D9" w14:textId="6ECB1439" w:rsidR="001C4F69" w:rsidRPr="00690913" w:rsidRDefault="001C4F69" w:rsidP="001C4F69">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(8.561)</w:t>
            </w:r>
          </w:p>
        </w:tc>
      </w:tr>
      <w:tr w:rsidR="001C4F69" w:rsidRPr="003B3C6D" w14:paraId="695CFE78" w14:textId="77777777" w:rsidTr="00455F75">
        <w:trPr>
          <w:trHeight w:val="502"/>
        </w:trPr>
        <w:tc>
          <w:tcPr>
            <w:tcW w:w="7371" w:type="dxa"/>
            <w:shd w:val="clear" w:color="000000" w:fill="F0F3FA"/>
            <w:vAlign w:val="center"/>
            <w:hideMark/>
          </w:tcPr>
          <w:p w14:paraId="5BB7E6F7" w14:textId="77777777" w:rsidR="001C4F69" w:rsidRPr="00690913" w:rsidRDefault="001C4F69" w:rsidP="001C4F69">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 (Μείον): (Κέρδη) / ζημιές από αναπροσαρμογή επενδυτικών ακινήτων σε εύλογες αξίες</w:t>
            </w:r>
          </w:p>
        </w:tc>
        <w:tc>
          <w:tcPr>
            <w:tcW w:w="1313" w:type="dxa"/>
            <w:shd w:val="clear" w:color="auto" w:fill="F0F3FA"/>
            <w:noWrap/>
            <w:vAlign w:val="center"/>
          </w:tcPr>
          <w:p w14:paraId="39248186" w14:textId="5B8FB5B7" w:rsidR="001C4F69" w:rsidRPr="001C4F69" w:rsidRDefault="001C4F69" w:rsidP="001C4F69">
            <w:pPr>
              <w:spacing w:after="0" w:line="240" w:lineRule="auto"/>
              <w:jc w:val="right"/>
              <w:rPr>
                <w:rFonts w:ascii="Segoe UI" w:hAnsi="Segoe UI" w:cs="Segoe UI"/>
                <w:color w:val="0D4DA2"/>
                <w:sz w:val="20"/>
                <w:szCs w:val="20"/>
              </w:rPr>
            </w:pPr>
            <w:r w:rsidRPr="001C4F69">
              <w:rPr>
                <w:rFonts w:ascii="Segoe UI" w:hAnsi="Segoe UI" w:cs="Segoe UI"/>
                <w:color w:val="0D4DA2"/>
                <w:sz w:val="20"/>
                <w:szCs w:val="20"/>
              </w:rPr>
              <w:t>(20.188)</w:t>
            </w:r>
          </w:p>
        </w:tc>
        <w:tc>
          <w:tcPr>
            <w:tcW w:w="1424" w:type="dxa"/>
            <w:shd w:val="clear" w:color="auto" w:fill="F0F3FA"/>
            <w:noWrap/>
            <w:vAlign w:val="center"/>
          </w:tcPr>
          <w:p w14:paraId="4889CBD1" w14:textId="78D5B37F" w:rsidR="001C4F69" w:rsidRPr="00690913" w:rsidRDefault="001C4F69" w:rsidP="001C4F69">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(24.497)</w:t>
            </w:r>
          </w:p>
        </w:tc>
      </w:tr>
      <w:tr w:rsidR="001C4F69" w:rsidRPr="003B3C6D" w14:paraId="716216D5" w14:textId="77777777" w:rsidTr="00455F75">
        <w:trPr>
          <w:trHeight w:val="249"/>
        </w:trPr>
        <w:tc>
          <w:tcPr>
            <w:tcW w:w="7371" w:type="dxa"/>
            <w:shd w:val="clear" w:color="000000" w:fill="F0F3FA"/>
            <w:vAlign w:val="center"/>
            <w:hideMark/>
          </w:tcPr>
          <w:p w14:paraId="2F9B30DD" w14:textId="77777777" w:rsidR="001C4F69" w:rsidRPr="00690913" w:rsidRDefault="001C4F69" w:rsidP="001C4F69">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 (Μείον):  (Κέρδη) / Ζημιές από πώληση επενδυτικών ακινήτων</w:t>
            </w:r>
          </w:p>
        </w:tc>
        <w:tc>
          <w:tcPr>
            <w:tcW w:w="1313" w:type="dxa"/>
            <w:shd w:val="clear" w:color="auto" w:fill="F0F3FA"/>
            <w:noWrap/>
            <w:vAlign w:val="bottom"/>
          </w:tcPr>
          <w:p w14:paraId="6FAE5E02" w14:textId="0E700E15" w:rsidR="001C4F69" w:rsidRPr="001C4F69" w:rsidRDefault="001C4F69" w:rsidP="001C4F69">
            <w:pPr>
              <w:spacing w:after="0" w:line="240" w:lineRule="auto"/>
              <w:jc w:val="right"/>
              <w:rPr>
                <w:rFonts w:ascii="Segoe UI" w:hAnsi="Segoe UI" w:cs="Segoe UI"/>
                <w:color w:val="0D4DA2"/>
                <w:sz w:val="20"/>
                <w:szCs w:val="20"/>
              </w:rPr>
            </w:pPr>
            <w:r>
              <w:rPr>
                <w:rFonts w:ascii="Segoe UI" w:hAnsi="Segoe UI" w:cs="Segoe UI"/>
                <w:color w:val="0D4DA2"/>
                <w:sz w:val="20"/>
                <w:szCs w:val="20"/>
              </w:rPr>
              <w:t>0</w:t>
            </w:r>
          </w:p>
        </w:tc>
        <w:tc>
          <w:tcPr>
            <w:tcW w:w="1424" w:type="dxa"/>
            <w:shd w:val="clear" w:color="auto" w:fill="F0F3FA"/>
            <w:noWrap/>
            <w:vAlign w:val="center"/>
          </w:tcPr>
          <w:p w14:paraId="0F5956C2" w14:textId="66FA6414" w:rsidR="001C4F69" w:rsidRPr="00690913" w:rsidRDefault="001C4F69" w:rsidP="001C4F69">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(6)</w:t>
            </w:r>
          </w:p>
        </w:tc>
      </w:tr>
      <w:tr w:rsidR="001C4F69" w:rsidRPr="003B3C6D" w14:paraId="5AB684FA" w14:textId="77777777" w:rsidTr="00455F75">
        <w:trPr>
          <w:trHeight w:val="502"/>
        </w:trPr>
        <w:tc>
          <w:tcPr>
            <w:tcW w:w="7371" w:type="dxa"/>
            <w:shd w:val="clear" w:color="000000" w:fill="F0F3FA"/>
            <w:vAlign w:val="center"/>
            <w:hideMark/>
          </w:tcPr>
          <w:p w14:paraId="3F210A77" w14:textId="77777777" w:rsidR="001C4F69" w:rsidRPr="00690913" w:rsidRDefault="001C4F69" w:rsidP="001C4F69">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 (Μείον): Καθαρά (Κέρδη) / ζημιές από τροποποιήσεις δανειακών συμβάσεων</w:t>
            </w:r>
          </w:p>
        </w:tc>
        <w:tc>
          <w:tcPr>
            <w:tcW w:w="1313" w:type="dxa"/>
            <w:shd w:val="clear" w:color="auto" w:fill="F0F3FA"/>
            <w:noWrap/>
            <w:vAlign w:val="center"/>
          </w:tcPr>
          <w:p w14:paraId="719B5483" w14:textId="5199DEB6" w:rsidR="001C4F69" w:rsidRPr="001C4F69" w:rsidRDefault="001C4F69" w:rsidP="001C4F69">
            <w:pPr>
              <w:spacing w:after="0" w:line="240" w:lineRule="auto"/>
              <w:jc w:val="right"/>
              <w:rPr>
                <w:rFonts w:ascii="Segoe UI" w:hAnsi="Segoe UI" w:cs="Segoe UI"/>
                <w:color w:val="0D4DA2"/>
                <w:sz w:val="20"/>
                <w:szCs w:val="20"/>
              </w:rPr>
            </w:pPr>
            <w:r w:rsidRPr="001C4F69">
              <w:rPr>
                <w:rFonts w:ascii="Segoe UI" w:hAnsi="Segoe UI" w:cs="Segoe UI"/>
                <w:color w:val="0D4DA2"/>
                <w:sz w:val="20"/>
                <w:szCs w:val="20"/>
              </w:rPr>
              <w:t>(710)</w:t>
            </w:r>
          </w:p>
        </w:tc>
        <w:tc>
          <w:tcPr>
            <w:tcW w:w="1424" w:type="dxa"/>
            <w:shd w:val="clear" w:color="auto" w:fill="F0F3FA"/>
            <w:noWrap/>
            <w:vAlign w:val="center"/>
          </w:tcPr>
          <w:p w14:paraId="6F062B42" w14:textId="3318FBA3" w:rsidR="001C4F69" w:rsidRPr="00690913" w:rsidRDefault="001C4F69" w:rsidP="001C4F69">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(2.727)</w:t>
            </w:r>
          </w:p>
        </w:tc>
      </w:tr>
      <w:tr w:rsidR="001C4F69" w:rsidRPr="0019665E" w14:paraId="0D3D6A51" w14:textId="77777777" w:rsidTr="00455F75">
        <w:trPr>
          <w:trHeight w:val="262"/>
        </w:trPr>
        <w:tc>
          <w:tcPr>
            <w:tcW w:w="7371" w:type="dxa"/>
            <w:shd w:val="clear" w:color="000000" w:fill="F0F3FA"/>
            <w:vAlign w:val="center"/>
            <w:hideMark/>
          </w:tcPr>
          <w:p w14:paraId="27184A5B" w14:textId="77777777" w:rsidR="001C4F69" w:rsidRPr="00690913" w:rsidRDefault="001C4F69" w:rsidP="001C4F69">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Μείον: Κεφαλαιοποίηση τόκων</w:t>
            </w:r>
          </w:p>
        </w:tc>
        <w:tc>
          <w:tcPr>
            <w:tcW w:w="1313" w:type="dxa"/>
            <w:shd w:val="clear" w:color="auto" w:fill="F0F3FA"/>
            <w:noWrap/>
            <w:vAlign w:val="center"/>
          </w:tcPr>
          <w:p w14:paraId="69E94F3C" w14:textId="39286448" w:rsidR="001C4F69" w:rsidRPr="001C4F69" w:rsidRDefault="001C4F69" w:rsidP="001C4F69">
            <w:pPr>
              <w:spacing w:after="0" w:line="240" w:lineRule="auto"/>
              <w:jc w:val="right"/>
              <w:rPr>
                <w:rFonts w:ascii="Segoe UI" w:hAnsi="Segoe UI" w:cs="Segoe UI"/>
                <w:color w:val="0D4DA2"/>
                <w:sz w:val="20"/>
                <w:szCs w:val="20"/>
              </w:rPr>
            </w:pPr>
            <w:r w:rsidRPr="001C4F69">
              <w:rPr>
                <w:rFonts w:ascii="Segoe UI" w:hAnsi="Segoe UI" w:cs="Segoe UI"/>
                <w:color w:val="0D4DA2"/>
                <w:sz w:val="20"/>
                <w:szCs w:val="20"/>
              </w:rPr>
              <w:t>(877)</w:t>
            </w:r>
          </w:p>
        </w:tc>
        <w:tc>
          <w:tcPr>
            <w:tcW w:w="1424" w:type="dxa"/>
            <w:shd w:val="clear" w:color="auto" w:fill="F0F3FA"/>
            <w:noWrap/>
            <w:vAlign w:val="center"/>
          </w:tcPr>
          <w:p w14:paraId="3691AA42" w14:textId="51DC8D9D" w:rsidR="001C4F69" w:rsidRPr="00690913" w:rsidRDefault="001C4F69" w:rsidP="001C4F69">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(947)</w:t>
            </w:r>
          </w:p>
        </w:tc>
      </w:tr>
      <w:tr w:rsidR="001C4F69" w:rsidRPr="003B3C6D" w14:paraId="3A454C80" w14:textId="77777777" w:rsidTr="00455F75">
        <w:trPr>
          <w:trHeight w:val="502"/>
        </w:trPr>
        <w:tc>
          <w:tcPr>
            <w:tcW w:w="7371" w:type="dxa"/>
            <w:shd w:val="clear" w:color="000000" w:fill="F0F3FA"/>
            <w:vAlign w:val="center"/>
            <w:hideMark/>
          </w:tcPr>
          <w:p w14:paraId="08244BB8" w14:textId="77777777" w:rsidR="001C4F69" w:rsidRPr="00690913" w:rsidRDefault="001C4F69" w:rsidP="001C4F69">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 xml:space="preserve">Πλέον / (Μείον): Καθαρή ζημιά </w:t>
            </w:r>
            <w:proofErr w:type="spellStart"/>
            <w:r w:rsidRPr="00690913">
              <w:rPr>
                <w:rFonts w:ascii="Segoe UI" w:eastAsia="Times New Roman" w:hAnsi="Segoe UI" w:cs="Segoe UI"/>
                <w:color w:val="0D4DA2"/>
                <w:sz w:val="20"/>
                <w:szCs w:val="20"/>
                <w:lang w:val="el-GR" w:eastAsia="el-GR"/>
              </w:rPr>
              <w:t>απομείωσης</w:t>
            </w:r>
            <w:proofErr w:type="spellEnd"/>
            <w:r w:rsidRPr="00690913">
              <w:rPr>
                <w:rFonts w:ascii="Segoe UI" w:eastAsia="Times New Roman" w:hAnsi="Segoe UI" w:cs="Segoe UI"/>
                <w:color w:val="0D4DA2"/>
                <w:sz w:val="20"/>
                <w:szCs w:val="20"/>
                <w:lang w:val="el-GR" w:eastAsia="el-GR"/>
              </w:rPr>
              <w:t xml:space="preserve"> </w:t>
            </w:r>
            <w:proofErr w:type="spellStart"/>
            <w:r w:rsidRPr="00690913">
              <w:rPr>
                <w:rFonts w:ascii="Segoe UI" w:eastAsia="Times New Roman" w:hAnsi="Segoe UI" w:cs="Segoe UI"/>
                <w:color w:val="0D4DA2"/>
                <w:sz w:val="20"/>
                <w:szCs w:val="20"/>
                <w:lang w:val="el-GR" w:eastAsia="el-GR"/>
              </w:rPr>
              <w:t>χρημ</w:t>
            </w:r>
            <w:proofErr w:type="spellEnd"/>
            <w:r w:rsidRPr="00690913">
              <w:rPr>
                <w:rFonts w:ascii="Segoe UI" w:eastAsia="Times New Roman" w:hAnsi="Segoe UI" w:cs="Segoe UI"/>
                <w:color w:val="0D4DA2"/>
                <w:sz w:val="20"/>
                <w:szCs w:val="20"/>
                <w:lang w:val="el-GR" w:eastAsia="el-GR"/>
              </w:rPr>
              <w:t>/</w:t>
            </w:r>
            <w:proofErr w:type="spellStart"/>
            <w:r w:rsidRPr="00690913">
              <w:rPr>
                <w:rFonts w:ascii="Segoe UI" w:eastAsia="Times New Roman" w:hAnsi="Segoe UI" w:cs="Segoe UI"/>
                <w:color w:val="0D4DA2"/>
                <w:sz w:val="20"/>
                <w:szCs w:val="20"/>
                <w:lang w:val="el-GR" w:eastAsia="el-GR"/>
              </w:rPr>
              <w:t>κων</w:t>
            </w:r>
            <w:proofErr w:type="spellEnd"/>
            <w:r w:rsidRPr="00690913">
              <w:rPr>
                <w:rFonts w:ascii="Segoe UI" w:eastAsia="Times New Roman" w:hAnsi="Segoe UI" w:cs="Segoe UI"/>
                <w:color w:val="0D4DA2"/>
                <w:sz w:val="20"/>
                <w:szCs w:val="20"/>
                <w:lang w:val="el-GR" w:eastAsia="el-GR"/>
              </w:rPr>
              <w:t xml:space="preserve"> περιουσιακών στοιχείων</w:t>
            </w:r>
          </w:p>
        </w:tc>
        <w:tc>
          <w:tcPr>
            <w:tcW w:w="1313" w:type="dxa"/>
            <w:shd w:val="clear" w:color="auto" w:fill="F0F3FA"/>
            <w:noWrap/>
            <w:vAlign w:val="center"/>
          </w:tcPr>
          <w:p w14:paraId="73797E59" w14:textId="425AD0C2" w:rsidR="001C4F69" w:rsidRPr="001C4F69" w:rsidRDefault="001C4F69" w:rsidP="001C4F69">
            <w:pPr>
              <w:spacing w:after="0" w:line="240" w:lineRule="auto"/>
              <w:jc w:val="right"/>
              <w:rPr>
                <w:rFonts w:ascii="Segoe UI" w:hAnsi="Segoe UI" w:cs="Segoe UI"/>
                <w:color w:val="0D4DA2"/>
                <w:sz w:val="20"/>
                <w:szCs w:val="20"/>
              </w:rPr>
            </w:pPr>
            <w:r w:rsidRPr="001C4F69">
              <w:rPr>
                <w:rFonts w:ascii="Segoe UI" w:hAnsi="Segoe UI" w:cs="Segoe UI"/>
                <w:color w:val="0D4DA2"/>
                <w:sz w:val="20"/>
                <w:szCs w:val="20"/>
              </w:rPr>
              <w:t>300</w:t>
            </w:r>
          </w:p>
        </w:tc>
        <w:tc>
          <w:tcPr>
            <w:tcW w:w="1424" w:type="dxa"/>
            <w:shd w:val="clear" w:color="auto" w:fill="F0F3FA"/>
            <w:noWrap/>
            <w:vAlign w:val="center"/>
          </w:tcPr>
          <w:p w14:paraId="16F1187E" w14:textId="2E613016" w:rsidR="001C4F69" w:rsidRPr="00690913" w:rsidRDefault="001C4F69" w:rsidP="001C4F69">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221</w:t>
            </w:r>
          </w:p>
        </w:tc>
      </w:tr>
      <w:tr w:rsidR="001C4F69" w:rsidRPr="003B3C6D" w14:paraId="1AB4B643" w14:textId="77777777" w:rsidTr="00455F75">
        <w:trPr>
          <w:trHeight w:val="89"/>
        </w:trPr>
        <w:tc>
          <w:tcPr>
            <w:tcW w:w="7371" w:type="dxa"/>
            <w:shd w:val="clear" w:color="000000" w:fill="F0F3FA"/>
            <w:vAlign w:val="center"/>
            <w:hideMark/>
          </w:tcPr>
          <w:p w14:paraId="0F94A338" w14:textId="77777777" w:rsidR="001C4F69" w:rsidRPr="00690913" w:rsidRDefault="001C4F69" w:rsidP="001C4F69">
            <w:pPr>
              <w:spacing w:after="0" w:line="240" w:lineRule="auto"/>
              <w:rPr>
                <w:rFonts w:ascii="Segoe UI" w:eastAsia="Times New Roman" w:hAnsi="Segoe UI" w:cs="Segoe UI"/>
                <w:color w:val="0D4DA2"/>
                <w:sz w:val="20"/>
                <w:szCs w:val="20"/>
                <w:lang w:val="el-GR" w:eastAsia="el-GR"/>
              </w:rPr>
            </w:pPr>
            <w:r w:rsidRPr="00690913">
              <w:rPr>
                <w:rFonts w:ascii="Segoe UI" w:eastAsia="Times New Roman" w:hAnsi="Segoe UI" w:cs="Segoe UI"/>
                <w:color w:val="0D4DA2"/>
                <w:sz w:val="20"/>
                <w:szCs w:val="20"/>
                <w:lang w:val="el-GR" w:eastAsia="el-GR"/>
              </w:rPr>
              <w:t>Πλέον / (Μείον): Μη ταμειακά και μη επαναλαμβανόμενα (έσοδα) / έξοδα</w:t>
            </w:r>
          </w:p>
        </w:tc>
        <w:tc>
          <w:tcPr>
            <w:tcW w:w="1313" w:type="dxa"/>
            <w:shd w:val="clear" w:color="auto" w:fill="F0F3FA"/>
            <w:noWrap/>
            <w:vAlign w:val="center"/>
          </w:tcPr>
          <w:p w14:paraId="54465137" w14:textId="0824B67F" w:rsidR="001C4F69" w:rsidRPr="001C4F69" w:rsidRDefault="001C4F69" w:rsidP="001C4F69">
            <w:pPr>
              <w:spacing w:after="0" w:line="240" w:lineRule="auto"/>
              <w:jc w:val="right"/>
              <w:rPr>
                <w:rFonts w:ascii="Segoe UI" w:hAnsi="Segoe UI" w:cs="Segoe UI"/>
                <w:color w:val="0D4DA2"/>
                <w:sz w:val="20"/>
                <w:szCs w:val="20"/>
              </w:rPr>
            </w:pPr>
            <w:r w:rsidRPr="001C4F69">
              <w:rPr>
                <w:rFonts w:ascii="Segoe UI" w:hAnsi="Segoe UI" w:cs="Segoe UI"/>
                <w:color w:val="0D4DA2"/>
                <w:sz w:val="20"/>
                <w:szCs w:val="20"/>
              </w:rPr>
              <w:t>(275)</w:t>
            </w:r>
          </w:p>
        </w:tc>
        <w:tc>
          <w:tcPr>
            <w:tcW w:w="1424" w:type="dxa"/>
            <w:shd w:val="clear" w:color="auto" w:fill="F0F3FA"/>
            <w:noWrap/>
            <w:vAlign w:val="center"/>
          </w:tcPr>
          <w:p w14:paraId="28A69BD3" w14:textId="4F190BA1" w:rsidR="001C4F69" w:rsidRPr="00690913" w:rsidRDefault="001C4F69" w:rsidP="001C4F69">
            <w:pPr>
              <w:spacing w:after="0" w:line="240" w:lineRule="auto"/>
              <w:jc w:val="right"/>
              <w:rPr>
                <w:rFonts w:ascii="Segoe UI" w:eastAsia="Times New Roman" w:hAnsi="Segoe UI" w:cs="Segoe UI"/>
                <w:color w:val="0D4DA2"/>
                <w:sz w:val="20"/>
                <w:szCs w:val="20"/>
                <w:lang w:val="el-GR" w:eastAsia="el-GR"/>
              </w:rPr>
            </w:pPr>
            <w:r w:rsidRPr="00690913">
              <w:rPr>
                <w:rFonts w:ascii="Segoe UI" w:hAnsi="Segoe UI" w:cs="Segoe UI"/>
                <w:color w:val="0D4DA2"/>
                <w:sz w:val="20"/>
                <w:szCs w:val="20"/>
              </w:rPr>
              <w:t>(253)</w:t>
            </w:r>
          </w:p>
        </w:tc>
      </w:tr>
      <w:tr w:rsidR="001C4F69" w:rsidRPr="0019665E" w14:paraId="346D5FD9" w14:textId="77777777" w:rsidTr="00455F75">
        <w:trPr>
          <w:trHeight w:val="449"/>
        </w:trPr>
        <w:tc>
          <w:tcPr>
            <w:tcW w:w="7371" w:type="dxa"/>
            <w:shd w:val="clear" w:color="000000" w:fill="496DB0"/>
            <w:noWrap/>
            <w:vAlign w:val="center"/>
            <w:hideMark/>
          </w:tcPr>
          <w:p w14:paraId="21C0DC31" w14:textId="77777777" w:rsidR="001C4F69" w:rsidRPr="0019665E" w:rsidRDefault="001C4F69" w:rsidP="001C4F69">
            <w:pPr>
              <w:spacing w:after="0" w:line="240" w:lineRule="auto"/>
              <w:rPr>
                <w:rFonts w:ascii="Segoe UI" w:eastAsia="Times New Roman" w:hAnsi="Segoe UI" w:cs="Segoe UI"/>
                <w:b/>
                <w:bCs/>
                <w:color w:val="FFFFFF"/>
                <w:sz w:val="21"/>
                <w:szCs w:val="21"/>
                <w:lang w:val="el-GR" w:eastAsia="el-GR"/>
              </w:rPr>
            </w:pPr>
            <w:r w:rsidRPr="0019665E">
              <w:rPr>
                <w:rFonts w:ascii="Segoe UI" w:eastAsia="Times New Roman" w:hAnsi="Segoe UI" w:cs="Segoe UI"/>
                <w:b/>
                <w:bCs/>
                <w:color w:val="FFFFFF"/>
                <w:sz w:val="21"/>
                <w:szCs w:val="21"/>
                <w:lang w:val="el-GR" w:eastAsia="el-GR"/>
              </w:rPr>
              <w:t>FFO</w:t>
            </w:r>
          </w:p>
        </w:tc>
        <w:tc>
          <w:tcPr>
            <w:tcW w:w="1313" w:type="dxa"/>
            <w:shd w:val="clear" w:color="000000" w:fill="496DB0"/>
            <w:noWrap/>
            <w:vAlign w:val="center"/>
          </w:tcPr>
          <w:p w14:paraId="7ECC11F3" w14:textId="75A6A1CE" w:rsidR="001C4F69" w:rsidRPr="001C4F69" w:rsidRDefault="001C4F69" w:rsidP="001C4F69">
            <w:pPr>
              <w:spacing w:after="0" w:line="240" w:lineRule="auto"/>
              <w:jc w:val="right"/>
              <w:rPr>
                <w:rFonts w:ascii="Segoe UI" w:hAnsi="Segoe UI" w:cs="Segoe UI"/>
                <w:b/>
                <w:bCs/>
                <w:color w:val="FFFFFF"/>
                <w:sz w:val="21"/>
                <w:szCs w:val="21"/>
              </w:rPr>
            </w:pPr>
            <w:r>
              <w:rPr>
                <w:rFonts w:ascii="Segoe UI" w:hAnsi="Segoe UI" w:cs="Segoe UI"/>
                <w:b/>
                <w:bCs/>
                <w:color w:val="FFFFFF"/>
                <w:sz w:val="21"/>
                <w:szCs w:val="21"/>
              </w:rPr>
              <w:t>18.338</w:t>
            </w:r>
          </w:p>
        </w:tc>
        <w:tc>
          <w:tcPr>
            <w:tcW w:w="1424" w:type="dxa"/>
            <w:shd w:val="clear" w:color="000000" w:fill="496DB0"/>
            <w:noWrap/>
            <w:vAlign w:val="center"/>
          </w:tcPr>
          <w:p w14:paraId="75D9826C" w14:textId="42F6AB78" w:rsidR="001C4F69" w:rsidRPr="0019665E" w:rsidRDefault="001C4F69" w:rsidP="001C4F69">
            <w:pPr>
              <w:spacing w:after="0" w:line="240" w:lineRule="auto"/>
              <w:jc w:val="right"/>
              <w:rPr>
                <w:rFonts w:ascii="Segoe UI" w:eastAsia="Times New Roman" w:hAnsi="Segoe UI" w:cs="Segoe UI"/>
                <w:b/>
                <w:bCs/>
                <w:color w:val="FFFFFF"/>
                <w:sz w:val="21"/>
                <w:szCs w:val="21"/>
                <w:lang w:val="el-GR" w:eastAsia="el-GR"/>
              </w:rPr>
            </w:pPr>
            <w:r>
              <w:rPr>
                <w:rFonts w:ascii="Segoe UI" w:hAnsi="Segoe UI" w:cs="Segoe UI"/>
                <w:b/>
                <w:bCs/>
                <w:color w:val="FFFFFF"/>
                <w:sz w:val="21"/>
                <w:szCs w:val="21"/>
              </w:rPr>
              <w:t>10.884</w:t>
            </w:r>
          </w:p>
        </w:tc>
      </w:tr>
    </w:tbl>
    <w:p w14:paraId="67A8AAEF" w14:textId="77777777" w:rsidR="00601EF9" w:rsidRDefault="00601EF9" w:rsidP="00163E77">
      <w:pPr>
        <w:spacing w:after="0" w:line="240" w:lineRule="auto"/>
        <w:jc w:val="both"/>
        <w:rPr>
          <w:rFonts w:ascii="Segoe UI" w:eastAsia="Times New Roman" w:hAnsi="Segoe UI" w:cs="Segoe UI"/>
          <w:i/>
          <w:iCs/>
          <w:color w:val="0D4DA2"/>
          <w:sz w:val="16"/>
          <w:szCs w:val="16"/>
          <w:lang w:eastAsia="el-GR"/>
        </w:rPr>
      </w:pPr>
    </w:p>
    <w:p w14:paraId="79A28681" w14:textId="77777777" w:rsidR="00601EF9" w:rsidRDefault="00601EF9" w:rsidP="00163E77">
      <w:pPr>
        <w:spacing w:after="0" w:line="240" w:lineRule="auto"/>
        <w:jc w:val="both"/>
        <w:rPr>
          <w:rFonts w:ascii="Segoe UI" w:eastAsia="Times New Roman" w:hAnsi="Segoe UI" w:cs="Segoe UI"/>
          <w:i/>
          <w:iCs/>
          <w:color w:val="0D4DA2"/>
          <w:sz w:val="16"/>
          <w:szCs w:val="16"/>
          <w:lang w:eastAsia="el-GR"/>
        </w:rPr>
      </w:pPr>
    </w:p>
    <w:p w14:paraId="491B6A69" w14:textId="005D57BF" w:rsidR="00812BCB" w:rsidRDefault="00812BCB" w:rsidP="00812BCB">
      <w:pPr>
        <w:spacing w:after="0" w:line="240" w:lineRule="auto"/>
        <w:jc w:val="both"/>
        <w:rPr>
          <w:rFonts w:ascii="Segoe UI" w:eastAsia="Times New Roman" w:hAnsi="Segoe UI" w:cs="Segoe UI"/>
          <w:i/>
          <w:iCs/>
          <w:color w:val="0D4DA2"/>
          <w:sz w:val="16"/>
          <w:szCs w:val="16"/>
          <w:lang w:eastAsia="el-GR"/>
        </w:rPr>
      </w:pPr>
    </w:p>
    <w:p w14:paraId="359677D5" w14:textId="77777777" w:rsidR="00812BCB" w:rsidRDefault="00812BCB" w:rsidP="00812BCB">
      <w:pPr>
        <w:spacing w:after="0" w:line="240" w:lineRule="auto"/>
        <w:jc w:val="both"/>
        <w:rPr>
          <w:rFonts w:ascii="Segoe UI" w:eastAsia="Times New Roman" w:hAnsi="Segoe UI" w:cs="Segoe UI"/>
          <w:i/>
          <w:iCs/>
          <w:color w:val="0D4DA2"/>
          <w:sz w:val="16"/>
          <w:szCs w:val="16"/>
          <w:lang w:eastAsia="el-GR"/>
        </w:rPr>
      </w:pPr>
    </w:p>
    <w:p w14:paraId="0FF3B0D2" w14:textId="77777777" w:rsidR="00812BCB" w:rsidRDefault="00812BCB" w:rsidP="00812BCB">
      <w:pPr>
        <w:spacing w:after="0" w:line="240" w:lineRule="auto"/>
        <w:jc w:val="both"/>
        <w:rPr>
          <w:rFonts w:ascii="Segoe UI" w:eastAsia="Times New Roman" w:hAnsi="Segoe UI" w:cs="Segoe UI"/>
          <w:i/>
          <w:iCs/>
          <w:color w:val="0D4DA2"/>
          <w:sz w:val="16"/>
          <w:szCs w:val="16"/>
          <w:lang w:eastAsia="el-GR"/>
        </w:rPr>
      </w:pPr>
    </w:p>
    <w:p w14:paraId="4B8615B7" w14:textId="77777777" w:rsidR="00812BCB" w:rsidRDefault="00812BCB" w:rsidP="00812BCB">
      <w:pPr>
        <w:spacing w:after="0" w:line="240" w:lineRule="auto"/>
        <w:jc w:val="both"/>
        <w:rPr>
          <w:rFonts w:ascii="Segoe UI" w:eastAsia="Times New Roman" w:hAnsi="Segoe UI" w:cs="Segoe UI"/>
          <w:i/>
          <w:iCs/>
          <w:color w:val="0D4DA2"/>
          <w:sz w:val="16"/>
          <w:szCs w:val="16"/>
          <w:lang w:eastAsia="el-GR"/>
        </w:rPr>
      </w:pPr>
    </w:p>
    <w:p w14:paraId="67B80887" w14:textId="77777777" w:rsidR="00812BCB" w:rsidRDefault="00812BCB" w:rsidP="00812BCB">
      <w:pPr>
        <w:spacing w:after="0" w:line="240" w:lineRule="auto"/>
        <w:jc w:val="both"/>
        <w:rPr>
          <w:rFonts w:ascii="Segoe UI" w:eastAsia="Times New Roman" w:hAnsi="Segoe UI" w:cs="Segoe UI"/>
          <w:i/>
          <w:iCs/>
          <w:color w:val="0D4DA2"/>
          <w:sz w:val="16"/>
          <w:szCs w:val="16"/>
          <w:lang w:eastAsia="el-GR"/>
        </w:rPr>
      </w:pPr>
    </w:p>
    <w:p w14:paraId="28A78CB3" w14:textId="77777777" w:rsidR="00812BCB" w:rsidRDefault="00812BCB" w:rsidP="00812BCB">
      <w:pPr>
        <w:spacing w:after="0" w:line="240" w:lineRule="auto"/>
        <w:jc w:val="both"/>
        <w:rPr>
          <w:rFonts w:ascii="Segoe UI" w:eastAsia="Times New Roman" w:hAnsi="Segoe UI" w:cs="Segoe UI"/>
          <w:i/>
          <w:iCs/>
          <w:color w:val="0D4DA2"/>
          <w:sz w:val="16"/>
          <w:szCs w:val="16"/>
          <w:lang w:eastAsia="el-GR"/>
        </w:rPr>
      </w:pPr>
    </w:p>
    <w:p w14:paraId="6D61C5D2" w14:textId="77777777" w:rsidR="00812BCB" w:rsidRDefault="00812BCB" w:rsidP="00812BCB">
      <w:pPr>
        <w:spacing w:after="0" w:line="240" w:lineRule="auto"/>
        <w:jc w:val="both"/>
        <w:rPr>
          <w:rFonts w:ascii="Segoe UI" w:eastAsia="Times New Roman" w:hAnsi="Segoe UI" w:cs="Segoe UI"/>
          <w:i/>
          <w:iCs/>
          <w:color w:val="0D4DA2"/>
          <w:sz w:val="16"/>
          <w:szCs w:val="16"/>
          <w:lang w:eastAsia="el-GR"/>
        </w:rPr>
      </w:pPr>
    </w:p>
    <w:p w14:paraId="1ACE2C41" w14:textId="77777777" w:rsidR="00812BCB" w:rsidRDefault="00812BCB" w:rsidP="00812BCB">
      <w:pPr>
        <w:spacing w:after="0" w:line="240" w:lineRule="auto"/>
        <w:jc w:val="both"/>
        <w:rPr>
          <w:rFonts w:ascii="Segoe UI" w:eastAsia="Times New Roman" w:hAnsi="Segoe UI" w:cs="Segoe UI"/>
          <w:i/>
          <w:iCs/>
          <w:color w:val="0D4DA2"/>
          <w:sz w:val="16"/>
          <w:szCs w:val="16"/>
          <w:lang w:eastAsia="el-GR"/>
        </w:rPr>
      </w:pPr>
    </w:p>
    <w:p w14:paraId="5E25F3D8" w14:textId="77777777" w:rsidR="00812BCB" w:rsidRDefault="00812BCB" w:rsidP="00812BCB">
      <w:pPr>
        <w:spacing w:after="0" w:line="240" w:lineRule="auto"/>
        <w:jc w:val="both"/>
        <w:rPr>
          <w:rFonts w:ascii="Segoe UI" w:eastAsia="Times New Roman" w:hAnsi="Segoe UI" w:cs="Segoe UI"/>
          <w:i/>
          <w:iCs/>
          <w:color w:val="0D4DA2"/>
          <w:sz w:val="16"/>
          <w:szCs w:val="16"/>
          <w:lang w:eastAsia="el-GR"/>
        </w:rPr>
      </w:pPr>
    </w:p>
    <w:p w14:paraId="1C1D7964" w14:textId="77777777" w:rsidR="00812BCB" w:rsidRDefault="00812BCB" w:rsidP="00163E77">
      <w:pPr>
        <w:spacing w:after="0" w:line="240" w:lineRule="auto"/>
        <w:jc w:val="both"/>
        <w:rPr>
          <w:rFonts w:ascii="Segoe UI" w:eastAsia="Times New Roman" w:hAnsi="Segoe UI" w:cs="Segoe UI"/>
          <w:i/>
          <w:iCs/>
          <w:color w:val="0D4DA2"/>
          <w:sz w:val="16"/>
          <w:szCs w:val="16"/>
          <w:lang w:eastAsia="el-GR"/>
        </w:rPr>
      </w:pPr>
    </w:p>
    <w:p w14:paraId="32EEB380" w14:textId="77777777" w:rsidR="0036035C" w:rsidRDefault="0036035C" w:rsidP="00163E77">
      <w:pPr>
        <w:spacing w:after="0" w:line="240" w:lineRule="auto"/>
        <w:jc w:val="both"/>
        <w:rPr>
          <w:rFonts w:ascii="Segoe UI" w:eastAsia="Times New Roman" w:hAnsi="Segoe UI" w:cs="Segoe UI"/>
          <w:i/>
          <w:iCs/>
          <w:color w:val="0D4DA2"/>
          <w:sz w:val="16"/>
          <w:szCs w:val="16"/>
          <w:lang w:eastAsia="el-GR"/>
        </w:rPr>
      </w:pPr>
    </w:p>
    <w:p w14:paraId="03743326" w14:textId="6B0F0576" w:rsidR="0019665E" w:rsidRPr="003B6A3A" w:rsidRDefault="00163E77" w:rsidP="00163E77">
      <w:pPr>
        <w:spacing w:after="0" w:line="240" w:lineRule="auto"/>
        <w:jc w:val="both"/>
        <w:rPr>
          <w:rFonts w:ascii="Segoe UI" w:eastAsia="Times New Roman" w:hAnsi="Segoe UI" w:cs="Segoe UI"/>
          <w:i/>
          <w:iCs/>
          <w:color w:val="0D4DA2"/>
          <w:sz w:val="16"/>
          <w:szCs w:val="16"/>
          <w:lang w:val="el-GR" w:eastAsia="el-GR"/>
        </w:rPr>
      </w:pPr>
      <w:r w:rsidRPr="003B6A3A">
        <w:rPr>
          <w:rFonts w:ascii="Segoe UI" w:eastAsia="Times New Roman" w:hAnsi="Segoe UI" w:cs="Segoe UI"/>
          <w:i/>
          <w:iCs/>
          <w:color w:val="0D4DA2"/>
          <w:sz w:val="16"/>
          <w:szCs w:val="16"/>
          <w:lang w:val="el-GR" w:eastAsia="el-GR"/>
        </w:rPr>
        <w:t xml:space="preserve">* </w:t>
      </w:r>
      <w:r>
        <w:rPr>
          <w:rFonts w:ascii="Segoe UI" w:eastAsia="Times New Roman" w:hAnsi="Segoe UI" w:cs="Segoe UI"/>
          <w:i/>
          <w:iCs/>
          <w:color w:val="0D4DA2"/>
          <w:sz w:val="16"/>
          <w:szCs w:val="16"/>
          <w:lang w:eastAsia="el-GR"/>
        </w:rPr>
        <w:t>T</w:t>
      </w:r>
      <w:r w:rsidRPr="003B6A3A">
        <w:rPr>
          <w:rFonts w:ascii="Segoe UI" w:eastAsia="Times New Roman" w:hAnsi="Segoe UI" w:cs="Segoe UI"/>
          <w:i/>
          <w:iCs/>
          <w:color w:val="0D4DA2"/>
          <w:sz w:val="16"/>
          <w:szCs w:val="16"/>
          <w:lang w:val="el-GR" w:eastAsia="el-GR"/>
        </w:rPr>
        <w:t xml:space="preserve">α ποσά που περιλαμβάνονται στο παρόν Δελτίο Τύπου παρουσιάζονται στρογγυλοποιημένα </w:t>
      </w:r>
      <w:r>
        <w:rPr>
          <w:rFonts w:ascii="Segoe UI" w:eastAsia="Times New Roman" w:hAnsi="Segoe UI" w:cs="Segoe UI"/>
          <w:i/>
          <w:iCs/>
          <w:color w:val="0D4DA2"/>
          <w:sz w:val="16"/>
          <w:szCs w:val="16"/>
          <w:lang w:val="el-GR" w:eastAsia="el-GR"/>
        </w:rPr>
        <w:t>και τ</w:t>
      </w:r>
      <w:r w:rsidRPr="003B6A3A">
        <w:rPr>
          <w:rFonts w:ascii="Segoe UI" w:eastAsia="Times New Roman" w:hAnsi="Segoe UI" w:cs="Segoe UI"/>
          <w:i/>
          <w:iCs/>
          <w:color w:val="0D4DA2"/>
          <w:sz w:val="16"/>
          <w:szCs w:val="16"/>
          <w:lang w:val="el-GR" w:eastAsia="el-GR"/>
        </w:rPr>
        <w:t xml:space="preserve">υχόν διαφορές μεταξύ των </w:t>
      </w:r>
      <w:r>
        <w:rPr>
          <w:rFonts w:ascii="Segoe UI" w:eastAsia="Times New Roman" w:hAnsi="Segoe UI" w:cs="Segoe UI"/>
          <w:i/>
          <w:iCs/>
          <w:color w:val="0D4DA2"/>
          <w:sz w:val="16"/>
          <w:szCs w:val="16"/>
          <w:lang w:val="el-GR" w:eastAsia="el-GR"/>
        </w:rPr>
        <w:t xml:space="preserve">σχετικών </w:t>
      </w:r>
      <w:r w:rsidRPr="003B6A3A">
        <w:rPr>
          <w:rFonts w:ascii="Segoe UI" w:eastAsia="Times New Roman" w:hAnsi="Segoe UI" w:cs="Segoe UI"/>
          <w:i/>
          <w:iCs/>
          <w:color w:val="0D4DA2"/>
          <w:sz w:val="16"/>
          <w:szCs w:val="16"/>
          <w:lang w:val="el-GR" w:eastAsia="el-GR"/>
        </w:rPr>
        <w:t>ποσών που αναφέρονται στις χρηματοοικονομικές καταστάσεις οφείλονται σε στρογγυλοποιήσεις.</w:t>
      </w:r>
    </w:p>
    <w:sectPr w:rsidR="0019665E" w:rsidRPr="003B6A3A" w:rsidSect="005B1D78">
      <w:headerReference w:type="default" r:id="rId19"/>
      <w:footerReference w:type="default" r:id="rId20"/>
      <w:headerReference w:type="first" r:id="rId21"/>
      <w:footerReference w:type="first" r:id="rId22"/>
      <w:pgSz w:w="11907" w:h="16839" w:code="9"/>
      <w:pgMar w:top="0" w:right="992" w:bottom="1276" w:left="993" w:header="0" w:footer="2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7B66D" w14:textId="77777777" w:rsidR="00CE69D9" w:rsidRDefault="00CE69D9">
      <w:pPr>
        <w:spacing w:after="0" w:line="240" w:lineRule="auto"/>
      </w:pPr>
      <w:r>
        <w:separator/>
      </w:r>
    </w:p>
  </w:endnote>
  <w:endnote w:type="continuationSeparator" w:id="0">
    <w:p w14:paraId="7CDE6B02" w14:textId="77777777" w:rsidR="00CE69D9" w:rsidRDefault="00CE69D9">
      <w:pPr>
        <w:spacing w:after="0" w:line="240" w:lineRule="auto"/>
      </w:pPr>
      <w:r>
        <w:continuationSeparator/>
      </w:r>
    </w:p>
  </w:endnote>
  <w:endnote w:type="continuationNotice" w:id="1">
    <w:p w14:paraId="79E5FE1F" w14:textId="77777777" w:rsidR="00CE69D9" w:rsidRDefault="00CE69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Light">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D3E10" w14:textId="506EE579" w:rsidR="00080352" w:rsidRDefault="00080352">
    <w:pPr>
      <w:pStyle w:val="Footer"/>
    </w:pPr>
    <w:r>
      <w:rPr>
        <w:noProof/>
      </w:rPr>
      <mc:AlternateContent>
        <mc:Choice Requires="wps">
          <w:drawing>
            <wp:anchor distT="0" distB="0" distL="114300" distR="114300" simplePos="0" relativeHeight="251658241" behindDoc="0" locked="0" layoutInCell="1" allowOverlap="1" wp14:anchorId="49662FB8" wp14:editId="0D0D796A">
              <wp:simplePos x="0" y="0"/>
              <wp:positionH relativeFrom="column">
                <wp:posOffset>209550</wp:posOffset>
              </wp:positionH>
              <wp:positionV relativeFrom="paragraph">
                <wp:posOffset>10795</wp:posOffset>
              </wp:positionV>
              <wp:extent cx="6774180" cy="144780"/>
              <wp:effectExtent l="0" t="0" r="7620" b="7620"/>
              <wp:wrapNone/>
              <wp:docPr id="193471332" name="Rectangle 1"/>
              <wp:cNvGraphicFramePr/>
              <a:graphic xmlns:a="http://schemas.openxmlformats.org/drawingml/2006/main">
                <a:graphicData uri="http://schemas.microsoft.com/office/word/2010/wordprocessingShape">
                  <wps:wsp>
                    <wps:cNvSpPr/>
                    <wps:spPr>
                      <a:xfrm>
                        <a:off x="0" y="0"/>
                        <a:ext cx="6774180" cy="14478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814633" w14:textId="77777777" w:rsidR="00080352" w:rsidRPr="00494F39" w:rsidRDefault="00080352" w:rsidP="00080352">
                          <w:pPr>
                            <w:jc w:val="center"/>
                            <w:rPr>
                              <w:color w:val="FFFFFF" w:themeColor="background1"/>
                              <w:sz w:val="16"/>
                              <w:szCs w:val="16"/>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62FB8" id="Rectangle 1" o:spid="_x0000_s1027" style="position:absolute;margin-left:16.5pt;margin-top:.85pt;width:533.4pt;height:1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" fillcolor="#2f5496 [2404]" stroked="f" strokeweight="1pt">
              <v:textbox>
                <w:txbxContent>
                  <w:p w14:paraId="4E814633" w14:textId="77777777" w:rsidR="00080352" w:rsidRPr="00494F39" w:rsidRDefault="00080352" w:rsidP="00080352">
                    <w:pPr>
                      <w:jc w:val="center"/>
                      <w:rPr>
                        <w:color w:val="FFFFFF" w:themeColor="background1"/>
                        <w:sz w:val="16"/>
                        <w:szCs w:val="16"/>
                        <w:lang w:val="el-GR"/>
                      </w:rPr>
                    </w:pP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12E7E56D" wp14:editId="58F78091">
              <wp:simplePos x="0" y="0"/>
              <wp:positionH relativeFrom="leftMargin">
                <wp:posOffset>40005</wp:posOffset>
              </wp:positionH>
              <wp:positionV relativeFrom="paragraph">
                <wp:posOffset>8890</wp:posOffset>
              </wp:positionV>
              <wp:extent cx="586740" cy="144780"/>
              <wp:effectExtent l="0" t="0" r="3810" b="7620"/>
              <wp:wrapNone/>
              <wp:docPr id="1224838373" name="Rectangle 1"/>
              <wp:cNvGraphicFramePr/>
              <a:graphic xmlns:a="http://schemas.openxmlformats.org/drawingml/2006/main">
                <a:graphicData uri="http://schemas.microsoft.com/office/word/2010/wordprocessingShape">
                  <wps:wsp>
                    <wps:cNvSpPr/>
                    <wps:spPr>
                      <a:xfrm>
                        <a:off x="0" y="0"/>
                        <a:ext cx="586740" cy="14478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AA1B2" id="Rectangle 1" o:spid="_x0000_s1026" style="position:absolute;margin-left:3.15pt;margin-top:.7pt;width:46.2pt;height:11.4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" fillcolor="#2f5496 [2404]" stroked="f" strokeweight="1pt">
              <w10:wrap anchorx="margin"/>
            </v:rect>
          </w:pict>
        </mc:Fallback>
      </mc:AlternateContent>
    </w:r>
    <w:sdt>
      <w:sdtPr>
        <w:id w:val="-833526370"/>
        <w:docPartObj>
          <w:docPartGallery w:val="Page Numbers (Bottom of Page)"/>
          <w:docPartUnique/>
        </w:docPartObj>
      </w:sdtPr>
      <w:sdtEndPr/>
      <w:sdtContent>
        <w:r>
          <w:t xml:space="preserve">  </w:t>
        </w:r>
        <w:r>
          <w:fldChar w:fldCharType="begin"/>
        </w:r>
        <w:r>
          <w:instrText>PAGE   \* MERGEFORMAT</w:instrText>
        </w:r>
        <w:r>
          <w:fldChar w:fldCharType="separate"/>
        </w:r>
        <w:r>
          <w:rPr>
            <w:lang w:val="el-GR"/>
          </w:rPr>
          <w:t>2</w:t>
        </w:r>
        <w:r>
          <w:fldChar w:fldCharType="end"/>
        </w:r>
      </w:sdtContent>
    </w:sdt>
  </w:p>
  <w:p w14:paraId="09FB9235" w14:textId="3369CEBF" w:rsidR="4615D0A9" w:rsidRPr="00454F54" w:rsidRDefault="4615D0A9" w:rsidP="4615D0A9">
    <w:pPr>
      <w:pStyle w:val="Footer"/>
      <w:rPr>
        <w:lang w:val="el-G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C090E" w14:textId="08986D60" w:rsidR="3494042B" w:rsidRDefault="3494042B" w:rsidP="7A23E4CC">
    <w:pPr>
      <w:pStyle w:val="Footer"/>
      <w:spacing w:beforeAutospacing="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136C0" w14:textId="77777777" w:rsidR="00CE69D9" w:rsidRDefault="00CE69D9">
      <w:pPr>
        <w:spacing w:after="0" w:line="240" w:lineRule="auto"/>
      </w:pPr>
      <w:r>
        <w:separator/>
      </w:r>
    </w:p>
  </w:footnote>
  <w:footnote w:type="continuationSeparator" w:id="0">
    <w:p w14:paraId="14126CEB" w14:textId="77777777" w:rsidR="00CE69D9" w:rsidRDefault="00CE69D9">
      <w:pPr>
        <w:spacing w:after="0" w:line="240" w:lineRule="auto"/>
      </w:pPr>
      <w:r>
        <w:continuationSeparator/>
      </w:r>
    </w:p>
  </w:footnote>
  <w:footnote w:type="continuationNotice" w:id="1">
    <w:p w14:paraId="07A9AE56" w14:textId="77777777" w:rsidR="00CE69D9" w:rsidRDefault="00CE69D9">
      <w:pPr>
        <w:spacing w:after="0" w:line="240" w:lineRule="auto"/>
      </w:pPr>
    </w:p>
  </w:footnote>
  <w:footnote w:id="2">
    <w:p w14:paraId="19F0B842" w14:textId="44F08603" w:rsidR="00AA63A3" w:rsidRPr="00D6676A" w:rsidRDefault="00AA63A3" w:rsidP="00AA63A3">
      <w:pPr>
        <w:pStyle w:val="FootnoteText"/>
        <w:rPr>
          <w:lang w:val="el-GR"/>
        </w:rPr>
      </w:pPr>
      <w:r>
        <w:rPr>
          <w:rStyle w:val="FootnoteReference"/>
        </w:rPr>
        <w:footnoteRef/>
      </w:r>
      <w:r w:rsidRPr="00D6676A">
        <w:rPr>
          <w:lang w:val="el-GR"/>
        </w:rPr>
        <w:t xml:space="preserve"> Η εύλογη αξία του χαρτοφυλακίου </w:t>
      </w:r>
      <w:r w:rsidRPr="00697E1D">
        <w:rPr>
          <w:lang w:val="el-GR"/>
        </w:rPr>
        <w:t>επενδύσεων</w:t>
      </w:r>
      <w:r w:rsidR="00C86616" w:rsidRPr="00697E1D">
        <w:rPr>
          <w:lang w:val="el-GR"/>
        </w:rPr>
        <w:t xml:space="preserve">, με βάση την Κατάσταση Επενδύσεων, </w:t>
      </w:r>
      <w:r w:rsidRPr="00697E1D">
        <w:rPr>
          <w:lang w:val="el-GR"/>
        </w:rPr>
        <w:t>συμπεριλαμβάνει</w:t>
      </w:r>
      <w:r w:rsidRPr="00D6676A">
        <w:rPr>
          <w:lang w:val="el-GR"/>
        </w:rPr>
        <w:t xml:space="preserve"> το δάνειο και τη συμμετοχή σε εταιρεία ακινήτων</w:t>
      </w:r>
      <w:r>
        <w:rPr>
          <w:lang w:val="el-G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19A9F" w14:textId="7C1F0F00" w:rsidR="007D5D40" w:rsidRDefault="00023B81" w:rsidP="7A23E4CC">
    <w:pPr>
      <w:pStyle w:val="Header"/>
      <w:spacing w:before="360"/>
      <w:rPr>
        <w:lang w:val="el-GR"/>
      </w:rPr>
    </w:pPr>
    <w:r w:rsidRPr="00A72F8D">
      <w:rPr>
        <w:rFonts w:ascii="Aptos Light" w:hAnsi="Aptos Light"/>
        <w:noProof/>
      </w:rPr>
      <w:drawing>
        <wp:anchor distT="0" distB="0" distL="114300" distR="114300" simplePos="0" relativeHeight="251658242" behindDoc="0" locked="0" layoutInCell="1" allowOverlap="1" wp14:anchorId="6CECAC31" wp14:editId="04FE8BE0">
          <wp:simplePos x="0" y="0"/>
          <wp:positionH relativeFrom="page">
            <wp:posOffset>5715</wp:posOffset>
          </wp:positionH>
          <wp:positionV relativeFrom="paragraph">
            <wp:posOffset>7620</wp:posOffset>
          </wp:positionV>
          <wp:extent cx="6623050" cy="755650"/>
          <wp:effectExtent l="0" t="0" r="6350" b="6350"/>
          <wp:wrapNone/>
          <wp:docPr id="1959525249" name="Picture 1" descr="A blue squares an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98391" name="Picture 1" descr="A blue squares and rectangles&#10;&#10;Description automatically generated"/>
                  <pic:cNvPicPr/>
                </pic:nvPicPr>
                <pic:blipFill rotWithShape="1">
                  <a:blip r:embed="rId1" cstate="print">
                    <a:extLst>
                      <a:ext uri="{28A0092B-C50C-407E-A947-70E740481C1C}">
                        <a14:useLocalDpi xmlns:a14="http://schemas.microsoft.com/office/drawing/2010/main" val="0"/>
                      </a:ext>
                    </a:extLst>
                  </a:blip>
                  <a:srcRect t="-1" r="12770" b="50063"/>
                  <a:stretch/>
                </pic:blipFill>
                <pic:spPr bwMode="auto">
                  <a:xfrm>
                    <a:off x="0" y="0"/>
                    <a:ext cx="6623050" cy="75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9533314" wp14:editId="0F6085ED">
          <wp:simplePos x="0" y="0"/>
          <wp:positionH relativeFrom="column">
            <wp:posOffset>6125845</wp:posOffset>
          </wp:positionH>
          <wp:positionV relativeFrom="paragraph">
            <wp:posOffset>168910</wp:posOffset>
          </wp:positionV>
          <wp:extent cx="684530" cy="444500"/>
          <wp:effectExtent l="0" t="0" r="1270" b="0"/>
          <wp:wrapNone/>
          <wp:docPr id="394023973"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23610" name="Picture 1" descr="A logo for a company&#10;&#10;AI-generated content may be incorrect."/>
                  <pic:cNvPicPr>
                    <a:picLocks noChangeAspect="1" noChangeArrowheads="1"/>
                  </pic:cNvPicPr>
                </pic:nvPicPr>
                <pic:blipFill rotWithShape="1">
                  <a:blip r:embed="rId2">
                    <a:extLst>
                      <a:ext uri="{28A0092B-C50C-407E-A947-70E740481C1C}">
                        <a14:useLocalDpi xmlns:a14="http://schemas.microsoft.com/office/drawing/2010/main" val="0"/>
                      </a:ext>
                    </a:extLst>
                  </a:blip>
                  <a:srcRect l="5044"/>
                  <a:stretch/>
                </pic:blipFill>
                <pic:spPr bwMode="auto">
                  <a:xfrm>
                    <a:off x="0" y="0"/>
                    <a:ext cx="684530"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07E87" w14:textId="1A3B36A0" w:rsidR="4615D0A9" w:rsidRDefault="4615D0A9" w:rsidP="7A23E4CC">
    <w:pPr>
      <w:pStyle w:val="Header"/>
      <w:spacing w:before="360"/>
      <w:rPr>
        <w:lang w:val="el-GR"/>
      </w:rPr>
    </w:pPr>
  </w:p>
  <w:p w14:paraId="675F0625" w14:textId="77777777" w:rsidR="00023B81" w:rsidRPr="00023B81" w:rsidRDefault="00023B81" w:rsidP="7A23E4CC">
    <w:pPr>
      <w:pStyle w:val="Header"/>
      <w:spacing w:before="360"/>
      <w:rPr>
        <w:lang w:val="el-G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946A6" w14:textId="3BA39D57" w:rsidR="4A97DDB6" w:rsidRDefault="4A97DDB6" w:rsidP="7A23E4CC">
    <w:pPr>
      <w:pStyle w:val="Header"/>
      <w:spacing w:befor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42998"/>
    <w:multiLevelType w:val="hybridMultilevel"/>
    <w:tmpl w:val="97A8AD90"/>
    <w:lvl w:ilvl="0" w:tplc="347AB6F0">
      <w:start w:val="1"/>
      <w:numFmt w:val="decimal"/>
      <w:lvlText w:val="%1."/>
      <w:lvlJc w:val="left"/>
      <w:pPr>
        <w:ind w:left="720" w:hanging="360"/>
      </w:pPr>
      <w:rPr>
        <w:rFonts w:ascii="Times New Roman" w:eastAsiaTheme="minorHAnsi" w:hAnsi="Times New Roman" w:cstheme="minorBidi" w:hint="default"/>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B42EFB"/>
    <w:multiLevelType w:val="hybridMultilevel"/>
    <w:tmpl w:val="253CE27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7BC9192B"/>
    <w:multiLevelType w:val="hybridMultilevel"/>
    <w:tmpl w:val="1D50F7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940187493">
    <w:abstractNumId w:val="2"/>
  </w:num>
  <w:num w:numId="2" w16cid:durableId="293021997">
    <w:abstractNumId w:val="1"/>
  </w:num>
  <w:num w:numId="3" w16cid:durableId="915016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0763650"/>
    <w:rsid w:val="00020A72"/>
    <w:rsid w:val="00023789"/>
    <w:rsid w:val="00023B81"/>
    <w:rsid w:val="000240F8"/>
    <w:rsid w:val="00024D0F"/>
    <w:rsid w:val="000313A9"/>
    <w:rsid w:val="0003202B"/>
    <w:rsid w:val="00034178"/>
    <w:rsid w:val="000344A8"/>
    <w:rsid w:val="00034BB8"/>
    <w:rsid w:val="0003544C"/>
    <w:rsid w:val="00036360"/>
    <w:rsid w:val="00045713"/>
    <w:rsid w:val="00045B11"/>
    <w:rsid w:val="000465E3"/>
    <w:rsid w:val="00046A50"/>
    <w:rsid w:val="00055965"/>
    <w:rsid w:val="00057695"/>
    <w:rsid w:val="00067E97"/>
    <w:rsid w:val="00071DAF"/>
    <w:rsid w:val="00073DE9"/>
    <w:rsid w:val="00075DAF"/>
    <w:rsid w:val="00076487"/>
    <w:rsid w:val="00077C94"/>
    <w:rsid w:val="00080352"/>
    <w:rsid w:val="00083ADC"/>
    <w:rsid w:val="00090198"/>
    <w:rsid w:val="00092D6E"/>
    <w:rsid w:val="00093BCF"/>
    <w:rsid w:val="00093C62"/>
    <w:rsid w:val="000A1544"/>
    <w:rsid w:val="000A3071"/>
    <w:rsid w:val="000A50BB"/>
    <w:rsid w:val="000B100D"/>
    <w:rsid w:val="000B1355"/>
    <w:rsid w:val="000B5878"/>
    <w:rsid w:val="000C34E3"/>
    <w:rsid w:val="000C5CEB"/>
    <w:rsid w:val="000D120C"/>
    <w:rsid w:val="000D39DA"/>
    <w:rsid w:val="000D5613"/>
    <w:rsid w:val="000E4F7D"/>
    <w:rsid w:val="000F1E5D"/>
    <w:rsid w:val="000F25A1"/>
    <w:rsid w:val="000F3402"/>
    <w:rsid w:val="000F3ABD"/>
    <w:rsid w:val="000F4999"/>
    <w:rsid w:val="000F4EC7"/>
    <w:rsid w:val="000F50FE"/>
    <w:rsid w:val="000F7B52"/>
    <w:rsid w:val="00101270"/>
    <w:rsid w:val="001013A3"/>
    <w:rsid w:val="001033F1"/>
    <w:rsid w:val="00104C73"/>
    <w:rsid w:val="001051A0"/>
    <w:rsid w:val="00105718"/>
    <w:rsid w:val="001176F5"/>
    <w:rsid w:val="001228E7"/>
    <w:rsid w:val="00130949"/>
    <w:rsid w:val="00130D21"/>
    <w:rsid w:val="001318D4"/>
    <w:rsid w:val="00132ADE"/>
    <w:rsid w:val="0013504F"/>
    <w:rsid w:val="0014154A"/>
    <w:rsid w:val="0014160E"/>
    <w:rsid w:val="00142985"/>
    <w:rsid w:val="00143914"/>
    <w:rsid w:val="00144C67"/>
    <w:rsid w:val="001479B8"/>
    <w:rsid w:val="00152FA1"/>
    <w:rsid w:val="001551E3"/>
    <w:rsid w:val="00160B67"/>
    <w:rsid w:val="00160FA4"/>
    <w:rsid w:val="00163E77"/>
    <w:rsid w:val="001751E6"/>
    <w:rsid w:val="001753A5"/>
    <w:rsid w:val="00175E9B"/>
    <w:rsid w:val="0018064A"/>
    <w:rsid w:val="001861B8"/>
    <w:rsid w:val="00190688"/>
    <w:rsid w:val="001924EE"/>
    <w:rsid w:val="00192E88"/>
    <w:rsid w:val="0019665E"/>
    <w:rsid w:val="001A0DEC"/>
    <w:rsid w:val="001A3FD0"/>
    <w:rsid w:val="001A60D3"/>
    <w:rsid w:val="001B07DD"/>
    <w:rsid w:val="001B0DA1"/>
    <w:rsid w:val="001B1216"/>
    <w:rsid w:val="001B1824"/>
    <w:rsid w:val="001B4055"/>
    <w:rsid w:val="001B6B11"/>
    <w:rsid w:val="001C1E67"/>
    <w:rsid w:val="001C4F69"/>
    <w:rsid w:val="001C6890"/>
    <w:rsid w:val="001C794B"/>
    <w:rsid w:val="001D0B97"/>
    <w:rsid w:val="001D140E"/>
    <w:rsid w:val="001D2059"/>
    <w:rsid w:val="001D3444"/>
    <w:rsid w:val="001D3B22"/>
    <w:rsid w:val="001D726F"/>
    <w:rsid w:val="001D7B4B"/>
    <w:rsid w:val="001E12EE"/>
    <w:rsid w:val="001F19F6"/>
    <w:rsid w:val="001F292A"/>
    <w:rsid w:val="001F2DFF"/>
    <w:rsid w:val="00200BB6"/>
    <w:rsid w:val="002014FE"/>
    <w:rsid w:val="00201872"/>
    <w:rsid w:val="002020AA"/>
    <w:rsid w:val="00203016"/>
    <w:rsid w:val="00205DFD"/>
    <w:rsid w:val="002065AF"/>
    <w:rsid w:val="00216C18"/>
    <w:rsid w:val="00220E65"/>
    <w:rsid w:val="0022158C"/>
    <w:rsid w:val="002230B0"/>
    <w:rsid w:val="00226F8F"/>
    <w:rsid w:val="0023034A"/>
    <w:rsid w:val="0023133C"/>
    <w:rsid w:val="002322BD"/>
    <w:rsid w:val="0023319D"/>
    <w:rsid w:val="00236061"/>
    <w:rsid w:val="00237BCC"/>
    <w:rsid w:val="002456FB"/>
    <w:rsid w:val="002521E4"/>
    <w:rsid w:val="0025401E"/>
    <w:rsid w:val="0025573F"/>
    <w:rsid w:val="00262348"/>
    <w:rsid w:val="002635BE"/>
    <w:rsid w:val="0026411B"/>
    <w:rsid w:val="002665AA"/>
    <w:rsid w:val="002727C5"/>
    <w:rsid w:val="00280C5C"/>
    <w:rsid w:val="00284790"/>
    <w:rsid w:val="002925B7"/>
    <w:rsid w:val="00292ED6"/>
    <w:rsid w:val="00293DBF"/>
    <w:rsid w:val="00293F1D"/>
    <w:rsid w:val="00295FF8"/>
    <w:rsid w:val="00296F37"/>
    <w:rsid w:val="002A0A7C"/>
    <w:rsid w:val="002B2716"/>
    <w:rsid w:val="002B317F"/>
    <w:rsid w:val="002B69EC"/>
    <w:rsid w:val="002B6B6F"/>
    <w:rsid w:val="002C472E"/>
    <w:rsid w:val="002C552C"/>
    <w:rsid w:val="002D0411"/>
    <w:rsid w:val="002D1340"/>
    <w:rsid w:val="002D3486"/>
    <w:rsid w:val="002D563D"/>
    <w:rsid w:val="002D5AF5"/>
    <w:rsid w:val="002E1EC2"/>
    <w:rsid w:val="002E27E7"/>
    <w:rsid w:val="002E6EDA"/>
    <w:rsid w:val="002F0BFE"/>
    <w:rsid w:val="002F712E"/>
    <w:rsid w:val="00304021"/>
    <w:rsid w:val="00307820"/>
    <w:rsid w:val="00307861"/>
    <w:rsid w:val="00314583"/>
    <w:rsid w:val="00316ED9"/>
    <w:rsid w:val="003228D4"/>
    <w:rsid w:val="00325AC3"/>
    <w:rsid w:val="00326A38"/>
    <w:rsid w:val="00327EA7"/>
    <w:rsid w:val="00330954"/>
    <w:rsid w:val="003328AF"/>
    <w:rsid w:val="00343AA4"/>
    <w:rsid w:val="00350C2D"/>
    <w:rsid w:val="003524FD"/>
    <w:rsid w:val="003539E8"/>
    <w:rsid w:val="003557F5"/>
    <w:rsid w:val="00355910"/>
    <w:rsid w:val="00357A99"/>
    <w:rsid w:val="0036035C"/>
    <w:rsid w:val="00360DF0"/>
    <w:rsid w:val="00363BC6"/>
    <w:rsid w:val="00364623"/>
    <w:rsid w:val="00367517"/>
    <w:rsid w:val="003716C4"/>
    <w:rsid w:val="00374D9E"/>
    <w:rsid w:val="00376C14"/>
    <w:rsid w:val="00380B77"/>
    <w:rsid w:val="0038121E"/>
    <w:rsid w:val="003860E1"/>
    <w:rsid w:val="00395C2D"/>
    <w:rsid w:val="00396670"/>
    <w:rsid w:val="00396D7E"/>
    <w:rsid w:val="003A0E91"/>
    <w:rsid w:val="003A1BB9"/>
    <w:rsid w:val="003A297C"/>
    <w:rsid w:val="003A35C6"/>
    <w:rsid w:val="003A71F6"/>
    <w:rsid w:val="003B0193"/>
    <w:rsid w:val="003B085C"/>
    <w:rsid w:val="003B29E3"/>
    <w:rsid w:val="003B3C6D"/>
    <w:rsid w:val="003B6A3A"/>
    <w:rsid w:val="003B6DAF"/>
    <w:rsid w:val="003C2209"/>
    <w:rsid w:val="003C33E0"/>
    <w:rsid w:val="003C368B"/>
    <w:rsid w:val="003C4110"/>
    <w:rsid w:val="003C508E"/>
    <w:rsid w:val="003C5FC0"/>
    <w:rsid w:val="003C601D"/>
    <w:rsid w:val="003D55FA"/>
    <w:rsid w:val="003D563B"/>
    <w:rsid w:val="003E5587"/>
    <w:rsid w:val="003E628A"/>
    <w:rsid w:val="003E7DEB"/>
    <w:rsid w:val="003E7F18"/>
    <w:rsid w:val="003F00E5"/>
    <w:rsid w:val="003F045A"/>
    <w:rsid w:val="003F0D60"/>
    <w:rsid w:val="003F409F"/>
    <w:rsid w:val="003F65EA"/>
    <w:rsid w:val="004016F9"/>
    <w:rsid w:val="0040227C"/>
    <w:rsid w:val="00405A93"/>
    <w:rsid w:val="00417777"/>
    <w:rsid w:val="00422D71"/>
    <w:rsid w:val="00424AF6"/>
    <w:rsid w:val="00427536"/>
    <w:rsid w:val="004325E9"/>
    <w:rsid w:val="004370E1"/>
    <w:rsid w:val="004424DF"/>
    <w:rsid w:val="00445DEE"/>
    <w:rsid w:val="004463EB"/>
    <w:rsid w:val="00450B3D"/>
    <w:rsid w:val="0045142A"/>
    <w:rsid w:val="00453C5B"/>
    <w:rsid w:val="00454147"/>
    <w:rsid w:val="0045473E"/>
    <w:rsid w:val="00454F54"/>
    <w:rsid w:val="00455F75"/>
    <w:rsid w:val="0045636E"/>
    <w:rsid w:val="00467A6E"/>
    <w:rsid w:val="0047011D"/>
    <w:rsid w:val="0047101B"/>
    <w:rsid w:val="00471F7C"/>
    <w:rsid w:val="00476399"/>
    <w:rsid w:val="00481A09"/>
    <w:rsid w:val="0048252C"/>
    <w:rsid w:val="00482A79"/>
    <w:rsid w:val="0048464E"/>
    <w:rsid w:val="0048502A"/>
    <w:rsid w:val="004866F3"/>
    <w:rsid w:val="004911F3"/>
    <w:rsid w:val="00494F39"/>
    <w:rsid w:val="00496B10"/>
    <w:rsid w:val="004A00C8"/>
    <w:rsid w:val="004A244B"/>
    <w:rsid w:val="004A2496"/>
    <w:rsid w:val="004B02CA"/>
    <w:rsid w:val="004B1A86"/>
    <w:rsid w:val="004B283C"/>
    <w:rsid w:val="004B4440"/>
    <w:rsid w:val="004B4D0A"/>
    <w:rsid w:val="004B5B94"/>
    <w:rsid w:val="004B6FA0"/>
    <w:rsid w:val="004B7733"/>
    <w:rsid w:val="004C2EAE"/>
    <w:rsid w:val="004D0963"/>
    <w:rsid w:val="004D1688"/>
    <w:rsid w:val="004D3B25"/>
    <w:rsid w:val="004D44C8"/>
    <w:rsid w:val="004E2C36"/>
    <w:rsid w:val="004E5C84"/>
    <w:rsid w:val="004F63FA"/>
    <w:rsid w:val="00503DB1"/>
    <w:rsid w:val="005059CC"/>
    <w:rsid w:val="005131B0"/>
    <w:rsid w:val="00514F91"/>
    <w:rsid w:val="00516CDD"/>
    <w:rsid w:val="0052025B"/>
    <w:rsid w:val="005207CF"/>
    <w:rsid w:val="0052277B"/>
    <w:rsid w:val="0052365B"/>
    <w:rsid w:val="005240B2"/>
    <w:rsid w:val="00533C83"/>
    <w:rsid w:val="00536064"/>
    <w:rsid w:val="0054121F"/>
    <w:rsid w:val="00541F03"/>
    <w:rsid w:val="0054362B"/>
    <w:rsid w:val="00543E95"/>
    <w:rsid w:val="00546E74"/>
    <w:rsid w:val="0054781F"/>
    <w:rsid w:val="0055034C"/>
    <w:rsid w:val="00552E2F"/>
    <w:rsid w:val="00555D81"/>
    <w:rsid w:val="00561D39"/>
    <w:rsid w:val="0056236B"/>
    <w:rsid w:val="00562788"/>
    <w:rsid w:val="00567F56"/>
    <w:rsid w:val="005762AA"/>
    <w:rsid w:val="005812DD"/>
    <w:rsid w:val="005914B7"/>
    <w:rsid w:val="00594FB2"/>
    <w:rsid w:val="005A098B"/>
    <w:rsid w:val="005A34DF"/>
    <w:rsid w:val="005A4736"/>
    <w:rsid w:val="005A57CB"/>
    <w:rsid w:val="005A7E51"/>
    <w:rsid w:val="005B18FC"/>
    <w:rsid w:val="005B1D78"/>
    <w:rsid w:val="005B2131"/>
    <w:rsid w:val="005B2CB4"/>
    <w:rsid w:val="005B30E2"/>
    <w:rsid w:val="005B4084"/>
    <w:rsid w:val="005B4D2D"/>
    <w:rsid w:val="005B5392"/>
    <w:rsid w:val="005B66B6"/>
    <w:rsid w:val="005B7CD2"/>
    <w:rsid w:val="005C021D"/>
    <w:rsid w:val="005C39B3"/>
    <w:rsid w:val="005D2841"/>
    <w:rsid w:val="005D4BB7"/>
    <w:rsid w:val="005E054B"/>
    <w:rsid w:val="005E3158"/>
    <w:rsid w:val="005E3166"/>
    <w:rsid w:val="005E4567"/>
    <w:rsid w:val="005E5588"/>
    <w:rsid w:val="005E6F51"/>
    <w:rsid w:val="005F71CF"/>
    <w:rsid w:val="005F7EAF"/>
    <w:rsid w:val="00601577"/>
    <w:rsid w:val="00601EF9"/>
    <w:rsid w:val="006024C7"/>
    <w:rsid w:val="00604FAB"/>
    <w:rsid w:val="006149FB"/>
    <w:rsid w:val="00615D50"/>
    <w:rsid w:val="006164ED"/>
    <w:rsid w:val="0062066B"/>
    <w:rsid w:val="006227B0"/>
    <w:rsid w:val="0062291C"/>
    <w:rsid w:val="00623472"/>
    <w:rsid w:val="006268EC"/>
    <w:rsid w:val="00627369"/>
    <w:rsid w:val="00635672"/>
    <w:rsid w:val="0063617C"/>
    <w:rsid w:val="00637B72"/>
    <w:rsid w:val="00637EEE"/>
    <w:rsid w:val="006434BD"/>
    <w:rsid w:val="00644519"/>
    <w:rsid w:val="006467E7"/>
    <w:rsid w:val="0064697F"/>
    <w:rsid w:val="006508FD"/>
    <w:rsid w:val="00652B0D"/>
    <w:rsid w:val="00657DFC"/>
    <w:rsid w:val="00661469"/>
    <w:rsid w:val="00665BE3"/>
    <w:rsid w:val="006666DF"/>
    <w:rsid w:val="00666A7E"/>
    <w:rsid w:val="00671101"/>
    <w:rsid w:val="0067180A"/>
    <w:rsid w:val="00673CCD"/>
    <w:rsid w:val="00673D4F"/>
    <w:rsid w:val="00680236"/>
    <w:rsid w:val="00690913"/>
    <w:rsid w:val="00690A6A"/>
    <w:rsid w:val="00691AE6"/>
    <w:rsid w:val="00691C03"/>
    <w:rsid w:val="00692143"/>
    <w:rsid w:val="00692B70"/>
    <w:rsid w:val="00692B8E"/>
    <w:rsid w:val="00696B46"/>
    <w:rsid w:val="00696C56"/>
    <w:rsid w:val="00697E1D"/>
    <w:rsid w:val="006A2D99"/>
    <w:rsid w:val="006A39BA"/>
    <w:rsid w:val="006A4FE7"/>
    <w:rsid w:val="006A5421"/>
    <w:rsid w:val="006A6B72"/>
    <w:rsid w:val="006A7B00"/>
    <w:rsid w:val="006B31ED"/>
    <w:rsid w:val="006B4915"/>
    <w:rsid w:val="006B55C5"/>
    <w:rsid w:val="006B5AA1"/>
    <w:rsid w:val="006B6464"/>
    <w:rsid w:val="006C3737"/>
    <w:rsid w:val="006C3F24"/>
    <w:rsid w:val="006C4488"/>
    <w:rsid w:val="006C4612"/>
    <w:rsid w:val="006C650C"/>
    <w:rsid w:val="006C67CE"/>
    <w:rsid w:val="006C6EDE"/>
    <w:rsid w:val="006D0720"/>
    <w:rsid w:val="006D2B0C"/>
    <w:rsid w:val="006D3709"/>
    <w:rsid w:val="006D375C"/>
    <w:rsid w:val="006D3957"/>
    <w:rsid w:val="006D7997"/>
    <w:rsid w:val="006E17C3"/>
    <w:rsid w:val="006E44C3"/>
    <w:rsid w:val="006E557B"/>
    <w:rsid w:val="006E6C68"/>
    <w:rsid w:val="006F08FC"/>
    <w:rsid w:val="006F0EE3"/>
    <w:rsid w:val="006F3C87"/>
    <w:rsid w:val="006F4CD1"/>
    <w:rsid w:val="006F64BF"/>
    <w:rsid w:val="006F66C3"/>
    <w:rsid w:val="0070040F"/>
    <w:rsid w:val="0070394D"/>
    <w:rsid w:val="00704D1A"/>
    <w:rsid w:val="0070626A"/>
    <w:rsid w:val="00707115"/>
    <w:rsid w:val="00710D67"/>
    <w:rsid w:val="0071238C"/>
    <w:rsid w:val="0071760B"/>
    <w:rsid w:val="00720D2C"/>
    <w:rsid w:val="0072159E"/>
    <w:rsid w:val="00721FF9"/>
    <w:rsid w:val="00722872"/>
    <w:rsid w:val="007233ED"/>
    <w:rsid w:val="00724B1E"/>
    <w:rsid w:val="00724F75"/>
    <w:rsid w:val="007264AE"/>
    <w:rsid w:val="00730549"/>
    <w:rsid w:val="00730A8C"/>
    <w:rsid w:val="007311E4"/>
    <w:rsid w:val="00731247"/>
    <w:rsid w:val="00733126"/>
    <w:rsid w:val="00733781"/>
    <w:rsid w:val="00734A31"/>
    <w:rsid w:val="0074009B"/>
    <w:rsid w:val="00740195"/>
    <w:rsid w:val="00740373"/>
    <w:rsid w:val="007403B0"/>
    <w:rsid w:val="00740C78"/>
    <w:rsid w:val="0074649B"/>
    <w:rsid w:val="007478CF"/>
    <w:rsid w:val="0075170E"/>
    <w:rsid w:val="00753244"/>
    <w:rsid w:val="0075352A"/>
    <w:rsid w:val="0075564D"/>
    <w:rsid w:val="007560A8"/>
    <w:rsid w:val="00763E59"/>
    <w:rsid w:val="00764BE4"/>
    <w:rsid w:val="00770987"/>
    <w:rsid w:val="00770FBF"/>
    <w:rsid w:val="007751AD"/>
    <w:rsid w:val="00776B4D"/>
    <w:rsid w:val="00777E5E"/>
    <w:rsid w:val="007828BC"/>
    <w:rsid w:val="00783F91"/>
    <w:rsid w:val="00786B99"/>
    <w:rsid w:val="00791985"/>
    <w:rsid w:val="00792502"/>
    <w:rsid w:val="00792544"/>
    <w:rsid w:val="0079668F"/>
    <w:rsid w:val="0079747A"/>
    <w:rsid w:val="007A1FC8"/>
    <w:rsid w:val="007A2FF3"/>
    <w:rsid w:val="007A52B8"/>
    <w:rsid w:val="007A6E5C"/>
    <w:rsid w:val="007B0DEA"/>
    <w:rsid w:val="007B2F01"/>
    <w:rsid w:val="007B7D2D"/>
    <w:rsid w:val="007C1EEF"/>
    <w:rsid w:val="007C27D0"/>
    <w:rsid w:val="007C31BF"/>
    <w:rsid w:val="007C4AF6"/>
    <w:rsid w:val="007C536F"/>
    <w:rsid w:val="007C738F"/>
    <w:rsid w:val="007D28EF"/>
    <w:rsid w:val="007D3DCC"/>
    <w:rsid w:val="007D3EBC"/>
    <w:rsid w:val="007D5B42"/>
    <w:rsid w:val="007D5D40"/>
    <w:rsid w:val="007D7D88"/>
    <w:rsid w:val="007D7F5C"/>
    <w:rsid w:val="007E2729"/>
    <w:rsid w:val="007E3284"/>
    <w:rsid w:val="007E5E62"/>
    <w:rsid w:val="007F23F4"/>
    <w:rsid w:val="007F2E56"/>
    <w:rsid w:val="007F4157"/>
    <w:rsid w:val="007F49AE"/>
    <w:rsid w:val="007F6F69"/>
    <w:rsid w:val="007F739B"/>
    <w:rsid w:val="00800614"/>
    <w:rsid w:val="00802463"/>
    <w:rsid w:val="00805AAC"/>
    <w:rsid w:val="0080726F"/>
    <w:rsid w:val="00812BCB"/>
    <w:rsid w:val="00813DDF"/>
    <w:rsid w:val="00814D6C"/>
    <w:rsid w:val="00816095"/>
    <w:rsid w:val="00817062"/>
    <w:rsid w:val="008172DD"/>
    <w:rsid w:val="00817E52"/>
    <w:rsid w:val="008222EB"/>
    <w:rsid w:val="00822754"/>
    <w:rsid w:val="00823D30"/>
    <w:rsid w:val="0082472D"/>
    <w:rsid w:val="008276A6"/>
    <w:rsid w:val="00831FE0"/>
    <w:rsid w:val="00833979"/>
    <w:rsid w:val="008370B6"/>
    <w:rsid w:val="00841D9A"/>
    <w:rsid w:val="00842D3F"/>
    <w:rsid w:val="00845CA7"/>
    <w:rsid w:val="0084613D"/>
    <w:rsid w:val="008470BC"/>
    <w:rsid w:val="00847DA8"/>
    <w:rsid w:val="00851389"/>
    <w:rsid w:val="00854665"/>
    <w:rsid w:val="00856888"/>
    <w:rsid w:val="0085696B"/>
    <w:rsid w:val="00863F9F"/>
    <w:rsid w:val="008659DF"/>
    <w:rsid w:val="00866443"/>
    <w:rsid w:val="00867726"/>
    <w:rsid w:val="00871AB9"/>
    <w:rsid w:val="00871DC9"/>
    <w:rsid w:val="00871FBF"/>
    <w:rsid w:val="00871FD7"/>
    <w:rsid w:val="008723F9"/>
    <w:rsid w:val="00874736"/>
    <w:rsid w:val="00880E7C"/>
    <w:rsid w:val="00882751"/>
    <w:rsid w:val="00883C6B"/>
    <w:rsid w:val="008877B4"/>
    <w:rsid w:val="00890059"/>
    <w:rsid w:val="00895A58"/>
    <w:rsid w:val="00895D20"/>
    <w:rsid w:val="008A04CB"/>
    <w:rsid w:val="008A07ED"/>
    <w:rsid w:val="008A1427"/>
    <w:rsid w:val="008A2E59"/>
    <w:rsid w:val="008B0BA3"/>
    <w:rsid w:val="008B11F2"/>
    <w:rsid w:val="008B14CD"/>
    <w:rsid w:val="008B3D52"/>
    <w:rsid w:val="008B3ECA"/>
    <w:rsid w:val="008B59C5"/>
    <w:rsid w:val="008B67CA"/>
    <w:rsid w:val="008C0A04"/>
    <w:rsid w:val="008C3B00"/>
    <w:rsid w:val="008C3E2E"/>
    <w:rsid w:val="008C4634"/>
    <w:rsid w:val="008C46D1"/>
    <w:rsid w:val="008C4CF3"/>
    <w:rsid w:val="008C755B"/>
    <w:rsid w:val="008D4314"/>
    <w:rsid w:val="008E0AE7"/>
    <w:rsid w:val="008E398D"/>
    <w:rsid w:val="008E4277"/>
    <w:rsid w:val="008E5A23"/>
    <w:rsid w:val="008F0BE8"/>
    <w:rsid w:val="008F5A8E"/>
    <w:rsid w:val="008F7D80"/>
    <w:rsid w:val="009006FB"/>
    <w:rsid w:val="009075AF"/>
    <w:rsid w:val="00912C43"/>
    <w:rsid w:val="00913D39"/>
    <w:rsid w:val="009156E6"/>
    <w:rsid w:val="009158EA"/>
    <w:rsid w:val="009224C1"/>
    <w:rsid w:val="00922734"/>
    <w:rsid w:val="009253C2"/>
    <w:rsid w:val="00925971"/>
    <w:rsid w:val="009262A3"/>
    <w:rsid w:val="009264CD"/>
    <w:rsid w:val="0092747B"/>
    <w:rsid w:val="009277C5"/>
    <w:rsid w:val="0093084C"/>
    <w:rsid w:val="00931E4D"/>
    <w:rsid w:val="00936464"/>
    <w:rsid w:val="00944D75"/>
    <w:rsid w:val="009452DD"/>
    <w:rsid w:val="00951C95"/>
    <w:rsid w:val="00953EDE"/>
    <w:rsid w:val="0095470E"/>
    <w:rsid w:val="00955683"/>
    <w:rsid w:val="00955E89"/>
    <w:rsid w:val="0095751E"/>
    <w:rsid w:val="00963EEA"/>
    <w:rsid w:val="00964932"/>
    <w:rsid w:val="009663A0"/>
    <w:rsid w:val="00967B66"/>
    <w:rsid w:val="00971A49"/>
    <w:rsid w:val="009740D0"/>
    <w:rsid w:val="00974AF8"/>
    <w:rsid w:val="00975DA9"/>
    <w:rsid w:val="00991C7E"/>
    <w:rsid w:val="0099769E"/>
    <w:rsid w:val="009A0CEC"/>
    <w:rsid w:val="009A1B84"/>
    <w:rsid w:val="009A46FD"/>
    <w:rsid w:val="009A4A1A"/>
    <w:rsid w:val="009B121A"/>
    <w:rsid w:val="009B39B0"/>
    <w:rsid w:val="009B5D58"/>
    <w:rsid w:val="009B7250"/>
    <w:rsid w:val="009C23B9"/>
    <w:rsid w:val="009C2795"/>
    <w:rsid w:val="009C4D96"/>
    <w:rsid w:val="009C529F"/>
    <w:rsid w:val="009C6D31"/>
    <w:rsid w:val="009C7960"/>
    <w:rsid w:val="009D22EE"/>
    <w:rsid w:val="009D3E8D"/>
    <w:rsid w:val="009D735C"/>
    <w:rsid w:val="009E16C7"/>
    <w:rsid w:val="009E1881"/>
    <w:rsid w:val="009E2A7E"/>
    <w:rsid w:val="009E2CDA"/>
    <w:rsid w:val="009E7008"/>
    <w:rsid w:val="009F2C2F"/>
    <w:rsid w:val="009F7F12"/>
    <w:rsid w:val="00A01916"/>
    <w:rsid w:val="00A02C49"/>
    <w:rsid w:val="00A02D91"/>
    <w:rsid w:val="00A045AC"/>
    <w:rsid w:val="00A108C3"/>
    <w:rsid w:val="00A11E3A"/>
    <w:rsid w:val="00A17BC5"/>
    <w:rsid w:val="00A221CB"/>
    <w:rsid w:val="00A23A47"/>
    <w:rsid w:val="00A23A71"/>
    <w:rsid w:val="00A24EFE"/>
    <w:rsid w:val="00A277C0"/>
    <w:rsid w:val="00A3309E"/>
    <w:rsid w:val="00A34663"/>
    <w:rsid w:val="00A40D40"/>
    <w:rsid w:val="00A50122"/>
    <w:rsid w:val="00A51495"/>
    <w:rsid w:val="00A522EA"/>
    <w:rsid w:val="00A53D74"/>
    <w:rsid w:val="00A63F1C"/>
    <w:rsid w:val="00A664BC"/>
    <w:rsid w:val="00A72ABF"/>
    <w:rsid w:val="00A77C02"/>
    <w:rsid w:val="00A80A75"/>
    <w:rsid w:val="00A82438"/>
    <w:rsid w:val="00A90F37"/>
    <w:rsid w:val="00A91491"/>
    <w:rsid w:val="00A949F0"/>
    <w:rsid w:val="00AA064F"/>
    <w:rsid w:val="00AA5078"/>
    <w:rsid w:val="00AA63A3"/>
    <w:rsid w:val="00AB199B"/>
    <w:rsid w:val="00AB4B41"/>
    <w:rsid w:val="00AB558D"/>
    <w:rsid w:val="00AC00E4"/>
    <w:rsid w:val="00AC0A5C"/>
    <w:rsid w:val="00AD40F8"/>
    <w:rsid w:val="00AD524B"/>
    <w:rsid w:val="00AD6143"/>
    <w:rsid w:val="00AE35C0"/>
    <w:rsid w:val="00AE3ABD"/>
    <w:rsid w:val="00AE59BB"/>
    <w:rsid w:val="00AF093F"/>
    <w:rsid w:val="00AF14EE"/>
    <w:rsid w:val="00AF34C0"/>
    <w:rsid w:val="00AF44D6"/>
    <w:rsid w:val="00AF5531"/>
    <w:rsid w:val="00AF6CBB"/>
    <w:rsid w:val="00B00EAF"/>
    <w:rsid w:val="00B031C1"/>
    <w:rsid w:val="00B03829"/>
    <w:rsid w:val="00B047CA"/>
    <w:rsid w:val="00B050C5"/>
    <w:rsid w:val="00B06B64"/>
    <w:rsid w:val="00B1096C"/>
    <w:rsid w:val="00B13835"/>
    <w:rsid w:val="00B15789"/>
    <w:rsid w:val="00B23AFA"/>
    <w:rsid w:val="00B25203"/>
    <w:rsid w:val="00B3351B"/>
    <w:rsid w:val="00B338C1"/>
    <w:rsid w:val="00B33EA3"/>
    <w:rsid w:val="00B3722E"/>
    <w:rsid w:val="00B375E3"/>
    <w:rsid w:val="00B37765"/>
    <w:rsid w:val="00B51D64"/>
    <w:rsid w:val="00B63DEB"/>
    <w:rsid w:val="00B717CB"/>
    <w:rsid w:val="00B755A7"/>
    <w:rsid w:val="00B775BF"/>
    <w:rsid w:val="00B777C0"/>
    <w:rsid w:val="00B827C5"/>
    <w:rsid w:val="00B867D9"/>
    <w:rsid w:val="00B914C4"/>
    <w:rsid w:val="00B91D42"/>
    <w:rsid w:val="00B9261D"/>
    <w:rsid w:val="00B940BB"/>
    <w:rsid w:val="00BA30E5"/>
    <w:rsid w:val="00BB05A2"/>
    <w:rsid w:val="00BB0C4A"/>
    <w:rsid w:val="00BB5D26"/>
    <w:rsid w:val="00BC2E7F"/>
    <w:rsid w:val="00BC6AF9"/>
    <w:rsid w:val="00BC7F45"/>
    <w:rsid w:val="00BD0A41"/>
    <w:rsid w:val="00BD13BC"/>
    <w:rsid w:val="00BD31C9"/>
    <w:rsid w:val="00BD4B25"/>
    <w:rsid w:val="00BD73A0"/>
    <w:rsid w:val="00BD79B8"/>
    <w:rsid w:val="00BE239E"/>
    <w:rsid w:val="00BE2D5C"/>
    <w:rsid w:val="00BE71AC"/>
    <w:rsid w:val="00BE7A6F"/>
    <w:rsid w:val="00BF6050"/>
    <w:rsid w:val="00BF695B"/>
    <w:rsid w:val="00C03105"/>
    <w:rsid w:val="00C03407"/>
    <w:rsid w:val="00C0365A"/>
    <w:rsid w:val="00C213CC"/>
    <w:rsid w:val="00C227CA"/>
    <w:rsid w:val="00C23E65"/>
    <w:rsid w:val="00C247A0"/>
    <w:rsid w:val="00C27A68"/>
    <w:rsid w:val="00C33300"/>
    <w:rsid w:val="00C336B8"/>
    <w:rsid w:val="00C33ECF"/>
    <w:rsid w:val="00C349EC"/>
    <w:rsid w:val="00C35441"/>
    <w:rsid w:val="00C35FBC"/>
    <w:rsid w:val="00C361E9"/>
    <w:rsid w:val="00C371B5"/>
    <w:rsid w:val="00C40A64"/>
    <w:rsid w:val="00C41382"/>
    <w:rsid w:val="00C429DF"/>
    <w:rsid w:val="00C52620"/>
    <w:rsid w:val="00C55099"/>
    <w:rsid w:val="00C5513D"/>
    <w:rsid w:val="00C64980"/>
    <w:rsid w:val="00C66CA7"/>
    <w:rsid w:val="00C67069"/>
    <w:rsid w:val="00C72D3A"/>
    <w:rsid w:val="00C73387"/>
    <w:rsid w:val="00C779E5"/>
    <w:rsid w:val="00C77DFF"/>
    <w:rsid w:val="00C86616"/>
    <w:rsid w:val="00C8767F"/>
    <w:rsid w:val="00C87A95"/>
    <w:rsid w:val="00C90061"/>
    <w:rsid w:val="00C94EA5"/>
    <w:rsid w:val="00CA1425"/>
    <w:rsid w:val="00CA14F9"/>
    <w:rsid w:val="00CA1B36"/>
    <w:rsid w:val="00CA2CE8"/>
    <w:rsid w:val="00CA335B"/>
    <w:rsid w:val="00CA6EB6"/>
    <w:rsid w:val="00CB1B63"/>
    <w:rsid w:val="00CB219F"/>
    <w:rsid w:val="00CB5EEB"/>
    <w:rsid w:val="00CB6843"/>
    <w:rsid w:val="00CC22E7"/>
    <w:rsid w:val="00CD0D5A"/>
    <w:rsid w:val="00CD1AB9"/>
    <w:rsid w:val="00CD2DD9"/>
    <w:rsid w:val="00CD4A71"/>
    <w:rsid w:val="00CE0B48"/>
    <w:rsid w:val="00CE0BF9"/>
    <w:rsid w:val="00CE1036"/>
    <w:rsid w:val="00CE1433"/>
    <w:rsid w:val="00CE3F5E"/>
    <w:rsid w:val="00CE69D9"/>
    <w:rsid w:val="00CE706F"/>
    <w:rsid w:val="00CF1F92"/>
    <w:rsid w:val="00CF2A02"/>
    <w:rsid w:val="00CF4107"/>
    <w:rsid w:val="00CF665D"/>
    <w:rsid w:val="00D009A9"/>
    <w:rsid w:val="00D049B1"/>
    <w:rsid w:val="00D05A66"/>
    <w:rsid w:val="00D07C0E"/>
    <w:rsid w:val="00D16560"/>
    <w:rsid w:val="00D17E5C"/>
    <w:rsid w:val="00D30CFC"/>
    <w:rsid w:val="00D34C3A"/>
    <w:rsid w:val="00D3730D"/>
    <w:rsid w:val="00D4237F"/>
    <w:rsid w:val="00D43F82"/>
    <w:rsid w:val="00D44673"/>
    <w:rsid w:val="00D45302"/>
    <w:rsid w:val="00D50257"/>
    <w:rsid w:val="00D503E0"/>
    <w:rsid w:val="00D536DB"/>
    <w:rsid w:val="00D56FAD"/>
    <w:rsid w:val="00D6018F"/>
    <w:rsid w:val="00D60A6B"/>
    <w:rsid w:val="00D61233"/>
    <w:rsid w:val="00D63B53"/>
    <w:rsid w:val="00D64F75"/>
    <w:rsid w:val="00D6531D"/>
    <w:rsid w:val="00D6676A"/>
    <w:rsid w:val="00D70C6F"/>
    <w:rsid w:val="00D74615"/>
    <w:rsid w:val="00D74794"/>
    <w:rsid w:val="00D74C5F"/>
    <w:rsid w:val="00D75954"/>
    <w:rsid w:val="00D76233"/>
    <w:rsid w:val="00D82D45"/>
    <w:rsid w:val="00D82D9C"/>
    <w:rsid w:val="00D8357C"/>
    <w:rsid w:val="00D84C29"/>
    <w:rsid w:val="00D90A5A"/>
    <w:rsid w:val="00D95776"/>
    <w:rsid w:val="00D96E3E"/>
    <w:rsid w:val="00D97E77"/>
    <w:rsid w:val="00DA2E01"/>
    <w:rsid w:val="00DA5DF1"/>
    <w:rsid w:val="00DB5236"/>
    <w:rsid w:val="00DB69D4"/>
    <w:rsid w:val="00DC1FEF"/>
    <w:rsid w:val="00DC79BB"/>
    <w:rsid w:val="00DD00BF"/>
    <w:rsid w:val="00DD0B1A"/>
    <w:rsid w:val="00DD259B"/>
    <w:rsid w:val="00DD34AF"/>
    <w:rsid w:val="00DD6674"/>
    <w:rsid w:val="00DD7FA9"/>
    <w:rsid w:val="00DE21F4"/>
    <w:rsid w:val="00DE2752"/>
    <w:rsid w:val="00DE3476"/>
    <w:rsid w:val="00DE4923"/>
    <w:rsid w:val="00DE7A83"/>
    <w:rsid w:val="00DF08DC"/>
    <w:rsid w:val="00DF37AB"/>
    <w:rsid w:val="00DF37BE"/>
    <w:rsid w:val="00DF4818"/>
    <w:rsid w:val="00DF5FC8"/>
    <w:rsid w:val="00E029E4"/>
    <w:rsid w:val="00E02FE7"/>
    <w:rsid w:val="00E04981"/>
    <w:rsid w:val="00E06EDF"/>
    <w:rsid w:val="00E07C29"/>
    <w:rsid w:val="00E13A30"/>
    <w:rsid w:val="00E15178"/>
    <w:rsid w:val="00E306E9"/>
    <w:rsid w:val="00E34729"/>
    <w:rsid w:val="00E43F8D"/>
    <w:rsid w:val="00E447F9"/>
    <w:rsid w:val="00E44932"/>
    <w:rsid w:val="00E46530"/>
    <w:rsid w:val="00E5001B"/>
    <w:rsid w:val="00E52E4B"/>
    <w:rsid w:val="00E53D7D"/>
    <w:rsid w:val="00E541AB"/>
    <w:rsid w:val="00E576C3"/>
    <w:rsid w:val="00E5784C"/>
    <w:rsid w:val="00E62AC6"/>
    <w:rsid w:val="00E638A3"/>
    <w:rsid w:val="00E643C4"/>
    <w:rsid w:val="00E66C82"/>
    <w:rsid w:val="00E670CF"/>
    <w:rsid w:val="00E70D8F"/>
    <w:rsid w:val="00E71805"/>
    <w:rsid w:val="00E74302"/>
    <w:rsid w:val="00E74BA3"/>
    <w:rsid w:val="00E80A5D"/>
    <w:rsid w:val="00E816BD"/>
    <w:rsid w:val="00E8310B"/>
    <w:rsid w:val="00E8500A"/>
    <w:rsid w:val="00E8712A"/>
    <w:rsid w:val="00E904A1"/>
    <w:rsid w:val="00E915D6"/>
    <w:rsid w:val="00E92E20"/>
    <w:rsid w:val="00E934C6"/>
    <w:rsid w:val="00EA5BF8"/>
    <w:rsid w:val="00EB0EF0"/>
    <w:rsid w:val="00EB29C8"/>
    <w:rsid w:val="00EB339F"/>
    <w:rsid w:val="00EB3A6F"/>
    <w:rsid w:val="00EB6B1B"/>
    <w:rsid w:val="00EB741C"/>
    <w:rsid w:val="00EC06B2"/>
    <w:rsid w:val="00EC2B99"/>
    <w:rsid w:val="00EC4C64"/>
    <w:rsid w:val="00EC5485"/>
    <w:rsid w:val="00ED13B3"/>
    <w:rsid w:val="00ED2776"/>
    <w:rsid w:val="00ED2BD8"/>
    <w:rsid w:val="00ED4B96"/>
    <w:rsid w:val="00ED503E"/>
    <w:rsid w:val="00ED55CB"/>
    <w:rsid w:val="00ED706C"/>
    <w:rsid w:val="00EE21BE"/>
    <w:rsid w:val="00EE2392"/>
    <w:rsid w:val="00EE4699"/>
    <w:rsid w:val="00EE6089"/>
    <w:rsid w:val="00EE66B4"/>
    <w:rsid w:val="00EE69B8"/>
    <w:rsid w:val="00EF033D"/>
    <w:rsid w:val="00EF23FD"/>
    <w:rsid w:val="00EF5274"/>
    <w:rsid w:val="00EF6D04"/>
    <w:rsid w:val="00F00469"/>
    <w:rsid w:val="00F008F6"/>
    <w:rsid w:val="00F022F7"/>
    <w:rsid w:val="00F048FF"/>
    <w:rsid w:val="00F055BC"/>
    <w:rsid w:val="00F062EE"/>
    <w:rsid w:val="00F13FDD"/>
    <w:rsid w:val="00F14366"/>
    <w:rsid w:val="00F14ACE"/>
    <w:rsid w:val="00F224DD"/>
    <w:rsid w:val="00F2281E"/>
    <w:rsid w:val="00F230B0"/>
    <w:rsid w:val="00F2363E"/>
    <w:rsid w:val="00F248A3"/>
    <w:rsid w:val="00F26FF0"/>
    <w:rsid w:val="00F33942"/>
    <w:rsid w:val="00F37529"/>
    <w:rsid w:val="00F40D7F"/>
    <w:rsid w:val="00F415C3"/>
    <w:rsid w:val="00F41FC1"/>
    <w:rsid w:val="00F50268"/>
    <w:rsid w:val="00F50EFD"/>
    <w:rsid w:val="00F516E7"/>
    <w:rsid w:val="00F5239B"/>
    <w:rsid w:val="00F55001"/>
    <w:rsid w:val="00F56780"/>
    <w:rsid w:val="00F65B8A"/>
    <w:rsid w:val="00F71928"/>
    <w:rsid w:val="00F71E61"/>
    <w:rsid w:val="00F74C65"/>
    <w:rsid w:val="00F8028D"/>
    <w:rsid w:val="00F80E38"/>
    <w:rsid w:val="00F81407"/>
    <w:rsid w:val="00F8177B"/>
    <w:rsid w:val="00F82157"/>
    <w:rsid w:val="00F82856"/>
    <w:rsid w:val="00F82880"/>
    <w:rsid w:val="00F837EA"/>
    <w:rsid w:val="00F83F41"/>
    <w:rsid w:val="00F8447C"/>
    <w:rsid w:val="00F87D53"/>
    <w:rsid w:val="00F923BD"/>
    <w:rsid w:val="00F936E6"/>
    <w:rsid w:val="00F962D0"/>
    <w:rsid w:val="00FA2452"/>
    <w:rsid w:val="00FA29CE"/>
    <w:rsid w:val="00FA3BB8"/>
    <w:rsid w:val="00FA6CB1"/>
    <w:rsid w:val="00FB2CC0"/>
    <w:rsid w:val="00FB47F1"/>
    <w:rsid w:val="00FB7FA5"/>
    <w:rsid w:val="00FC3020"/>
    <w:rsid w:val="00FC3282"/>
    <w:rsid w:val="00FC496D"/>
    <w:rsid w:val="00FC6D04"/>
    <w:rsid w:val="00FD2FD9"/>
    <w:rsid w:val="00FE053F"/>
    <w:rsid w:val="00FE0C3F"/>
    <w:rsid w:val="00FE0C86"/>
    <w:rsid w:val="00FE4018"/>
    <w:rsid w:val="00FE712D"/>
    <w:rsid w:val="00FE7FF7"/>
    <w:rsid w:val="00FF497F"/>
    <w:rsid w:val="00FF4A0C"/>
    <w:rsid w:val="00FF7D34"/>
    <w:rsid w:val="03B9EA3B"/>
    <w:rsid w:val="069875ED"/>
    <w:rsid w:val="0AA727CE"/>
    <w:rsid w:val="0B1D5DF1"/>
    <w:rsid w:val="0C64C03D"/>
    <w:rsid w:val="10763650"/>
    <w:rsid w:val="16E8044D"/>
    <w:rsid w:val="1F1F0F12"/>
    <w:rsid w:val="3494042B"/>
    <w:rsid w:val="34D0FA23"/>
    <w:rsid w:val="42146B25"/>
    <w:rsid w:val="4615D0A9"/>
    <w:rsid w:val="47540BD3"/>
    <w:rsid w:val="49A55464"/>
    <w:rsid w:val="4A97DDB6"/>
    <w:rsid w:val="5780C263"/>
    <w:rsid w:val="635256F6"/>
    <w:rsid w:val="6FFCFAC5"/>
    <w:rsid w:val="71A8A537"/>
    <w:rsid w:val="7272E9DE"/>
    <w:rsid w:val="7435E2FE"/>
    <w:rsid w:val="778E922D"/>
    <w:rsid w:val="7A23E4C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9EA3B"/>
  <w15:chartTrackingRefBased/>
  <w15:docId w15:val="{8CB96741-4E7F-4FDD-BDEF-BB40B7301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4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sid w:val="00C64980"/>
    <w:rPr>
      <w:color w:val="0563C1"/>
      <w:u w:val="single"/>
    </w:rPr>
  </w:style>
  <w:style w:type="paragraph" w:styleId="ListParagraph">
    <w:name w:val="List Paragraph"/>
    <w:basedOn w:val="Normal"/>
    <w:uiPriority w:val="34"/>
    <w:qFormat/>
    <w:rsid w:val="00C64980"/>
    <w:pPr>
      <w:ind w:left="720"/>
      <w:contextualSpacing/>
    </w:pPr>
  </w:style>
  <w:style w:type="paragraph" w:styleId="NormalWeb">
    <w:name w:val="Normal (Web)"/>
    <w:basedOn w:val="Normal"/>
    <w:uiPriority w:val="99"/>
    <w:unhideWhenUsed/>
    <w:rsid w:val="00C64980"/>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Emphasis">
    <w:name w:val="Emphasis"/>
    <w:basedOn w:val="DefaultParagraphFont"/>
    <w:uiPriority w:val="20"/>
    <w:qFormat/>
    <w:rsid w:val="00C64980"/>
    <w:rPr>
      <w:i/>
      <w:iCs/>
    </w:rPr>
  </w:style>
  <w:style w:type="character" w:styleId="CommentReference">
    <w:name w:val="annotation reference"/>
    <w:basedOn w:val="DefaultParagraphFont"/>
    <w:uiPriority w:val="99"/>
    <w:semiHidden/>
    <w:unhideWhenUsed/>
    <w:rsid w:val="00BD79B8"/>
    <w:rPr>
      <w:sz w:val="16"/>
      <w:szCs w:val="16"/>
    </w:rPr>
  </w:style>
  <w:style w:type="paragraph" w:styleId="CommentText">
    <w:name w:val="annotation text"/>
    <w:basedOn w:val="Normal"/>
    <w:link w:val="CommentTextChar"/>
    <w:uiPriority w:val="99"/>
    <w:unhideWhenUsed/>
    <w:rsid w:val="00BD79B8"/>
    <w:pPr>
      <w:spacing w:line="240" w:lineRule="auto"/>
    </w:pPr>
    <w:rPr>
      <w:sz w:val="20"/>
      <w:szCs w:val="20"/>
    </w:rPr>
  </w:style>
  <w:style w:type="character" w:customStyle="1" w:styleId="CommentTextChar">
    <w:name w:val="Comment Text Char"/>
    <w:basedOn w:val="DefaultParagraphFont"/>
    <w:link w:val="CommentText"/>
    <w:uiPriority w:val="99"/>
    <w:rsid w:val="00BD79B8"/>
    <w:rPr>
      <w:sz w:val="20"/>
      <w:szCs w:val="20"/>
    </w:rPr>
  </w:style>
  <w:style w:type="paragraph" w:styleId="CommentSubject">
    <w:name w:val="annotation subject"/>
    <w:basedOn w:val="CommentText"/>
    <w:next w:val="CommentText"/>
    <w:link w:val="CommentSubjectChar"/>
    <w:uiPriority w:val="99"/>
    <w:semiHidden/>
    <w:unhideWhenUsed/>
    <w:rsid w:val="00BD79B8"/>
    <w:rPr>
      <w:b/>
      <w:bCs/>
    </w:rPr>
  </w:style>
  <w:style w:type="character" w:customStyle="1" w:styleId="CommentSubjectChar">
    <w:name w:val="Comment Subject Char"/>
    <w:basedOn w:val="CommentTextChar"/>
    <w:link w:val="CommentSubject"/>
    <w:uiPriority w:val="99"/>
    <w:semiHidden/>
    <w:rsid w:val="00BD79B8"/>
    <w:rPr>
      <w:b/>
      <w:bCs/>
      <w:sz w:val="20"/>
      <w:szCs w:val="20"/>
    </w:rPr>
  </w:style>
  <w:style w:type="paragraph" w:styleId="BalloonText">
    <w:name w:val="Balloon Text"/>
    <w:basedOn w:val="Normal"/>
    <w:link w:val="BalloonTextChar"/>
    <w:uiPriority w:val="99"/>
    <w:semiHidden/>
    <w:unhideWhenUsed/>
    <w:rsid w:val="00890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059"/>
    <w:rPr>
      <w:rFonts w:ascii="Segoe UI" w:hAnsi="Segoe UI" w:cs="Segoe UI"/>
      <w:sz w:val="18"/>
      <w:szCs w:val="18"/>
    </w:rPr>
  </w:style>
  <w:style w:type="paragraph" w:styleId="Revision">
    <w:name w:val="Revision"/>
    <w:hidden/>
    <w:uiPriority w:val="99"/>
    <w:semiHidden/>
    <w:rsid w:val="003F65EA"/>
    <w:pPr>
      <w:spacing w:after="0" w:line="240" w:lineRule="auto"/>
    </w:pPr>
  </w:style>
  <w:style w:type="paragraph" w:styleId="FootnoteText">
    <w:name w:val="footnote text"/>
    <w:basedOn w:val="Normal"/>
    <w:link w:val="FootnoteTextChar"/>
    <w:uiPriority w:val="99"/>
    <w:semiHidden/>
    <w:unhideWhenUsed/>
    <w:rsid w:val="000F25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25A1"/>
    <w:rPr>
      <w:sz w:val="20"/>
      <w:szCs w:val="20"/>
    </w:rPr>
  </w:style>
  <w:style w:type="character" w:styleId="FootnoteReference">
    <w:name w:val="footnote reference"/>
    <w:basedOn w:val="DefaultParagraphFont"/>
    <w:uiPriority w:val="99"/>
    <w:semiHidden/>
    <w:unhideWhenUsed/>
    <w:rsid w:val="000F25A1"/>
    <w:rPr>
      <w:vertAlign w:val="superscript"/>
    </w:rPr>
  </w:style>
  <w:style w:type="character" w:styleId="FollowedHyperlink">
    <w:name w:val="FollowedHyperlink"/>
    <w:basedOn w:val="DefaultParagraphFont"/>
    <w:uiPriority w:val="99"/>
    <w:semiHidden/>
    <w:unhideWhenUsed/>
    <w:rsid w:val="00AF44D6"/>
    <w:rPr>
      <w:color w:val="954F72" w:themeColor="followedHyperlink"/>
      <w:u w:val="single"/>
    </w:rPr>
  </w:style>
  <w:style w:type="paragraph" w:styleId="NoSpacing">
    <w:name w:val="No Spacing"/>
    <w:uiPriority w:val="1"/>
    <w:qFormat/>
    <w:rsid w:val="00080352"/>
    <w:pPr>
      <w:spacing w:after="0" w:line="240" w:lineRule="auto"/>
    </w:pPr>
    <w:rPr>
      <w:color w:val="44546A" w:themeColor="text2"/>
      <w:sz w:val="20"/>
      <w:szCs w:val="20"/>
    </w:rPr>
  </w:style>
  <w:style w:type="character" w:styleId="UnresolvedMention">
    <w:name w:val="Unresolved Mention"/>
    <w:basedOn w:val="DefaultParagraphFont"/>
    <w:uiPriority w:val="99"/>
    <w:semiHidden/>
    <w:unhideWhenUsed/>
    <w:rsid w:val="007B0DEA"/>
    <w:rPr>
      <w:color w:val="605E5C"/>
      <w:shd w:val="clear" w:color="auto" w:fill="E1DFDD"/>
    </w:rPr>
  </w:style>
  <w:style w:type="paragraph" w:styleId="EndnoteText">
    <w:name w:val="endnote text"/>
    <w:basedOn w:val="Normal"/>
    <w:link w:val="EndnoteTextChar"/>
    <w:uiPriority w:val="99"/>
    <w:semiHidden/>
    <w:unhideWhenUsed/>
    <w:rsid w:val="007062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626A"/>
    <w:rPr>
      <w:sz w:val="20"/>
      <w:szCs w:val="20"/>
    </w:rPr>
  </w:style>
  <w:style w:type="character" w:styleId="EndnoteReference">
    <w:name w:val="endnote reference"/>
    <w:basedOn w:val="DefaultParagraphFont"/>
    <w:uiPriority w:val="99"/>
    <w:semiHidden/>
    <w:unhideWhenUsed/>
    <w:rsid w:val="007062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85932">
      <w:bodyDiv w:val="1"/>
      <w:marLeft w:val="0"/>
      <w:marRight w:val="0"/>
      <w:marTop w:val="0"/>
      <w:marBottom w:val="0"/>
      <w:divBdr>
        <w:top w:val="none" w:sz="0" w:space="0" w:color="auto"/>
        <w:left w:val="none" w:sz="0" w:space="0" w:color="auto"/>
        <w:bottom w:val="none" w:sz="0" w:space="0" w:color="auto"/>
        <w:right w:val="none" w:sz="0" w:space="0" w:color="auto"/>
      </w:divBdr>
    </w:div>
    <w:div w:id="92016267">
      <w:bodyDiv w:val="1"/>
      <w:marLeft w:val="0"/>
      <w:marRight w:val="0"/>
      <w:marTop w:val="0"/>
      <w:marBottom w:val="0"/>
      <w:divBdr>
        <w:top w:val="none" w:sz="0" w:space="0" w:color="auto"/>
        <w:left w:val="none" w:sz="0" w:space="0" w:color="auto"/>
        <w:bottom w:val="none" w:sz="0" w:space="0" w:color="auto"/>
        <w:right w:val="none" w:sz="0" w:space="0" w:color="auto"/>
      </w:divBdr>
    </w:div>
    <w:div w:id="419260880">
      <w:bodyDiv w:val="1"/>
      <w:marLeft w:val="0"/>
      <w:marRight w:val="0"/>
      <w:marTop w:val="0"/>
      <w:marBottom w:val="0"/>
      <w:divBdr>
        <w:top w:val="none" w:sz="0" w:space="0" w:color="auto"/>
        <w:left w:val="none" w:sz="0" w:space="0" w:color="auto"/>
        <w:bottom w:val="none" w:sz="0" w:space="0" w:color="auto"/>
        <w:right w:val="none" w:sz="0" w:space="0" w:color="auto"/>
      </w:divBdr>
    </w:div>
    <w:div w:id="630867500">
      <w:bodyDiv w:val="1"/>
      <w:marLeft w:val="0"/>
      <w:marRight w:val="0"/>
      <w:marTop w:val="0"/>
      <w:marBottom w:val="0"/>
      <w:divBdr>
        <w:top w:val="none" w:sz="0" w:space="0" w:color="auto"/>
        <w:left w:val="none" w:sz="0" w:space="0" w:color="auto"/>
        <w:bottom w:val="none" w:sz="0" w:space="0" w:color="auto"/>
        <w:right w:val="none" w:sz="0" w:space="0" w:color="auto"/>
      </w:divBdr>
    </w:div>
    <w:div w:id="719599166">
      <w:bodyDiv w:val="1"/>
      <w:marLeft w:val="0"/>
      <w:marRight w:val="0"/>
      <w:marTop w:val="0"/>
      <w:marBottom w:val="0"/>
      <w:divBdr>
        <w:top w:val="none" w:sz="0" w:space="0" w:color="auto"/>
        <w:left w:val="none" w:sz="0" w:space="0" w:color="auto"/>
        <w:bottom w:val="none" w:sz="0" w:space="0" w:color="auto"/>
        <w:right w:val="none" w:sz="0" w:space="0" w:color="auto"/>
      </w:divBdr>
    </w:div>
    <w:div w:id="879055926">
      <w:bodyDiv w:val="1"/>
      <w:marLeft w:val="0"/>
      <w:marRight w:val="0"/>
      <w:marTop w:val="0"/>
      <w:marBottom w:val="0"/>
      <w:divBdr>
        <w:top w:val="none" w:sz="0" w:space="0" w:color="auto"/>
        <w:left w:val="none" w:sz="0" w:space="0" w:color="auto"/>
        <w:bottom w:val="none" w:sz="0" w:space="0" w:color="auto"/>
        <w:right w:val="none" w:sz="0" w:space="0" w:color="auto"/>
      </w:divBdr>
    </w:div>
    <w:div w:id="949582565">
      <w:bodyDiv w:val="1"/>
      <w:marLeft w:val="0"/>
      <w:marRight w:val="0"/>
      <w:marTop w:val="0"/>
      <w:marBottom w:val="0"/>
      <w:divBdr>
        <w:top w:val="none" w:sz="0" w:space="0" w:color="auto"/>
        <w:left w:val="none" w:sz="0" w:space="0" w:color="auto"/>
        <w:bottom w:val="none" w:sz="0" w:space="0" w:color="auto"/>
        <w:right w:val="none" w:sz="0" w:space="0" w:color="auto"/>
      </w:divBdr>
    </w:div>
    <w:div w:id="1046830655">
      <w:bodyDiv w:val="1"/>
      <w:marLeft w:val="0"/>
      <w:marRight w:val="0"/>
      <w:marTop w:val="0"/>
      <w:marBottom w:val="0"/>
      <w:divBdr>
        <w:top w:val="none" w:sz="0" w:space="0" w:color="auto"/>
        <w:left w:val="none" w:sz="0" w:space="0" w:color="auto"/>
        <w:bottom w:val="none" w:sz="0" w:space="0" w:color="auto"/>
        <w:right w:val="none" w:sz="0" w:space="0" w:color="auto"/>
      </w:divBdr>
    </w:div>
    <w:div w:id="1287660293">
      <w:bodyDiv w:val="1"/>
      <w:marLeft w:val="0"/>
      <w:marRight w:val="0"/>
      <w:marTop w:val="0"/>
      <w:marBottom w:val="0"/>
      <w:divBdr>
        <w:top w:val="none" w:sz="0" w:space="0" w:color="auto"/>
        <w:left w:val="none" w:sz="0" w:space="0" w:color="auto"/>
        <w:bottom w:val="none" w:sz="0" w:space="0" w:color="auto"/>
        <w:right w:val="none" w:sz="0" w:space="0" w:color="auto"/>
      </w:divBdr>
    </w:div>
    <w:div w:id="1342858058">
      <w:bodyDiv w:val="1"/>
      <w:marLeft w:val="0"/>
      <w:marRight w:val="0"/>
      <w:marTop w:val="0"/>
      <w:marBottom w:val="0"/>
      <w:divBdr>
        <w:top w:val="none" w:sz="0" w:space="0" w:color="auto"/>
        <w:left w:val="none" w:sz="0" w:space="0" w:color="auto"/>
        <w:bottom w:val="none" w:sz="0" w:space="0" w:color="auto"/>
        <w:right w:val="none" w:sz="0" w:space="0" w:color="auto"/>
      </w:divBdr>
    </w:div>
    <w:div w:id="1562709587">
      <w:bodyDiv w:val="1"/>
      <w:marLeft w:val="0"/>
      <w:marRight w:val="0"/>
      <w:marTop w:val="0"/>
      <w:marBottom w:val="0"/>
      <w:divBdr>
        <w:top w:val="none" w:sz="0" w:space="0" w:color="auto"/>
        <w:left w:val="none" w:sz="0" w:space="0" w:color="auto"/>
        <w:bottom w:val="none" w:sz="0" w:space="0" w:color="auto"/>
        <w:right w:val="none" w:sz="0" w:space="0" w:color="auto"/>
      </w:divBdr>
    </w:div>
    <w:div w:id="1734699885">
      <w:bodyDiv w:val="1"/>
      <w:marLeft w:val="0"/>
      <w:marRight w:val="0"/>
      <w:marTop w:val="0"/>
      <w:marBottom w:val="0"/>
      <w:divBdr>
        <w:top w:val="none" w:sz="0" w:space="0" w:color="auto"/>
        <w:left w:val="none" w:sz="0" w:space="0" w:color="auto"/>
        <w:bottom w:val="none" w:sz="0" w:space="0" w:color="auto"/>
        <w:right w:val="none" w:sz="0" w:space="0" w:color="auto"/>
      </w:divBdr>
    </w:div>
    <w:div w:id="1782020831">
      <w:bodyDiv w:val="1"/>
      <w:marLeft w:val="0"/>
      <w:marRight w:val="0"/>
      <w:marTop w:val="0"/>
      <w:marBottom w:val="0"/>
      <w:divBdr>
        <w:top w:val="none" w:sz="0" w:space="0" w:color="auto"/>
        <w:left w:val="none" w:sz="0" w:space="0" w:color="auto"/>
        <w:bottom w:val="none" w:sz="0" w:space="0" w:color="auto"/>
        <w:right w:val="none" w:sz="0" w:space="0" w:color="auto"/>
      </w:divBdr>
    </w:div>
    <w:div w:id="1900434255">
      <w:bodyDiv w:val="1"/>
      <w:marLeft w:val="0"/>
      <w:marRight w:val="0"/>
      <w:marTop w:val="0"/>
      <w:marBottom w:val="0"/>
      <w:divBdr>
        <w:top w:val="none" w:sz="0" w:space="0" w:color="auto"/>
        <w:left w:val="none" w:sz="0" w:space="0" w:color="auto"/>
        <w:bottom w:val="none" w:sz="0" w:space="0" w:color="auto"/>
        <w:right w:val="none" w:sz="0" w:space="0" w:color="auto"/>
      </w:divBdr>
    </w:div>
    <w:div w:id="19090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hyperlink" Target="https://www.noval-property.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oval-property.com"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ls3stlmrs\Companies\Noval\NOVAL%20PROPERTY%20&#913;&#917;&#917;&#913;&#928;\ACCOUNTING\FS_IFRS%20PAcks\31.12.2024\&#916;&#919;&#924;&#927;&#931;&#921;&#917;&#933;&#931;&#919;\Noval_FS%2031.12.24.v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ls3stlmrs\Companies\Noval\NOVAL%20PROPERTY%20&#913;&#917;&#917;&#913;&#928;\ACCOUNTING\FS_IFRS%20PAcks\31.12.2024\&#916;&#919;&#924;&#927;&#931;&#921;&#917;&#933;&#931;&#919;\Noval_FS%2031.12.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ls3stlmrs\Companies\Noval\NOVAL%20PROPERTY%20&#913;&#917;&#917;&#913;&#928;\ACCOUNTING\FS_IFRS%20PAcks\31.12.2024\&#916;&#919;&#924;&#927;&#931;&#921;&#917;&#933;&#931;&#919;\Noval_FS%2031.12.2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filestlmrs\companies\Noval\NOVAL%20PROPERTY%20&#913;&#917;&#917;&#913;&#928;\ACCOUNTING\FS_IFRS%20Packs\31.12.2025\&#916;&#919;&#924;&#927;&#931;&#921;&#917;&#933;&#931;&#919;\Noval_FS%2031.12.2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rgbClr val="5B9BD5"/>
                </a:solidFill>
                <a:latin typeface="Segoe UI" panose="020B0502040204020203" pitchFamily="34" charset="0"/>
                <a:ea typeface="+mn-ea"/>
                <a:cs typeface="Segoe UI" panose="020B0502040204020203" pitchFamily="34" charset="0"/>
              </a:defRPr>
            </a:pPr>
            <a:r>
              <a:rPr lang="en-US" sz="1050" b="0" i="0" u="none" strike="noStrike" kern="1200" spc="0" baseline="0">
                <a:solidFill>
                  <a:srgbClr val="5B9BD5"/>
                </a:solidFill>
                <a:latin typeface="Segoe UI" panose="020B0502040204020203" pitchFamily="34" charset="0"/>
                <a:cs typeface="Segoe UI" panose="020B0502040204020203" pitchFamily="34" charset="0"/>
              </a:rPr>
              <a:t>a-EBITDA in EUR million</a:t>
            </a:r>
          </a:p>
        </c:rich>
      </c:tx>
      <c:layout>
        <c:manualLayout>
          <c:xMode val="edge"/>
          <c:yMode val="edge"/>
          <c:x val="0.27180096621118099"/>
          <c:y val="8.0096115338406087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rgbClr val="5B9BD5"/>
              </a:solidFill>
              <a:latin typeface="Segoe UI" panose="020B0502040204020203" pitchFamily="34" charset="0"/>
              <a:ea typeface="+mn-ea"/>
              <a:cs typeface="Segoe UI" panose="020B0502040204020203" pitchFamily="34" charset="0"/>
            </a:defRPr>
          </a:pPr>
          <a:endParaRPr lang="el-GR"/>
        </a:p>
      </c:txPr>
    </c:title>
    <c:autoTitleDeleted val="0"/>
    <c:plotArea>
      <c:layout>
        <c:manualLayout>
          <c:layoutTarget val="inner"/>
          <c:xMode val="edge"/>
          <c:yMode val="edge"/>
          <c:x val="2.3159895710710574E-2"/>
          <c:y val="0.10631711416120491"/>
          <c:w val="0.952448618341312"/>
          <c:h val="0.73026693553986399"/>
        </c:manualLayout>
      </c:layout>
      <c:barChart>
        <c:barDir val="col"/>
        <c:grouping val="clustered"/>
        <c:varyColors val="0"/>
        <c:dLbls>
          <c:dLblPos val="outEnd"/>
          <c:showLegendKey val="0"/>
          <c:showVal val="1"/>
          <c:showCatName val="0"/>
          <c:showSerName val="0"/>
          <c:showPercent val="0"/>
          <c:showBubbleSize val="0"/>
        </c:dLbls>
        <c:gapWidth val="75"/>
        <c:overlap val="-26"/>
        <c:axId val="1914728495"/>
        <c:axId val="1914725583"/>
      </c:barChart>
      <c:catAx>
        <c:axId val="1914728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50000"/>
                    <a:lumOff val="50000"/>
                  </a:schemeClr>
                </a:solidFill>
                <a:latin typeface="Segoe UI" panose="020B0502040204020203" pitchFamily="34" charset="0"/>
                <a:ea typeface="+mn-ea"/>
                <a:cs typeface="Segoe UI" panose="020B0502040204020203" pitchFamily="34" charset="0"/>
              </a:defRPr>
            </a:pPr>
            <a:endParaRPr lang="el-GR"/>
          </a:p>
        </c:txPr>
        <c:crossAx val="1914725583"/>
        <c:crosses val="autoZero"/>
        <c:auto val="1"/>
        <c:lblAlgn val="ctr"/>
        <c:lblOffset val="100"/>
        <c:noMultiLvlLbl val="0"/>
      </c:catAx>
      <c:valAx>
        <c:axId val="1914725583"/>
        <c:scaling>
          <c:orientation val="minMax"/>
          <c:max val="22"/>
          <c:min val="0"/>
        </c:scaling>
        <c:delete val="1"/>
        <c:axPos val="l"/>
        <c:numFmt formatCode="#,##0.0" sourceLinked="0"/>
        <c:majorTickMark val="out"/>
        <c:minorTickMark val="none"/>
        <c:tickLblPos val="nextTo"/>
        <c:crossAx val="1914728495"/>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l-G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rgbClr val="5B9BD5"/>
                </a:solidFill>
                <a:latin typeface="Segoe UI" panose="020B0502040204020203" pitchFamily="34" charset="0"/>
                <a:ea typeface="+mn-ea"/>
                <a:cs typeface="Segoe UI" panose="020B0502040204020203" pitchFamily="34" charset="0"/>
              </a:defRPr>
            </a:pPr>
            <a:r>
              <a:rPr lang="el-GR" sz="1050" b="0">
                <a:solidFill>
                  <a:srgbClr val="5B9BD5"/>
                </a:solidFill>
              </a:rPr>
              <a:t>Έσοδα από μισθώματα</a:t>
            </a:r>
            <a:r>
              <a:rPr lang="el-GR" sz="1050" b="0" baseline="0">
                <a:solidFill>
                  <a:srgbClr val="5B9BD5"/>
                </a:solidFill>
              </a:rPr>
              <a:t> σε </a:t>
            </a:r>
            <a:r>
              <a:rPr lang="el-GR" sz="1050" b="0" i="0" u="none" strike="noStrike" baseline="0">
                <a:effectLst/>
              </a:rPr>
              <a:t>εκατ. ευρώ</a:t>
            </a:r>
            <a:endParaRPr lang="en-US" sz="1050" b="0">
              <a:solidFill>
                <a:srgbClr val="5B9BD5"/>
              </a:solidFill>
            </a:endParaRPr>
          </a:p>
        </c:rich>
      </c:tx>
      <c:layout>
        <c:manualLayout>
          <c:xMode val="edge"/>
          <c:yMode val="edge"/>
          <c:x val="0.12535260755193356"/>
          <c:y val="8.0096115338406087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rgbClr val="5B9BD5"/>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2.3159895710710574E-2"/>
          <c:y val="0.10631711416120491"/>
          <c:w val="0.952448618341312"/>
          <c:h val="0.73026693553986399"/>
        </c:manualLayout>
      </c:layout>
      <c:barChart>
        <c:barDir val="col"/>
        <c:grouping val="clustered"/>
        <c:varyColors val="0"/>
        <c:dLbls>
          <c:dLblPos val="outEnd"/>
          <c:showLegendKey val="0"/>
          <c:showVal val="1"/>
          <c:showCatName val="0"/>
          <c:showSerName val="0"/>
          <c:showPercent val="0"/>
          <c:showBubbleSize val="0"/>
        </c:dLbls>
        <c:gapWidth val="75"/>
        <c:overlap val="-26"/>
        <c:axId val="1914728495"/>
        <c:axId val="1914725583"/>
      </c:barChart>
      <c:catAx>
        <c:axId val="1914728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50000"/>
                    <a:lumOff val="50000"/>
                  </a:schemeClr>
                </a:solidFill>
                <a:latin typeface="Segoe UI" panose="020B0502040204020203" pitchFamily="34" charset="0"/>
                <a:ea typeface="+mn-ea"/>
                <a:cs typeface="Segoe UI" panose="020B0502040204020203" pitchFamily="34" charset="0"/>
              </a:defRPr>
            </a:pPr>
            <a:endParaRPr lang="el-GR"/>
          </a:p>
        </c:txPr>
        <c:crossAx val="1914725583"/>
        <c:crosses val="autoZero"/>
        <c:auto val="1"/>
        <c:lblAlgn val="ctr"/>
        <c:lblOffset val="100"/>
        <c:noMultiLvlLbl val="0"/>
      </c:catAx>
      <c:valAx>
        <c:axId val="1914725583"/>
        <c:scaling>
          <c:orientation val="minMax"/>
          <c:max val="35"/>
          <c:min val="0"/>
        </c:scaling>
        <c:delete val="1"/>
        <c:axPos val="l"/>
        <c:numFmt formatCode="#,##0.0" sourceLinked="0"/>
        <c:majorTickMark val="out"/>
        <c:minorTickMark val="none"/>
        <c:tickLblPos val="nextTo"/>
        <c:crossAx val="1914728495"/>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l-G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rgbClr val="5B9BD5"/>
                </a:solidFill>
                <a:latin typeface="Segoe UI" panose="020B0502040204020203" pitchFamily="34" charset="0"/>
                <a:ea typeface="+mn-ea"/>
                <a:cs typeface="Segoe UI" panose="020B0502040204020203" pitchFamily="34" charset="0"/>
              </a:defRPr>
            </a:pPr>
            <a:r>
              <a:rPr lang="el-GR" sz="1050" b="0">
                <a:solidFill>
                  <a:srgbClr val="5B9BD5"/>
                </a:solidFill>
              </a:rPr>
              <a:t>Έσοδα από μισθώματα</a:t>
            </a:r>
            <a:r>
              <a:rPr lang="el-GR" sz="1050" b="0" baseline="0">
                <a:solidFill>
                  <a:srgbClr val="5B9BD5"/>
                </a:solidFill>
              </a:rPr>
              <a:t> σε </a:t>
            </a:r>
            <a:r>
              <a:rPr lang="el-GR" sz="1050" b="0" i="0" u="none" strike="noStrike" baseline="0">
                <a:effectLst/>
              </a:rPr>
              <a:t>εκατ. ευρώ</a:t>
            </a:r>
            <a:endParaRPr lang="en-US" sz="1050" b="0">
              <a:solidFill>
                <a:srgbClr val="5B9BD5"/>
              </a:solidFill>
            </a:endParaRPr>
          </a:p>
        </c:rich>
      </c:tx>
      <c:layout>
        <c:manualLayout>
          <c:xMode val="edge"/>
          <c:yMode val="edge"/>
          <c:x val="6.7916818090046446E-2"/>
          <c:y val="3.9869299491685405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rgbClr val="5B9BD5"/>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2.3159895710710574E-2"/>
          <c:y val="0.10631711416120491"/>
          <c:w val="0.952448618341312"/>
          <c:h val="0.73026693553986399"/>
        </c:manualLayout>
      </c:layout>
      <c:barChart>
        <c:barDir val="col"/>
        <c:grouping val="clustered"/>
        <c:varyColors val="0"/>
        <c:dLbls>
          <c:dLblPos val="outEnd"/>
          <c:showLegendKey val="0"/>
          <c:showVal val="1"/>
          <c:showCatName val="0"/>
          <c:showSerName val="0"/>
          <c:showPercent val="0"/>
          <c:showBubbleSize val="0"/>
        </c:dLbls>
        <c:gapWidth val="75"/>
        <c:overlap val="-26"/>
        <c:axId val="1914728495"/>
        <c:axId val="1914725583"/>
      </c:barChart>
      <c:catAx>
        <c:axId val="1914728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50000"/>
                    <a:lumOff val="50000"/>
                  </a:schemeClr>
                </a:solidFill>
                <a:latin typeface="Segoe UI" panose="020B0502040204020203" pitchFamily="34" charset="0"/>
                <a:ea typeface="+mn-ea"/>
                <a:cs typeface="Segoe UI" panose="020B0502040204020203" pitchFamily="34" charset="0"/>
              </a:defRPr>
            </a:pPr>
            <a:endParaRPr lang="el-GR"/>
          </a:p>
        </c:txPr>
        <c:crossAx val="1914725583"/>
        <c:crosses val="autoZero"/>
        <c:auto val="1"/>
        <c:lblAlgn val="ctr"/>
        <c:lblOffset val="100"/>
        <c:noMultiLvlLbl val="0"/>
      </c:catAx>
      <c:valAx>
        <c:axId val="1914725583"/>
        <c:scaling>
          <c:orientation val="minMax"/>
          <c:max val="35"/>
          <c:min val="0"/>
        </c:scaling>
        <c:delete val="1"/>
        <c:axPos val="l"/>
        <c:numFmt formatCode="#,##0.0" sourceLinked="0"/>
        <c:majorTickMark val="out"/>
        <c:minorTickMark val="none"/>
        <c:tickLblPos val="nextTo"/>
        <c:crossAx val="19147284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l-G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kern="1200" spc="0" baseline="0">
                <a:solidFill>
                  <a:sysClr val="windowText" lastClr="000000">
                    <a:lumMod val="65000"/>
                    <a:lumOff val="35000"/>
                  </a:sysClr>
                </a:solidFill>
              </a:rPr>
              <a:t>Κύρια Οικονομικά Στοιχεία (σε εκάτ. ευρώ)</a:t>
            </a:r>
            <a:endParaRPr lang="en-US" sz="14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'a-Ebitda &amp; Revenue graphs'!$O$9</c:f>
              <c:strCache>
                <c:ptCount val="1"/>
                <c:pt idx="0">
                  <c:v>2024</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'a-Ebitda &amp; Revenue graphs'!$P$5:$R$8</c:f>
              <c:strCache>
                <c:ptCount val="3"/>
                <c:pt idx="0">
                  <c:v>Έσοδα από μισθώματα </c:v>
                </c:pt>
                <c:pt idx="1">
                  <c:v>Λειτουργική κερδοφορία</c:v>
                </c:pt>
                <c:pt idx="2">
                  <c:v>Kεφάλαια από λειτουργικές δραστηριότητες</c:v>
                </c:pt>
              </c:strCache>
            </c:strRef>
          </c:cat>
          <c:val>
            <c:numRef>
              <c:f>'a-Ebitda &amp; Revenue graphs'!$P$9:$R$9</c:f>
              <c:numCache>
                <c:formatCode>#,##0.0</c:formatCode>
                <c:ptCount val="3"/>
                <c:pt idx="0">
                  <c:v>33.416846</c:v>
                </c:pt>
                <c:pt idx="1">
                  <c:v>20.582120760000002</c:v>
                </c:pt>
                <c:pt idx="2">
                  <c:v>10.884379559999996</c:v>
                </c:pt>
              </c:numCache>
            </c:numRef>
          </c:val>
          <c:extLst>
            <c:ext xmlns:c16="http://schemas.microsoft.com/office/drawing/2014/chart" uri="{C3380CC4-5D6E-409C-BE32-E72D297353CC}">
              <c16:uniqueId val="{00000000-5FF5-48AB-B435-916ACB3392C6}"/>
            </c:ext>
          </c:extLst>
        </c:ser>
        <c:ser>
          <c:idx val="1"/>
          <c:order val="1"/>
          <c:tx>
            <c:strRef>
              <c:f>'a-Ebitda &amp; Revenue graphs'!$O$10</c:f>
              <c:strCache>
                <c:ptCount val="1"/>
                <c:pt idx="0">
                  <c:v>2025</c:v>
                </c:pt>
              </c:strCache>
            </c:strRef>
          </c:tx>
          <c:spPr>
            <a:solidFill>
              <a:srgbClr val="3760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'a-Ebitda &amp; Revenue graphs'!$P$5:$R$8</c:f>
              <c:strCache>
                <c:ptCount val="3"/>
                <c:pt idx="0">
                  <c:v>Έσοδα από μισθώματα </c:v>
                </c:pt>
                <c:pt idx="1">
                  <c:v>Λειτουργική κερδοφορία</c:v>
                </c:pt>
                <c:pt idx="2">
                  <c:v>Kεφάλαια από λειτουργικές δραστηριότητες</c:v>
                </c:pt>
              </c:strCache>
            </c:strRef>
          </c:cat>
          <c:val>
            <c:numRef>
              <c:f>'a-Ebitda &amp; Revenue graphs'!$P$10:$R$10</c:f>
              <c:numCache>
                <c:formatCode>#,##0.0</c:formatCode>
                <c:ptCount val="3"/>
                <c:pt idx="0">
                  <c:v>37.788006019999997</c:v>
                </c:pt>
                <c:pt idx="1">
                  <c:v>26.176535539999989</c:v>
                </c:pt>
                <c:pt idx="2">
                  <c:v>18.338344589999995</c:v>
                </c:pt>
              </c:numCache>
            </c:numRef>
          </c:val>
          <c:extLst>
            <c:ext xmlns:c16="http://schemas.microsoft.com/office/drawing/2014/chart" uri="{C3380CC4-5D6E-409C-BE32-E72D297353CC}">
              <c16:uniqueId val="{00000001-5FF5-48AB-B435-916ACB3392C6}"/>
            </c:ext>
          </c:extLst>
        </c:ser>
        <c:dLbls>
          <c:dLblPos val="outEnd"/>
          <c:showLegendKey val="0"/>
          <c:showVal val="1"/>
          <c:showCatName val="0"/>
          <c:showSerName val="0"/>
          <c:showPercent val="0"/>
          <c:showBubbleSize val="0"/>
        </c:dLbls>
        <c:gapWidth val="219"/>
        <c:overlap val="-27"/>
        <c:axId val="568525792"/>
        <c:axId val="568521472"/>
      </c:barChart>
      <c:catAx>
        <c:axId val="56852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68521472"/>
        <c:crosses val="autoZero"/>
        <c:auto val="1"/>
        <c:lblAlgn val="ctr"/>
        <c:lblOffset val="100"/>
        <c:noMultiLvlLbl val="0"/>
      </c:catAx>
      <c:valAx>
        <c:axId val="568521472"/>
        <c:scaling>
          <c:orientation val="minMax"/>
        </c:scaling>
        <c:delete val="1"/>
        <c:axPos val="l"/>
        <c:numFmt formatCode="#,##0.0" sourceLinked="1"/>
        <c:majorTickMark val="none"/>
        <c:minorTickMark val="none"/>
        <c:tickLblPos val="nextTo"/>
        <c:crossAx val="56852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97aa7d-5263-4e9e-b52a-867e3666c4fa">
      <Terms xmlns="http://schemas.microsoft.com/office/infopath/2007/PartnerControls"/>
    </lcf76f155ced4ddcb4097134ff3c332f>
    <TaxCatchAll xmlns="d36c2294-73b3-4016-a364-8e5a99599c2a" xsi:nil="true"/>
    <_dlc_DocId xmlns="d36c2294-73b3-4016-a364-8e5a99599c2a">5FF25WYJMRTF-820494498-24217</_dlc_DocId>
    <_dlc_DocIdUrl xmlns="d36c2294-73b3-4016-a364-8e5a99599c2a">
      <Url>https://pwceur.sharepoint.com/sites/GR-SD-0AOGZbNWbWQQfUk9PVA/_layouts/15/DocIdRedir.aspx?ID=5FF25WYJMRTF-820494498-24217</Url>
      <Description>5FF25WYJMRTF-820494498-24217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4976B44A61FD9449AE3F2D2DF6ED05E" ma:contentTypeVersion="12" ma:contentTypeDescription="Create a new document." ma:contentTypeScope="" ma:versionID="9e973e7c2a5a3821adf8fe7fea06ea10">
  <xsd:schema xmlns:xsd="http://www.w3.org/2001/XMLSchema" xmlns:xs="http://www.w3.org/2001/XMLSchema" xmlns:p="http://schemas.microsoft.com/office/2006/metadata/properties" xmlns:ns2="d36c2294-73b3-4016-a364-8e5a99599c2a" xmlns:ns3="2097aa7d-5263-4e9e-b52a-867e3666c4fa" targetNamespace="http://schemas.microsoft.com/office/2006/metadata/properties" ma:root="true" ma:fieldsID="c81b911ad917a9654bc9566ef31a378d" ns2:_="" ns3:_="">
    <xsd:import namespace="d36c2294-73b3-4016-a364-8e5a99599c2a"/>
    <xsd:import namespace="2097aa7d-5263-4e9e-b52a-867e3666c4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c2294-73b3-4016-a364-8e5a99599c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7f3d48bd-2c2c-466f-aaab-295c76bd5fbf}" ma:internalName="TaxCatchAll" ma:showField="CatchAllData" ma:web="d36c2294-73b3-4016-a364-8e5a99599c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97aa7d-5263-4e9e-b52a-867e3666c4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AFDDDA1-1C09-44E4-BE7E-9E99A83DBC56}">
  <ds:schemaRefs>
    <ds:schemaRef ds:uri="http://schemas.microsoft.com/office/2006/metadata/properties"/>
    <ds:schemaRef ds:uri="http://schemas.microsoft.com/office/infopath/2007/PartnerControls"/>
    <ds:schemaRef ds:uri="2097aa7d-5263-4e9e-b52a-867e3666c4fa"/>
    <ds:schemaRef ds:uri="d36c2294-73b3-4016-a364-8e5a99599c2a"/>
  </ds:schemaRefs>
</ds:datastoreItem>
</file>

<file path=customXml/itemProps2.xml><?xml version="1.0" encoding="utf-8"?>
<ds:datastoreItem xmlns:ds="http://schemas.openxmlformats.org/officeDocument/2006/customXml" ds:itemID="{C8F24F0A-8B24-4A10-ADE6-BB95387F7D0A}">
  <ds:schemaRefs>
    <ds:schemaRef ds:uri="http://schemas.microsoft.com/sharepoint/v3/contenttype/forms"/>
  </ds:schemaRefs>
</ds:datastoreItem>
</file>

<file path=customXml/itemProps3.xml><?xml version="1.0" encoding="utf-8"?>
<ds:datastoreItem xmlns:ds="http://schemas.openxmlformats.org/officeDocument/2006/customXml" ds:itemID="{CE696C26-6DB0-4FBD-890B-E80D2A64219D}">
  <ds:schemaRefs>
    <ds:schemaRef ds:uri="http://schemas.openxmlformats.org/officeDocument/2006/bibliography"/>
  </ds:schemaRefs>
</ds:datastoreItem>
</file>

<file path=customXml/itemProps4.xml><?xml version="1.0" encoding="utf-8"?>
<ds:datastoreItem xmlns:ds="http://schemas.openxmlformats.org/officeDocument/2006/customXml" ds:itemID="{38F2BA2E-2EB3-4D93-A491-B192F0B63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c2294-73b3-4016-a364-8e5a99599c2a"/>
    <ds:schemaRef ds:uri="2097aa7d-5263-4e9e-b52a-867e3666c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454199-48E8-4D4B-A024-B3BB203A3665}">
  <ds:schemaRefs>
    <ds:schemaRef ds:uri="http://schemas.microsoft.com/sharepoint/events"/>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Normal.dotm</Template>
  <TotalTime>30</TotalTime>
  <Pages>7</Pages>
  <Words>2137</Words>
  <Characters>11885</Characters>
  <Application>Microsoft Office Word</Application>
  <DocSecurity>0</DocSecurity>
  <Lines>565</Lines>
  <Paragraphs>412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Kalouta</dc:creator>
  <cp:keywords/>
  <dc:description/>
  <cp:lastModifiedBy>Karachalios, Georgios (Καραχάλιος Γεώργιος )</cp:lastModifiedBy>
  <cp:revision>17</cp:revision>
  <cp:lastPrinted>2026-02-25T14:43:00Z</cp:lastPrinted>
  <dcterms:created xsi:type="dcterms:W3CDTF">2026-03-02T07:55:00Z</dcterms:created>
  <dcterms:modified xsi:type="dcterms:W3CDTF">2026-03-02T11:06:00Z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0x01010074976B44A61FD9449AE3F2D2DF6ED05E</vt:lpwstr>
  </property>
  <property fmtid="{D5CDD505-2E9C-101B-9397-08002B2CF9AE}" pid="3" name="_dlc_DocIdItemGuid">
    <vt:lpwstr>f56aae44-f2f8-4134-a1b0-112cb971e3a3</vt:lpwstr>
  </property>
  <property fmtid="{D5CDD505-2E9C-101B-9397-08002B2CF9AE}" pid="4" name="MediaServiceImageTags">
    <vt:lpwstr/>
  </property>
</Properties>
</file>